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F4924" w:rsidRPr="001934FE" w:rsidRDefault="009B7747" w:rsidP="008077F7">
      <w:pPr>
        <w:autoSpaceDE w:val="0"/>
        <w:autoSpaceDN w:val="0"/>
        <w:adjustRightInd w:val="0"/>
        <w:spacing w:after="0" w:line="480" w:lineRule="auto"/>
        <w:jc w:val="both"/>
        <w:rPr>
          <w:rFonts w:ascii="Arial" w:hAnsi="Arial" w:cs="Arial"/>
          <w:b/>
          <w:sz w:val="20"/>
          <w:szCs w:val="20"/>
          <w:lang w:val="en-US"/>
        </w:rPr>
      </w:pPr>
      <w:bookmarkStart w:id="0" w:name="_GoBack"/>
      <w:bookmarkEnd w:id="0"/>
      <w:r w:rsidRPr="001934FE">
        <w:rPr>
          <w:rFonts w:ascii="Arial" w:hAnsi="Arial" w:cs="Arial"/>
          <w:b/>
          <w:sz w:val="20"/>
          <w:szCs w:val="20"/>
          <w:lang w:val="en-US"/>
        </w:rPr>
        <w:t>Knee</w:t>
      </w:r>
      <w:r w:rsidR="008B350C">
        <w:rPr>
          <w:rFonts w:ascii="Arial" w:hAnsi="Arial" w:cs="Arial"/>
          <w:b/>
          <w:sz w:val="20"/>
          <w:szCs w:val="20"/>
          <w:lang w:val="en-US"/>
        </w:rPr>
        <w:t xml:space="preserve"> </w:t>
      </w:r>
      <w:r w:rsidR="00D71F91">
        <w:rPr>
          <w:rFonts w:ascii="Arial" w:hAnsi="Arial" w:cs="Arial"/>
          <w:b/>
          <w:sz w:val="20"/>
          <w:szCs w:val="20"/>
          <w:lang w:val="en-US"/>
        </w:rPr>
        <w:t>posture</w:t>
      </w:r>
      <w:r w:rsidRPr="001934FE">
        <w:rPr>
          <w:rFonts w:ascii="Arial" w:hAnsi="Arial" w:cs="Arial"/>
          <w:b/>
          <w:sz w:val="20"/>
          <w:szCs w:val="20"/>
          <w:lang w:val="en-US"/>
        </w:rPr>
        <w:t xml:space="preserve"> </w:t>
      </w:r>
      <w:r w:rsidR="005B0E9F" w:rsidRPr="001934FE">
        <w:rPr>
          <w:rFonts w:ascii="Arial" w:hAnsi="Arial" w:cs="Arial"/>
          <w:b/>
          <w:sz w:val="20"/>
          <w:szCs w:val="20"/>
          <w:lang w:val="en-US"/>
        </w:rPr>
        <w:t xml:space="preserve">during </w:t>
      </w:r>
      <w:r w:rsidR="001F506C">
        <w:rPr>
          <w:rFonts w:ascii="Arial" w:hAnsi="Arial" w:cs="Arial"/>
          <w:b/>
          <w:sz w:val="20"/>
          <w:szCs w:val="20"/>
          <w:lang w:val="en-US"/>
        </w:rPr>
        <w:t>gait</w:t>
      </w:r>
      <w:r w:rsidR="005B0E9F" w:rsidRPr="001934FE">
        <w:rPr>
          <w:rFonts w:ascii="Arial" w:hAnsi="Arial" w:cs="Arial"/>
          <w:b/>
          <w:sz w:val="20"/>
          <w:szCs w:val="20"/>
          <w:lang w:val="en-US"/>
        </w:rPr>
        <w:t xml:space="preserve"> </w:t>
      </w:r>
      <w:r w:rsidR="00F02B5D" w:rsidRPr="001934FE">
        <w:rPr>
          <w:rFonts w:ascii="Arial" w:hAnsi="Arial" w:cs="Arial"/>
          <w:b/>
          <w:sz w:val="20"/>
          <w:szCs w:val="20"/>
          <w:lang w:val="en-US"/>
        </w:rPr>
        <w:t xml:space="preserve">and </w:t>
      </w:r>
      <w:r w:rsidR="008335F7" w:rsidRPr="001934FE">
        <w:rPr>
          <w:rFonts w:ascii="Arial" w:hAnsi="Arial" w:cs="Arial"/>
          <w:b/>
          <w:sz w:val="20"/>
          <w:szCs w:val="20"/>
          <w:lang w:val="en-US"/>
        </w:rPr>
        <w:t>g</w:t>
      </w:r>
      <w:r w:rsidR="002C7E75" w:rsidRPr="001934FE">
        <w:rPr>
          <w:rFonts w:ascii="Arial" w:hAnsi="Arial" w:cs="Arial"/>
          <w:b/>
          <w:sz w:val="20"/>
          <w:szCs w:val="20"/>
          <w:lang w:val="en-US"/>
        </w:rPr>
        <w:t>lobal functioning</w:t>
      </w:r>
      <w:r w:rsidR="00945E6D" w:rsidRPr="001934FE">
        <w:rPr>
          <w:rFonts w:ascii="Arial" w:hAnsi="Arial" w:cs="Arial"/>
          <w:b/>
          <w:sz w:val="20"/>
          <w:szCs w:val="20"/>
          <w:lang w:val="en-US"/>
        </w:rPr>
        <w:t xml:space="preserve"> post-stroke</w:t>
      </w:r>
      <w:r w:rsidR="002C7E75" w:rsidRPr="001934FE">
        <w:rPr>
          <w:rFonts w:ascii="Arial" w:hAnsi="Arial" w:cs="Arial"/>
          <w:b/>
          <w:sz w:val="20"/>
          <w:szCs w:val="20"/>
          <w:lang w:val="en-US"/>
        </w:rPr>
        <w:t xml:space="preserve">: </w:t>
      </w:r>
      <w:r w:rsidR="00EF4924" w:rsidRPr="001934FE">
        <w:rPr>
          <w:rFonts w:ascii="Arial" w:hAnsi="Arial" w:cs="Arial"/>
          <w:b/>
          <w:sz w:val="20"/>
          <w:szCs w:val="20"/>
          <w:lang w:val="en-US"/>
        </w:rPr>
        <w:t xml:space="preserve">a </w:t>
      </w:r>
      <w:r w:rsidR="00945E6D" w:rsidRPr="001934FE">
        <w:rPr>
          <w:rFonts w:ascii="Arial" w:hAnsi="Arial" w:cs="Arial"/>
          <w:b/>
          <w:sz w:val="20"/>
          <w:szCs w:val="20"/>
          <w:lang w:val="en-US"/>
        </w:rPr>
        <w:t xml:space="preserve">theoretical </w:t>
      </w:r>
      <w:r w:rsidR="001B64E8" w:rsidRPr="001934FE">
        <w:rPr>
          <w:rFonts w:ascii="Arial" w:hAnsi="Arial" w:cs="Arial"/>
          <w:b/>
          <w:sz w:val="20"/>
          <w:szCs w:val="20"/>
          <w:lang w:val="en-US"/>
        </w:rPr>
        <w:t xml:space="preserve">ICF </w:t>
      </w:r>
      <w:r w:rsidR="00EF4924" w:rsidRPr="001934FE">
        <w:rPr>
          <w:rFonts w:ascii="Arial" w:hAnsi="Arial" w:cs="Arial"/>
          <w:b/>
          <w:sz w:val="20"/>
          <w:szCs w:val="20"/>
          <w:lang w:val="en-US"/>
        </w:rPr>
        <w:t xml:space="preserve">framework </w:t>
      </w:r>
      <w:r w:rsidR="005B0E9F" w:rsidRPr="001934FE">
        <w:rPr>
          <w:rFonts w:ascii="Arial" w:hAnsi="Arial" w:cs="Arial"/>
          <w:b/>
          <w:sz w:val="20"/>
          <w:szCs w:val="20"/>
          <w:lang w:val="en-US"/>
        </w:rPr>
        <w:t xml:space="preserve">using </w:t>
      </w:r>
      <w:r w:rsidR="00AF7E2D" w:rsidRPr="001934FE">
        <w:rPr>
          <w:rFonts w:ascii="Arial" w:hAnsi="Arial" w:cs="Arial"/>
          <w:b/>
          <w:sz w:val="20"/>
          <w:szCs w:val="20"/>
          <w:lang w:val="en-US"/>
        </w:rPr>
        <w:t>current measures</w:t>
      </w:r>
      <w:r w:rsidR="00EF4924" w:rsidRPr="001934FE">
        <w:rPr>
          <w:rFonts w:ascii="Arial" w:hAnsi="Arial" w:cs="Arial"/>
          <w:b/>
          <w:sz w:val="20"/>
          <w:szCs w:val="20"/>
          <w:lang w:val="en-US"/>
        </w:rPr>
        <w:t xml:space="preserve"> in stroke rehabilitation</w:t>
      </w:r>
      <w:r w:rsidR="001B64E8" w:rsidRPr="001934FE">
        <w:rPr>
          <w:rFonts w:ascii="Arial" w:hAnsi="Arial" w:cs="Arial"/>
          <w:b/>
          <w:sz w:val="20"/>
          <w:szCs w:val="20"/>
          <w:lang w:val="en-US"/>
        </w:rPr>
        <w:t>.</w:t>
      </w:r>
    </w:p>
    <w:p w:rsidR="000F00DD" w:rsidRPr="00803736" w:rsidRDefault="00FA3B5C" w:rsidP="008077F7">
      <w:pPr>
        <w:spacing w:after="0" w:line="480" w:lineRule="auto"/>
        <w:rPr>
          <w:rFonts w:ascii="Arial" w:hAnsi="Arial" w:cs="Arial"/>
          <w:b/>
          <w:sz w:val="20"/>
          <w:szCs w:val="20"/>
          <w:lang w:val="en-US"/>
        </w:rPr>
      </w:pPr>
      <w:r w:rsidRPr="00FA3B5C">
        <w:rPr>
          <w:rFonts w:ascii="Arial" w:hAnsi="Arial" w:cs="Arial"/>
          <w:b/>
          <w:sz w:val="20"/>
          <w:szCs w:val="20"/>
          <w:highlight w:val="yellow"/>
          <w:lang w:val="en-US"/>
        </w:rPr>
        <w:t>Introduction</w:t>
      </w:r>
    </w:p>
    <w:p w:rsidR="00AB4C8A" w:rsidRDefault="00DB0E9D" w:rsidP="008077F7">
      <w:pPr>
        <w:spacing w:after="0" w:line="480" w:lineRule="auto"/>
        <w:jc w:val="both"/>
        <w:rPr>
          <w:rFonts w:ascii="Arial" w:hAnsi="Arial" w:cs="Arial"/>
          <w:sz w:val="20"/>
          <w:szCs w:val="20"/>
          <w:lang w:val="en-US"/>
        </w:rPr>
      </w:pPr>
      <w:r w:rsidRPr="00707AF8">
        <w:rPr>
          <w:rFonts w:ascii="Arial" w:hAnsi="Arial" w:cs="Arial"/>
          <w:sz w:val="20"/>
          <w:szCs w:val="20"/>
          <w:lang w:val="en-US"/>
        </w:rPr>
        <w:t xml:space="preserve">Stroke is a major cause of disability </w:t>
      </w:r>
      <w:r w:rsidRPr="00707AF8">
        <w:rPr>
          <w:rFonts w:ascii="Arial" w:hAnsi="Arial" w:cs="Arial"/>
          <w:color w:val="000000"/>
          <w:sz w:val="20"/>
          <w:szCs w:val="20"/>
          <w:lang w:val="en-US"/>
        </w:rPr>
        <w:t>worldwide</w:t>
      </w:r>
      <w:r w:rsidR="00F80A9A" w:rsidRPr="00707AF8">
        <w:rPr>
          <w:rFonts w:ascii="Arial" w:hAnsi="Arial" w:cs="Arial"/>
          <w:color w:val="000000"/>
          <w:sz w:val="20"/>
          <w:szCs w:val="20"/>
          <w:lang w:val="en-US"/>
        </w:rPr>
        <w:t xml:space="preserve"> that seriously affects </w:t>
      </w:r>
      <w:r w:rsidRPr="00707AF8">
        <w:rPr>
          <w:rFonts w:ascii="Arial" w:hAnsi="Arial" w:cs="Arial"/>
          <w:sz w:val="20"/>
          <w:szCs w:val="20"/>
          <w:lang w:val="en-US"/>
        </w:rPr>
        <w:t>walking ability</w:t>
      </w:r>
      <w:r w:rsidR="009B5C9E" w:rsidRPr="00707AF8">
        <w:rPr>
          <w:rFonts w:ascii="Arial" w:hAnsi="Arial" w:cs="Arial"/>
          <w:sz w:val="20"/>
          <w:szCs w:val="20"/>
          <w:lang w:val="en-US"/>
        </w:rPr>
        <w:fldChar w:fldCharType="begin">
          <w:fldData xml:space="preserve">PEVuZE5vdGU+PENpdGU+PEF1dGhvcj5UcnVlbHNlbjwvQXV0aG9yPjxZZWFyPjIwMDY8L1llYXI+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=
</w:fldData>
        </w:fldChar>
      </w:r>
      <w:r w:rsidR="0003145E">
        <w:rPr>
          <w:rFonts w:ascii="Arial" w:hAnsi="Arial" w:cs="Arial"/>
          <w:sz w:val="20"/>
          <w:szCs w:val="20"/>
          <w:lang w:val="en-US"/>
        </w:rPr>
        <w:instrText xml:space="preserve"> ADDIN EN.CITE </w:instrText>
      </w:r>
      <w:r w:rsidR="009B5C9E">
        <w:rPr>
          <w:rFonts w:ascii="Arial" w:hAnsi="Arial" w:cs="Arial"/>
          <w:sz w:val="20"/>
          <w:szCs w:val="20"/>
          <w:lang w:val="en-US"/>
        </w:rPr>
        <w:fldChar w:fldCharType="begin">
          <w:fldData xml:space="preserve">PEVuZE5vdGU+PENpdGU+PEF1dGhvcj5UcnVlbHNlbjwvQXV0aG9yPjxZZWFyPjIwMDY8L1llYXI+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=
</w:fldData>
        </w:fldChar>
      </w:r>
      <w:r w:rsidR="0003145E">
        <w:rPr>
          <w:rFonts w:ascii="Arial" w:hAnsi="Arial" w:cs="Arial"/>
          <w:sz w:val="20"/>
          <w:szCs w:val="20"/>
          <w:lang w:val="en-US"/>
        </w:rPr>
        <w:instrText xml:space="preserve"> ADDIN EN.CITE.DATA </w:instrText>
      </w:r>
      <w:r w:rsidR="009B5C9E">
        <w:rPr>
          <w:rFonts w:ascii="Arial" w:hAnsi="Arial" w:cs="Arial"/>
          <w:sz w:val="20"/>
          <w:szCs w:val="20"/>
          <w:lang w:val="en-US"/>
        </w:rPr>
      </w:r>
      <w:r w:rsidR="009B5C9E">
        <w:rPr>
          <w:rFonts w:ascii="Arial" w:hAnsi="Arial" w:cs="Arial"/>
          <w:sz w:val="20"/>
          <w:szCs w:val="20"/>
          <w:lang w:val="en-US"/>
        </w:rPr>
        <w:fldChar w:fldCharType="end"/>
      </w:r>
      <w:r w:rsidR="009B5C9E" w:rsidRPr="00707AF8">
        <w:rPr>
          <w:rFonts w:ascii="Arial" w:hAnsi="Arial" w:cs="Arial"/>
          <w:sz w:val="20"/>
          <w:szCs w:val="20"/>
          <w:lang w:val="en-US"/>
        </w:rPr>
      </w:r>
      <w:r w:rsidR="009B5C9E" w:rsidRPr="00707AF8">
        <w:rPr>
          <w:rFonts w:ascii="Arial" w:hAnsi="Arial" w:cs="Arial"/>
          <w:sz w:val="20"/>
          <w:szCs w:val="20"/>
          <w:lang w:val="en-US"/>
        </w:rPr>
        <w:fldChar w:fldCharType="separate"/>
      </w:r>
      <w:r w:rsidR="001A66E2">
        <w:rPr>
          <w:rFonts w:ascii="Arial" w:hAnsi="Arial" w:cs="Arial"/>
          <w:noProof/>
          <w:sz w:val="20"/>
          <w:szCs w:val="20"/>
          <w:lang w:val="en-US"/>
        </w:rPr>
        <w:t>[</w:t>
      </w:r>
      <w:r w:rsidR="006E2CA8">
        <w:rPr>
          <w:rFonts w:ascii="Arial" w:hAnsi="Arial" w:cs="Arial"/>
          <w:noProof/>
          <w:sz w:val="20"/>
          <w:szCs w:val="20"/>
          <w:lang w:val="en-US"/>
        </w:rPr>
        <w:t>1</w:t>
      </w:r>
      <w:r w:rsidR="001A66E2">
        <w:rPr>
          <w:rFonts w:ascii="Arial" w:hAnsi="Arial" w:cs="Arial"/>
          <w:noProof/>
          <w:sz w:val="20"/>
          <w:szCs w:val="20"/>
          <w:lang w:val="en-US"/>
        </w:rPr>
        <w:t xml:space="preserve">, </w:t>
      </w:r>
      <w:r w:rsidR="006E2CA8">
        <w:rPr>
          <w:rFonts w:ascii="Arial" w:hAnsi="Arial" w:cs="Arial"/>
          <w:noProof/>
          <w:sz w:val="20"/>
          <w:szCs w:val="20"/>
          <w:lang w:val="en-US"/>
        </w:rPr>
        <w:t>2</w:t>
      </w:r>
      <w:r w:rsidR="001A66E2">
        <w:rPr>
          <w:rFonts w:ascii="Arial" w:hAnsi="Arial" w:cs="Arial"/>
          <w:noProof/>
          <w:sz w:val="20"/>
          <w:szCs w:val="20"/>
          <w:lang w:val="en-US"/>
        </w:rPr>
        <w:t>]</w:t>
      </w:r>
      <w:r w:rsidR="009B5C9E" w:rsidRPr="00707AF8">
        <w:rPr>
          <w:rFonts w:ascii="Arial" w:hAnsi="Arial" w:cs="Arial"/>
          <w:sz w:val="20"/>
          <w:szCs w:val="20"/>
          <w:lang w:val="en-US"/>
        </w:rPr>
        <w:fldChar w:fldCharType="end"/>
      </w:r>
      <w:r w:rsidR="00045A74">
        <w:rPr>
          <w:rFonts w:ascii="Arial" w:hAnsi="Arial" w:cs="Arial"/>
          <w:sz w:val="20"/>
          <w:szCs w:val="20"/>
          <w:lang w:val="en-US"/>
        </w:rPr>
        <w:t xml:space="preserve"> and</w:t>
      </w:r>
      <w:r w:rsidRPr="00707AF8">
        <w:rPr>
          <w:rFonts w:ascii="Arial" w:hAnsi="Arial" w:cs="Arial"/>
          <w:sz w:val="20"/>
          <w:szCs w:val="20"/>
          <w:lang w:val="en-US"/>
        </w:rPr>
        <w:t xml:space="preserve"> functional independence </w:t>
      </w:r>
      <w:r w:rsidR="009B5C9E" w:rsidRPr="00707AF8">
        <w:rPr>
          <w:rFonts w:ascii="Arial" w:hAnsi="Arial" w:cs="Arial"/>
          <w:sz w:val="20"/>
          <w:szCs w:val="20"/>
          <w:lang w:val="en-US"/>
        </w:rPr>
        <w:fldChar w:fldCharType="begin"/>
      </w:r>
      <w:r w:rsidR="0003145E">
        <w:rPr>
          <w:rFonts w:ascii="Arial" w:hAnsi="Arial" w:cs="Arial"/>
          <w:sz w:val="20"/>
          <w:szCs w:val="20"/>
          <w:lang w:val="en-US"/>
        </w:rPr>
        <w:instrText xml:space="preserve"> ADDIN EN.CITE &lt;EndNote&gt;&lt;Cite&gt;&lt;Author&gt;Jørgensen&lt;/Author&gt;&lt;Year&gt;1995&lt;/Year&gt;&lt;RecNum&gt;4&lt;/RecNum&gt;&lt;DisplayText&gt;[3]&lt;/DisplayText&gt;&lt;record&gt;&lt;rec-number&gt;4&lt;/rec-number&gt;&lt;foreign-keys&gt;&lt;key app="EN" db-id="p5zaza9pwvfstzezx025stww9zea0e9x0z9t"&gt;4&lt;/key&gt;&lt;/foreign-keys&gt;&lt;ref-type name="Journal Article"&gt;17&lt;/ref-type&gt;&lt;contributors&gt;&lt;authors&gt;&lt;author&gt;Jørgensen, Henrik S.&lt;/author&gt;&lt;author&gt;Nakayama, Hirofumi&lt;/author&gt;&lt;author&gt;Raaschou, Hans O.&lt;/author&gt;&lt;author&gt;Olsen, Tom S.&lt;/author&gt;&lt;/authors&gt;&lt;/contributors&gt;&lt;titles&gt;&lt;title&gt;Recovery of walking function in stroke patients: The copenhagen stroke study&lt;/title&gt;&lt;secondary-title&gt;Archives of Physical Medicine and Rehabilitation&lt;/secondary-title&gt;&lt;/titles&gt;&lt;periodical&gt;&lt;full-title&gt;Archives of Physical Medicine and Rehabilitation&lt;/full-title&gt;&lt;/periodical&gt;&lt;pages&gt;27-32&lt;/pages&gt;&lt;volume&gt;76&lt;/volume&gt;&lt;number&gt;1&lt;/number&gt;&lt;dates&gt;&lt;year&gt;1995&lt;/year&gt;&lt;/dates&gt;&lt;isbn&gt;0003-9993&lt;/isbn&gt;&lt;urls&gt;&lt;related-urls&gt;&lt;url&gt;http://www.sciencedirect.com/science/article/pii/S0003999395800387&lt;/url&gt;&lt;/related-urls&gt;&lt;/urls&gt;&lt;electronic-resource-num&gt;http://dx.doi.org/10.1016/S0003-9993(95)80038-7&lt;/electronic-resource-num&gt;&lt;/record&gt;&lt;/Cite&gt;&lt;/EndNote&gt;</w:instrText>
      </w:r>
      <w:r w:rsidR="009B5C9E" w:rsidRPr="00707AF8">
        <w:rPr>
          <w:rFonts w:ascii="Arial" w:hAnsi="Arial" w:cs="Arial"/>
          <w:sz w:val="20"/>
          <w:szCs w:val="20"/>
          <w:lang w:val="en-US"/>
        </w:rPr>
        <w:fldChar w:fldCharType="separate"/>
      </w:r>
      <w:r w:rsidR="001A66E2">
        <w:rPr>
          <w:rFonts w:ascii="Arial" w:hAnsi="Arial" w:cs="Arial"/>
          <w:noProof/>
          <w:sz w:val="20"/>
          <w:szCs w:val="20"/>
          <w:lang w:val="en-US"/>
        </w:rPr>
        <w:t>[</w:t>
      </w:r>
      <w:r w:rsidR="006E2CA8">
        <w:rPr>
          <w:rFonts w:ascii="Arial" w:hAnsi="Arial" w:cs="Arial"/>
          <w:noProof/>
          <w:sz w:val="20"/>
          <w:szCs w:val="20"/>
          <w:lang w:val="en-US"/>
        </w:rPr>
        <w:t>3</w:t>
      </w:r>
      <w:r w:rsidR="001A66E2">
        <w:rPr>
          <w:rFonts w:ascii="Arial" w:hAnsi="Arial" w:cs="Arial"/>
          <w:noProof/>
          <w:sz w:val="20"/>
          <w:szCs w:val="20"/>
          <w:lang w:val="en-US"/>
        </w:rPr>
        <w:t>]</w:t>
      </w:r>
      <w:r w:rsidR="009B5C9E" w:rsidRPr="00707AF8">
        <w:rPr>
          <w:rFonts w:ascii="Arial" w:hAnsi="Arial" w:cs="Arial"/>
          <w:sz w:val="20"/>
          <w:szCs w:val="20"/>
          <w:lang w:val="en-US"/>
        </w:rPr>
        <w:fldChar w:fldCharType="end"/>
      </w:r>
      <w:r w:rsidRPr="00707AF8">
        <w:rPr>
          <w:rFonts w:ascii="Arial" w:hAnsi="Arial" w:cs="Arial"/>
          <w:sz w:val="20"/>
          <w:szCs w:val="20"/>
          <w:lang w:val="en-US"/>
        </w:rPr>
        <w:t xml:space="preserve">. </w:t>
      </w:r>
      <w:r w:rsidR="00B11BFD" w:rsidRPr="00707AF8">
        <w:rPr>
          <w:rFonts w:ascii="Arial" w:hAnsi="Arial" w:cs="Arial"/>
          <w:sz w:val="20"/>
          <w:szCs w:val="20"/>
          <w:lang w:val="en-US"/>
        </w:rPr>
        <w:t>One of the most important</w:t>
      </w:r>
      <w:r w:rsidR="00C151E7" w:rsidRPr="00707AF8">
        <w:rPr>
          <w:rFonts w:ascii="Arial" w:hAnsi="Arial" w:cs="Arial"/>
          <w:sz w:val="20"/>
          <w:szCs w:val="20"/>
          <w:lang w:val="en-US"/>
        </w:rPr>
        <w:t xml:space="preserve"> </w:t>
      </w:r>
      <w:r w:rsidR="00F269A2" w:rsidRPr="00707AF8">
        <w:rPr>
          <w:rFonts w:ascii="Arial" w:hAnsi="Arial" w:cs="Arial"/>
          <w:sz w:val="20"/>
          <w:szCs w:val="20"/>
          <w:lang w:val="en-US"/>
        </w:rPr>
        <w:t xml:space="preserve">walking </w:t>
      </w:r>
      <w:r w:rsidR="00587723" w:rsidRPr="00707AF8">
        <w:rPr>
          <w:rFonts w:ascii="Arial" w:hAnsi="Arial" w:cs="Arial"/>
          <w:sz w:val="20"/>
          <w:szCs w:val="20"/>
          <w:lang w:val="en-US"/>
        </w:rPr>
        <w:t>impairment</w:t>
      </w:r>
      <w:r w:rsidR="007C6666" w:rsidRPr="00707AF8">
        <w:rPr>
          <w:rFonts w:ascii="Arial" w:hAnsi="Arial" w:cs="Arial"/>
          <w:sz w:val="20"/>
          <w:szCs w:val="20"/>
          <w:lang w:val="en-US"/>
        </w:rPr>
        <w:t>s</w:t>
      </w:r>
      <w:r w:rsidR="00C151E7" w:rsidRPr="00707AF8">
        <w:rPr>
          <w:rFonts w:ascii="Arial" w:hAnsi="Arial" w:cs="Arial"/>
          <w:sz w:val="20"/>
          <w:szCs w:val="20"/>
          <w:lang w:val="en-US"/>
        </w:rPr>
        <w:t xml:space="preserve"> </w:t>
      </w:r>
      <w:r w:rsidR="00F269A2" w:rsidRPr="00707AF8">
        <w:rPr>
          <w:rFonts w:ascii="Arial" w:hAnsi="Arial" w:cs="Arial"/>
          <w:sz w:val="20"/>
          <w:szCs w:val="20"/>
          <w:lang w:val="en-US"/>
        </w:rPr>
        <w:t xml:space="preserve">post-stroke is </w:t>
      </w:r>
      <w:r w:rsidR="009D4BF8" w:rsidRPr="00707AF8">
        <w:rPr>
          <w:rFonts w:ascii="Arial" w:hAnsi="Arial" w:cs="Arial"/>
          <w:sz w:val="20"/>
          <w:szCs w:val="20"/>
          <w:lang w:val="en-US"/>
        </w:rPr>
        <w:t>the reduced capacity to dynamic</w:t>
      </w:r>
      <w:r w:rsidR="00265EE4" w:rsidRPr="00707AF8">
        <w:rPr>
          <w:rFonts w:ascii="Arial" w:hAnsi="Arial" w:cs="Arial"/>
          <w:sz w:val="20"/>
          <w:szCs w:val="20"/>
          <w:lang w:val="en-US"/>
        </w:rPr>
        <w:t xml:space="preserve">ally </w:t>
      </w:r>
      <w:r w:rsidR="00416E0D" w:rsidRPr="00707AF8">
        <w:rPr>
          <w:rFonts w:ascii="Arial" w:hAnsi="Arial" w:cs="Arial"/>
          <w:sz w:val="20"/>
          <w:szCs w:val="20"/>
          <w:lang w:val="en-US"/>
        </w:rPr>
        <w:t xml:space="preserve">transfer body </w:t>
      </w:r>
      <w:r w:rsidR="009D4BF8" w:rsidRPr="00707AF8">
        <w:rPr>
          <w:rFonts w:ascii="Arial" w:hAnsi="Arial" w:cs="Arial"/>
          <w:sz w:val="20"/>
          <w:szCs w:val="20"/>
          <w:lang w:val="en-US"/>
        </w:rPr>
        <w:t xml:space="preserve">weight in the direction of the paretic </w:t>
      </w:r>
      <w:r w:rsidR="00A55D6E" w:rsidRPr="00707AF8">
        <w:rPr>
          <w:rFonts w:ascii="Arial" w:hAnsi="Arial" w:cs="Arial"/>
          <w:sz w:val="20"/>
          <w:szCs w:val="20"/>
          <w:lang w:val="en-US"/>
        </w:rPr>
        <w:t xml:space="preserve">lower </w:t>
      </w:r>
      <w:r w:rsidR="009D4BF8" w:rsidRPr="00707AF8">
        <w:rPr>
          <w:rFonts w:ascii="Arial" w:hAnsi="Arial" w:cs="Arial"/>
          <w:sz w:val="20"/>
          <w:szCs w:val="20"/>
          <w:lang w:val="en-US"/>
        </w:rPr>
        <w:t>limb</w:t>
      </w:r>
      <w:r w:rsidR="003D5F5D" w:rsidRPr="00707AF8">
        <w:rPr>
          <w:rFonts w:ascii="Arial" w:hAnsi="Arial" w:cs="Arial"/>
          <w:sz w:val="20"/>
          <w:szCs w:val="20"/>
          <w:lang w:val="en-US"/>
        </w:rPr>
        <w:t xml:space="preserve"> </w:t>
      </w:r>
      <w:r w:rsidR="009B5C9E" w:rsidRPr="00707AF8">
        <w:rPr>
          <w:rFonts w:ascii="Arial" w:hAnsi="Arial" w:cs="Arial"/>
          <w:sz w:val="20"/>
          <w:szCs w:val="20"/>
          <w:lang w:val="en-US"/>
        </w:rPr>
        <w:fldChar w:fldCharType="begin"/>
      </w:r>
      <w:r w:rsidR="0003145E">
        <w:rPr>
          <w:rFonts w:ascii="Arial" w:hAnsi="Arial" w:cs="Arial"/>
          <w:sz w:val="20"/>
          <w:szCs w:val="20"/>
          <w:lang w:val="en-US"/>
        </w:rPr>
        <w:instrText xml:space="preserve"> ADDIN EN.CITE &lt;EndNote&gt;&lt;Cite&gt;&lt;Author&gt;Alexander S. Aruin&lt;/Author&gt;&lt;Year&gt;2000&lt;/Year&gt;&lt;RecNum&gt;89&lt;/RecNum&gt;&lt;DisplayText&gt;[4]&lt;/DisplayText&gt;&lt;record&gt;&lt;rec-number&gt;89&lt;/rec-number&gt;&lt;foreign-keys&gt;&lt;key app="EN" db-id="p5zaza9pwvfstzezx025stww9zea0e9x0z9t"&gt;89&lt;/key&gt;&lt;/foreign-keys&gt;&lt;ref-type name="Journal Article"&gt;17&lt;/ref-type&gt;&lt;contributors&gt;&lt;authors&gt;&lt;author&gt;Alexander S. Aruin,&lt;/author&gt;&lt;author&gt;Tim Hanke,&lt;/author&gt;&lt;author&gt;Gouri Chaudhuri, &lt;/author&gt;&lt;author&gt;Richard Harvey, &lt;/author&gt;&lt;author&gt;Noel Rao, &lt;/author&gt;&lt;/authors&gt;&lt;/contributors&gt;&lt;titles&gt;&lt;title&gt;Compelled weightbearing in persons with hemiparesis following stroke: The effect of a lift insert and goal-directed balance exercise. &lt;/title&gt;&lt;secondary-title&gt;Journal of Rehabilitation Research and Development&lt;/secondary-title&gt;&lt;/titles&gt;&lt;periodical&gt;&lt;full-title&gt;Journal of Rehabilitation Research and Development&lt;/full-title&gt;&lt;/periodical&gt;&lt;pages&gt;65-72&lt;/pages&gt;&lt;volume&gt; 37 &lt;/volume&gt;&lt;number&gt;1&lt;/number&gt;&lt;dates&gt;&lt;year&gt;2000&lt;/year&gt;&lt;/dates&gt;&lt;urls&gt;&lt;/urls&gt;&lt;/record&gt;&lt;/Cite&gt;&lt;Cite ExcludeAuth="1" ExcludeYear="1" Hidden="1"&gt;&lt;Author&gt;Alexander S. Aruin&lt;/Author&gt;&lt;Year&gt;2000&lt;/Year&gt;&lt;RecNum&gt;89&lt;/RecNum&gt;&lt;record&gt;&lt;rec-number&gt;89&lt;/rec-number&gt;&lt;foreign-keys&gt;&lt;key app="EN" db-id="p5zaza9pwvfstzezx025stww9zea0e9x0z9t"&gt;89&lt;/key&gt;&lt;/foreign-keys&gt;&lt;ref-type name="Journal Article"&gt;17&lt;/ref-type&gt;&lt;contributors&gt;&lt;authors&gt;&lt;author&gt;Alexander S. Aruin,&lt;/author&gt;&lt;author&gt;Tim Hanke,&lt;/author&gt;&lt;author&gt;Gouri Chaudhuri, &lt;/author&gt;&lt;author&gt;Richard Harvey, &lt;/author&gt;&lt;author&gt;Noel Rao, &lt;/author&gt;&lt;/authors&gt;&lt;/contributors&gt;&lt;titles&gt;&lt;title&gt;Compelled weightbearing in persons with hemiparesis following stroke: The effect of a lift insert and goal-directed balance exercise. &lt;/title&gt;&lt;secondary-title&gt;Journal of Rehabilitation Research and Development&lt;/secondary-title&gt;&lt;/titles&gt;&lt;periodical&gt;&lt;full-title&gt;Journal of Rehabilitation Research and Development&lt;/full-title&gt;&lt;/periodical&gt;&lt;pages&gt;65-72&lt;/pages&gt;&lt;volume&gt; 37 &lt;/volume&gt;&lt;number&gt;1&lt;/number&gt;&lt;dates&gt;&lt;year&gt;2000&lt;/year&gt;&lt;/dates&gt;&lt;urls&gt;&lt;/urls&gt;&lt;/record&gt;&lt;/Cite&gt;&lt;/EndNote&gt;</w:instrText>
      </w:r>
      <w:r w:rsidR="009B5C9E" w:rsidRPr="00707AF8">
        <w:rPr>
          <w:rFonts w:ascii="Arial" w:hAnsi="Arial" w:cs="Arial"/>
          <w:sz w:val="20"/>
          <w:szCs w:val="20"/>
          <w:lang w:val="en-US"/>
        </w:rPr>
        <w:fldChar w:fldCharType="separate"/>
      </w:r>
      <w:r w:rsidR="001A66E2">
        <w:rPr>
          <w:rFonts w:ascii="Arial" w:hAnsi="Arial" w:cs="Arial"/>
          <w:noProof/>
          <w:sz w:val="20"/>
          <w:szCs w:val="20"/>
          <w:lang w:val="en-US"/>
        </w:rPr>
        <w:t>[</w:t>
      </w:r>
      <w:r w:rsidR="006E2CA8">
        <w:rPr>
          <w:rFonts w:ascii="Arial" w:hAnsi="Arial" w:cs="Arial"/>
          <w:noProof/>
          <w:sz w:val="20"/>
          <w:szCs w:val="20"/>
          <w:lang w:val="en-US"/>
        </w:rPr>
        <w:t>4</w:t>
      </w:r>
      <w:r w:rsidR="001A66E2">
        <w:rPr>
          <w:rFonts w:ascii="Arial" w:hAnsi="Arial" w:cs="Arial"/>
          <w:noProof/>
          <w:sz w:val="20"/>
          <w:szCs w:val="20"/>
          <w:lang w:val="en-US"/>
        </w:rPr>
        <w:t>]</w:t>
      </w:r>
      <w:r w:rsidR="009B5C9E" w:rsidRPr="00707AF8">
        <w:rPr>
          <w:rFonts w:ascii="Arial" w:hAnsi="Arial" w:cs="Arial"/>
          <w:sz w:val="20"/>
          <w:szCs w:val="20"/>
          <w:lang w:val="en-US"/>
        </w:rPr>
        <w:fldChar w:fldCharType="end"/>
      </w:r>
      <w:r w:rsidR="0019157C" w:rsidRPr="00707AF8">
        <w:rPr>
          <w:rFonts w:ascii="Arial" w:hAnsi="Arial" w:cs="Arial"/>
          <w:sz w:val="20"/>
          <w:szCs w:val="20"/>
          <w:lang w:val="en-US"/>
        </w:rPr>
        <w:t xml:space="preserve">. </w:t>
      </w:r>
      <w:r w:rsidR="009920A0" w:rsidRPr="00707AF8">
        <w:rPr>
          <w:rFonts w:ascii="Arial" w:hAnsi="Arial" w:cs="Arial"/>
          <w:sz w:val="20"/>
          <w:szCs w:val="20"/>
          <w:lang w:val="en-US"/>
        </w:rPr>
        <w:t xml:space="preserve">The body weight transference occurs during </w:t>
      </w:r>
      <w:r w:rsidR="00B327A4" w:rsidRPr="00707AF8">
        <w:rPr>
          <w:rFonts w:ascii="Arial" w:hAnsi="Arial" w:cs="Arial"/>
          <w:sz w:val="20"/>
          <w:szCs w:val="20"/>
          <w:lang w:val="en-US"/>
        </w:rPr>
        <w:t xml:space="preserve">the </w:t>
      </w:r>
      <w:r w:rsidR="009920A0" w:rsidRPr="00707AF8">
        <w:rPr>
          <w:rFonts w:ascii="Arial" w:hAnsi="Arial" w:cs="Arial"/>
          <w:sz w:val="20"/>
          <w:szCs w:val="20"/>
          <w:lang w:val="en-US"/>
        </w:rPr>
        <w:t xml:space="preserve">double stance period of walking, </w:t>
      </w:r>
      <w:r w:rsidR="00B20FB7">
        <w:rPr>
          <w:rFonts w:ascii="Arial" w:hAnsi="Arial" w:cs="Arial"/>
          <w:sz w:val="20"/>
          <w:szCs w:val="20"/>
          <w:lang w:val="en-US"/>
        </w:rPr>
        <w:t>and includes</w:t>
      </w:r>
      <w:r w:rsidR="00712532">
        <w:rPr>
          <w:rFonts w:ascii="Arial" w:hAnsi="Arial" w:cs="Arial"/>
          <w:sz w:val="20"/>
          <w:szCs w:val="20"/>
          <w:lang w:val="en-US"/>
        </w:rPr>
        <w:t xml:space="preserve"> two different </w:t>
      </w:r>
      <w:r w:rsidR="004C10FA">
        <w:rPr>
          <w:rFonts w:ascii="Arial" w:hAnsi="Arial" w:cs="Arial"/>
          <w:sz w:val="20"/>
          <w:szCs w:val="20"/>
          <w:lang w:val="en-US"/>
        </w:rPr>
        <w:t>phases</w:t>
      </w:r>
      <w:r w:rsidR="00712532">
        <w:rPr>
          <w:rFonts w:ascii="Arial" w:hAnsi="Arial" w:cs="Arial"/>
          <w:sz w:val="20"/>
          <w:szCs w:val="20"/>
          <w:lang w:val="en-US"/>
        </w:rPr>
        <w:t xml:space="preserve">: </w:t>
      </w:r>
      <w:r w:rsidR="009920A0" w:rsidRPr="00707AF8">
        <w:rPr>
          <w:rFonts w:ascii="Arial" w:hAnsi="Arial" w:cs="Arial"/>
          <w:sz w:val="20"/>
          <w:szCs w:val="20"/>
          <w:lang w:val="en-US"/>
        </w:rPr>
        <w:t xml:space="preserve">initial foot contact and </w:t>
      </w:r>
      <w:r w:rsidR="0002542A">
        <w:rPr>
          <w:rFonts w:ascii="Arial" w:hAnsi="Arial" w:cs="Arial"/>
          <w:sz w:val="20"/>
          <w:szCs w:val="20"/>
          <w:lang w:val="en-US"/>
        </w:rPr>
        <w:t xml:space="preserve">the loading response </w:t>
      </w:r>
      <w:r w:rsidR="009B5C9E" w:rsidRPr="00707AF8">
        <w:rPr>
          <w:rFonts w:ascii="Arial" w:hAnsi="Arial" w:cs="Arial"/>
          <w:sz w:val="20"/>
          <w:szCs w:val="20"/>
          <w:lang w:val="en-US"/>
        </w:rPr>
        <w:fldChar w:fldCharType="begin"/>
      </w:r>
      <w:r w:rsidR="0003145E">
        <w:rPr>
          <w:rFonts w:ascii="Arial" w:hAnsi="Arial" w:cs="Arial"/>
          <w:sz w:val="20"/>
          <w:szCs w:val="20"/>
          <w:lang w:val="en-US"/>
        </w:rPr>
        <w:instrText xml:space="preserve"> ADDIN EN.CITE &lt;EndNote&gt;&lt;Cite&gt;&lt;Author&gt;M.&lt;/Author&gt;&lt;Year&gt;2008&lt;/Year&gt;&lt;RecNum&gt;90&lt;/RecNum&gt;&lt;DisplayText&gt;[5]&lt;/DisplayText&gt;&lt;record&gt;&lt;rec-number&gt;90&lt;/rec-number&gt;&lt;foreign-keys&gt;&lt;key app="EN" db-id="p5zaza9pwvfstzezx025stww9zea0e9x0z9t"&gt;90&lt;/key&gt;&lt;/foreign-keys&gt;&lt;ref-type name="Journal Article"&gt;17&lt;/ref-type&gt;&lt;contributors&gt;&lt;authors&gt;&lt;author&gt;Ahmed M.&lt;/author&gt;&lt;author&gt;Ahmed S.&lt;/author&gt;&lt;/authors&gt;&lt;/contributors&gt;&lt;titles&gt;&lt;title&gt;Kinetics and Kinematics of Loading Response in Stroke Patients (A Review Article) &lt;/title&gt;&lt;secondary-title&gt;ANNALS&lt;/secondary-title&gt;&lt;/titles&gt;&lt;periodical&gt;&lt;full-title&gt;ANNALS&lt;/full-title&gt;&lt;/periodical&gt;&lt;volume&gt;14&lt;/volume&gt;&lt;number&gt; 4 &lt;/number&gt;&lt;dates&gt;&lt;year&gt;2008&lt;/year&gt;&lt;/dates&gt;&lt;urls&gt;&lt;/urls&gt;&lt;/record&gt;&lt;/Cite&gt;&lt;/EndNote&gt;</w:instrText>
      </w:r>
      <w:r w:rsidR="009B5C9E" w:rsidRPr="00707AF8">
        <w:rPr>
          <w:rFonts w:ascii="Arial" w:hAnsi="Arial" w:cs="Arial"/>
          <w:sz w:val="20"/>
          <w:szCs w:val="20"/>
          <w:lang w:val="en-US"/>
        </w:rPr>
        <w:fldChar w:fldCharType="separate"/>
      </w:r>
      <w:r w:rsidR="001A66E2">
        <w:rPr>
          <w:rFonts w:ascii="Arial" w:hAnsi="Arial" w:cs="Arial"/>
          <w:noProof/>
          <w:sz w:val="20"/>
          <w:szCs w:val="20"/>
          <w:lang w:val="en-US"/>
        </w:rPr>
        <w:t>[</w:t>
      </w:r>
      <w:r w:rsidR="006E2CA8">
        <w:rPr>
          <w:rFonts w:ascii="Arial" w:hAnsi="Arial" w:cs="Arial"/>
          <w:noProof/>
          <w:sz w:val="20"/>
          <w:szCs w:val="20"/>
          <w:lang w:val="en-US"/>
        </w:rPr>
        <w:t>5</w:t>
      </w:r>
      <w:r w:rsidR="001A66E2">
        <w:rPr>
          <w:rFonts w:ascii="Arial" w:hAnsi="Arial" w:cs="Arial"/>
          <w:noProof/>
          <w:sz w:val="20"/>
          <w:szCs w:val="20"/>
          <w:lang w:val="en-US"/>
        </w:rPr>
        <w:t>]</w:t>
      </w:r>
      <w:r w:rsidR="009B5C9E" w:rsidRPr="00707AF8">
        <w:rPr>
          <w:rFonts w:ascii="Arial" w:hAnsi="Arial" w:cs="Arial"/>
          <w:sz w:val="20"/>
          <w:szCs w:val="20"/>
          <w:lang w:val="en-US"/>
        </w:rPr>
        <w:fldChar w:fldCharType="end"/>
      </w:r>
      <w:r w:rsidR="009920A0" w:rsidRPr="00707AF8">
        <w:rPr>
          <w:rFonts w:ascii="Arial" w:hAnsi="Arial" w:cs="Arial"/>
          <w:sz w:val="20"/>
          <w:szCs w:val="20"/>
          <w:lang w:val="en-US"/>
        </w:rPr>
        <w:t>.</w:t>
      </w:r>
      <w:r w:rsidR="00B20FB7">
        <w:rPr>
          <w:rFonts w:ascii="Arial" w:hAnsi="Arial" w:cs="Arial"/>
          <w:sz w:val="20"/>
          <w:szCs w:val="20"/>
          <w:lang w:val="en-US"/>
        </w:rPr>
        <w:t xml:space="preserve"> </w:t>
      </w:r>
      <w:r w:rsidR="00187E02">
        <w:rPr>
          <w:rFonts w:ascii="Arial" w:hAnsi="Arial" w:cs="Arial"/>
          <w:sz w:val="20"/>
          <w:szCs w:val="20"/>
          <w:lang w:val="en-US"/>
        </w:rPr>
        <w:t>During the</w:t>
      </w:r>
      <w:r w:rsidR="00B20FB7">
        <w:rPr>
          <w:rFonts w:ascii="Arial" w:hAnsi="Arial" w:cs="Arial"/>
          <w:sz w:val="20"/>
          <w:szCs w:val="20"/>
          <w:lang w:val="en-US"/>
        </w:rPr>
        <w:t xml:space="preserve"> </w:t>
      </w:r>
      <w:r w:rsidR="00712532">
        <w:rPr>
          <w:rFonts w:ascii="Arial" w:hAnsi="Arial" w:cs="Arial"/>
          <w:sz w:val="20"/>
          <w:szCs w:val="20"/>
          <w:lang w:val="en-US"/>
        </w:rPr>
        <w:t>loading response</w:t>
      </w:r>
      <w:r w:rsidR="00187E02">
        <w:rPr>
          <w:rFonts w:ascii="Arial" w:hAnsi="Arial" w:cs="Arial"/>
          <w:sz w:val="20"/>
          <w:szCs w:val="20"/>
          <w:lang w:val="en-US"/>
        </w:rPr>
        <w:t>, the foot comes in</w:t>
      </w:r>
      <w:r w:rsidR="004C10FA">
        <w:rPr>
          <w:rFonts w:ascii="Arial" w:hAnsi="Arial" w:cs="Arial"/>
          <w:sz w:val="20"/>
          <w:szCs w:val="20"/>
          <w:lang w:val="en-US"/>
        </w:rPr>
        <w:t>to</w:t>
      </w:r>
      <w:r w:rsidR="00187E02">
        <w:rPr>
          <w:rFonts w:ascii="Arial" w:hAnsi="Arial" w:cs="Arial"/>
          <w:sz w:val="20"/>
          <w:szCs w:val="20"/>
          <w:lang w:val="en-US"/>
        </w:rPr>
        <w:t xml:space="preserve"> full contact with the floor and body weight is full</w:t>
      </w:r>
      <w:r w:rsidR="004C10FA">
        <w:rPr>
          <w:rFonts w:ascii="Arial" w:hAnsi="Arial" w:cs="Arial"/>
          <w:sz w:val="20"/>
          <w:szCs w:val="20"/>
          <w:lang w:val="en-US"/>
        </w:rPr>
        <w:t>y</w:t>
      </w:r>
      <w:r w:rsidR="00187E02">
        <w:rPr>
          <w:rFonts w:ascii="Arial" w:hAnsi="Arial" w:cs="Arial"/>
          <w:sz w:val="20"/>
          <w:szCs w:val="20"/>
          <w:lang w:val="en-US"/>
        </w:rPr>
        <w:t xml:space="preserve"> transferred onto the stance limb. </w:t>
      </w:r>
      <w:r w:rsidR="00EE3D93">
        <w:rPr>
          <w:rFonts w:ascii="Arial" w:hAnsi="Arial" w:cs="Arial"/>
          <w:sz w:val="20"/>
          <w:szCs w:val="20"/>
          <w:lang w:val="en-US"/>
        </w:rPr>
        <w:t xml:space="preserve">A </w:t>
      </w:r>
      <w:r w:rsidR="004C10FA">
        <w:rPr>
          <w:rFonts w:ascii="Arial" w:hAnsi="Arial" w:cs="Arial"/>
          <w:sz w:val="20"/>
          <w:szCs w:val="20"/>
          <w:lang w:val="en-US"/>
        </w:rPr>
        <w:t>normal</w:t>
      </w:r>
      <w:r w:rsidR="004C10FA" w:rsidRPr="00707AF8">
        <w:rPr>
          <w:rFonts w:ascii="Arial" w:hAnsi="Arial" w:cs="Arial"/>
          <w:sz w:val="20"/>
          <w:szCs w:val="20"/>
          <w:lang w:val="en-US"/>
        </w:rPr>
        <w:t xml:space="preserve"> </w:t>
      </w:r>
      <w:r w:rsidR="00EE3D93" w:rsidRPr="00707AF8">
        <w:rPr>
          <w:rFonts w:ascii="Arial" w:hAnsi="Arial" w:cs="Arial"/>
          <w:sz w:val="20"/>
          <w:szCs w:val="20"/>
          <w:lang w:val="en-US"/>
        </w:rPr>
        <w:t xml:space="preserve">knee </w:t>
      </w:r>
      <w:r w:rsidR="008A7646">
        <w:rPr>
          <w:rFonts w:ascii="Arial" w:hAnsi="Arial" w:cs="Arial"/>
          <w:sz w:val="20"/>
          <w:szCs w:val="20"/>
          <w:lang w:val="en-US"/>
        </w:rPr>
        <w:t xml:space="preserve">posture </w:t>
      </w:r>
      <w:r w:rsidR="00EE3D93">
        <w:rPr>
          <w:rFonts w:ascii="Arial" w:hAnsi="Arial" w:cs="Arial"/>
          <w:sz w:val="20"/>
          <w:szCs w:val="20"/>
          <w:lang w:val="en-US"/>
        </w:rPr>
        <w:t xml:space="preserve">is </w:t>
      </w:r>
      <w:r w:rsidR="004C10FA">
        <w:rPr>
          <w:rFonts w:ascii="Arial" w:hAnsi="Arial" w:cs="Arial"/>
          <w:sz w:val="20"/>
          <w:szCs w:val="20"/>
          <w:lang w:val="en-US"/>
        </w:rPr>
        <w:t xml:space="preserve">necessary </w:t>
      </w:r>
      <w:r w:rsidR="00EE3D93">
        <w:rPr>
          <w:rFonts w:ascii="Arial" w:hAnsi="Arial" w:cs="Arial"/>
          <w:sz w:val="20"/>
          <w:szCs w:val="20"/>
          <w:lang w:val="en-US"/>
        </w:rPr>
        <w:t>to ensure a</w:t>
      </w:r>
      <w:r w:rsidR="003348CC">
        <w:rPr>
          <w:rFonts w:ascii="Arial" w:hAnsi="Arial" w:cs="Arial"/>
          <w:sz w:val="20"/>
          <w:szCs w:val="20"/>
          <w:lang w:val="en-US"/>
        </w:rPr>
        <w:t>n</w:t>
      </w:r>
      <w:r w:rsidR="00EE3D93" w:rsidRPr="00707AF8">
        <w:rPr>
          <w:rFonts w:ascii="Arial" w:hAnsi="Arial" w:cs="Arial"/>
          <w:sz w:val="20"/>
          <w:szCs w:val="20"/>
          <w:lang w:val="en-US"/>
        </w:rPr>
        <w:t xml:space="preserve"> </w:t>
      </w:r>
      <w:r w:rsidR="003348CC">
        <w:rPr>
          <w:rFonts w:ascii="Arial" w:hAnsi="Arial" w:cs="Arial"/>
          <w:sz w:val="20"/>
          <w:szCs w:val="20"/>
          <w:lang w:val="en-US"/>
        </w:rPr>
        <w:t xml:space="preserve">efficient </w:t>
      </w:r>
      <w:r w:rsidR="00EE3D93">
        <w:rPr>
          <w:rFonts w:ascii="Arial" w:hAnsi="Arial" w:cs="Arial"/>
          <w:sz w:val="20"/>
          <w:szCs w:val="20"/>
          <w:lang w:val="en-US"/>
        </w:rPr>
        <w:t>loading-response mechanism</w:t>
      </w:r>
      <w:r w:rsidR="007E3CC1" w:rsidRPr="00707AF8">
        <w:rPr>
          <w:rFonts w:ascii="Arial" w:hAnsi="Arial" w:cs="Arial"/>
          <w:sz w:val="20"/>
          <w:szCs w:val="20"/>
          <w:lang w:val="en-US"/>
        </w:rPr>
        <w:t xml:space="preserve"> </w:t>
      </w:r>
      <w:r w:rsidR="00AB4C8A" w:rsidRPr="00707AF8">
        <w:rPr>
          <w:rFonts w:ascii="Arial" w:hAnsi="Arial" w:cs="Arial"/>
          <w:sz w:val="20"/>
          <w:szCs w:val="20"/>
          <w:lang w:val="en-US"/>
        </w:rPr>
        <w:t xml:space="preserve">and </w:t>
      </w:r>
      <w:r w:rsidR="004C10FA">
        <w:rPr>
          <w:rFonts w:ascii="Arial" w:hAnsi="Arial" w:cs="Arial"/>
          <w:sz w:val="20"/>
          <w:szCs w:val="20"/>
          <w:lang w:val="en-US"/>
        </w:rPr>
        <w:t xml:space="preserve">is </w:t>
      </w:r>
      <w:r w:rsidR="00EE3D93">
        <w:rPr>
          <w:rFonts w:ascii="Arial" w:hAnsi="Arial" w:cs="Arial"/>
          <w:sz w:val="20"/>
          <w:szCs w:val="20"/>
          <w:lang w:val="en-US"/>
        </w:rPr>
        <w:t>therefore</w:t>
      </w:r>
      <w:r w:rsidR="0081337E">
        <w:rPr>
          <w:rFonts w:ascii="Arial" w:hAnsi="Arial" w:cs="Arial"/>
          <w:sz w:val="20"/>
          <w:szCs w:val="20"/>
          <w:lang w:val="en-US"/>
        </w:rPr>
        <w:t>,</w:t>
      </w:r>
      <w:r w:rsidR="00EE3D93">
        <w:rPr>
          <w:rFonts w:ascii="Arial" w:hAnsi="Arial" w:cs="Arial"/>
          <w:sz w:val="20"/>
          <w:szCs w:val="20"/>
          <w:lang w:val="en-US"/>
        </w:rPr>
        <w:t xml:space="preserve"> </w:t>
      </w:r>
      <w:r w:rsidR="00265EE4" w:rsidRPr="00707AF8">
        <w:rPr>
          <w:rFonts w:ascii="Arial" w:hAnsi="Arial" w:cs="Arial"/>
          <w:sz w:val="20"/>
          <w:szCs w:val="20"/>
          <w:lang w:val="en-US"/>
        </w:rPr>
        <w:t xml:space="preserve">a key </w:t>
      </w:r>
      <w:r w:rsidR="002826B5" w:rsidRPr="00707AF8">
        <w:rPr>
          <w:rFonts w:ascii="Arial" w:hAnsi="Arial" w:cs="Arial"/>
          <w:sz w:val="20"/>
          <w:szCs w:val="20"/>
          <w:lang w:val="en-US"/>
        </w:rPr>
        <w:t xml:space="preserve">determinant </w:t>
      </w:r>
      <w:r w:rsidR="00265EE4" w:rsidRPr="00707AF8">
        <w:rPr>
          <w:rFonts w:ascii="Arial" w:hAnsi="Arial" w:cs="Arial"/>
          <w:sz w:val="20"/>
          <w:szCs w:val="20"/>
          <w:lang w:val="en-US"/>
        </w:rPr>
        <w:t xml:space="preserve">of </w:t>
      </w:r>
      <w:r w:rsidR="002826B5" w:rsidRPr="00707AF8">
        <w:rPr>
          <w:rFonts w:ascii="Arial" w:hAnsi="Arial" w:cs="Arial"/>
          <w:sz w:val="20"/>
          <w:szCs w:val="20"/>
          <w:lang w:val="en-US"/>
        </w:rPr>
        <w:t>walking ability</w:t>
      </w:r>
      <w:r w:rsidR="003D5F5D" w:rsidRPr="00707AF8">
        <w:rPr>
          <w:rFonts w:ascii="Arial" w:hAnsi="Arial" w:cs="Arial"/>
          <w:sz w:val="20"/>
          <w:szCs w:val="20"/>
          <w:lang w:val="en-US"/>
        </w:rPr>
        <w:t xml:space="preserve"> </w:t>
      </w:r>
      <w:r w:rsidR="009B5C9E" w:rsidRPr="00707AF8">
        <w:rPr>
          <w:rFonts w:ascii="Arial" w:hAnsi="Arial" w:cs="Arial"/>
          <w:sz w:val="20"/>
          <w:szCs w:val="20"/>
          <w:lang w:val="en-US"/>
        </w:rPr>
        <w:fldChar w:fldCharType="begin"/>
      </w:r>
      <w:r w:rsidR="0003145E">
        <w:rPr>
          <w:rFonts w:ascii="Arial" w:hAnsi="Arial" w:cs="Arial"/>
          <w:sz w:val="20"/>
          <w:szCs w:val="20"/>
          <w:lang w:val="en-US"/>
        </w:rPr>
        <w:instrText xml:space="preserve"> ADDIN EN.CITE &lt;EndNote&gt;&lt;Cite&gt;&lt;Author&gt;Alexander S. Aruin&lt;/Author&gt;&lt;Year&gt;2000&lt;/Year&gt;&lt;RecNum&gt;89&lt;/RecNum&gt;&lt;DisplayText&gt;[4]&lt;/DisplayText&gt;&lt;record&gt;&lt;rec-number&gt;89&lt;/rec-number&gt;&lt;foreign-keys&gt;&lt;key app="EN" db-id="p5zaza9pwvfstzezx025stww9zea0e9x0z9t"&gt;89&lt;/key&gt;&lt;/foreign-keys&gt;&lt;ref-type name="Journal Article"&gt;17&lt;/ref-type&gt;&lt;contributors&gt;&lt;authors&gt;&lt;author&gt;Alexander S. Aruin,&lt;/author&gt;&lt;author&gt;Tim Hanke,&lt;/author&gt;&lt;author&gt;Gouri Chaudhuri, &lt;/author&gt;&lt;author&gt;Richard Harvey, &lt;/author&gt;&lt;author&gt;Noel Rao, &lt;/author&gt;&lt;/authors&gt;&lt;/contributors&gt;&lt;titles&gt;&lt;title&gt;Compelled weightbearing in persons with hemiparesis following stroke: The effect of a lift insert and goal-directed balance exercise. &lt;/title&gt;&lt;secondary-title&gt;Journal of Rehabilitation Research and Development&lt;/secondary-title&gt;&lt;/titles&gt;&lt;periodical&gt;&lt;full-title&gt;Journal of Rehabilitation Research and Development&lt;/full-title&gt;&lt;/periodical&gt;&lt;pages&gt;65-72&lt;/pages&gt;&lt;volume&gt; 37 &lt;/volume&gt;&lt;number&gt;1&lt;/number&gt;&lt;dates&gt;&lt;year&gt;2000&lt;/year&gt;&lt;/dates&gt;&lt;urls&gt;&lt;/urls&gt;&lt;/record&gt;&lt;/Cite&gt;&lt;/EndNote&gt;</w:instrText>
      </w:r>
      <w:r w:rsidR="009B5C9E" w:rsidRPr="00707AF8">
        <w:rPr>
          <w:rFonts w:ascii="Arial" w:hAnsi="Arial" w:cs="Arial"/>
          <w:sz w:val="20"/>
          <w:szCs w:val="20"/>
          <w:lang w:val="en-US"/>
        </w:rPr>
        <w:fldChar w:fldCharType="separate"/>
      </w:r>
      <w:r w:rsidR="001A66E2">
        <w:rPr>
          <w:rFonts w:ascii="Arial" w:hAnsi="Arial" w:cs="Arial"/>
          <w:noProof/>
          <w:sz w:val="20"/>
          <w:szCs w:val="20"/>
          <w:lang w:val="en-US"/>
        </w:rPr>
        <w:t>[</w:t>
      </w:r>
      <w:r w:rsidR="006E2CA8">
        <w:rPr>
          <w:rFonts w:ascii="Arial" w:hAnsi="Arial" w:cs="Arial"/>
          <w:noProof/>
          <w:sz w:val="20"/>
          <w:szCs w:val="20"/>
          <w:lang w:val="en-US"/>
        </w:rPr>
        <w:t>4</w:t>
      </w:r>
      <w:r w:rsidR="001A66E2">
        <w:rPr>
          <w:rFonts w:ascii="Arial" w:hAnsi="Arial" w:cs="Arial"/>
          <w:noProof/>
          <w:sz w:val="20"/>
          <w:szCs w:val="20"/>
          <w:lang w:val="en-US"/>
        </w:rPr>
        <w:t>]</w:t>
      </w:r>
      <w:r w:rsidR="009B5C9E" w:rsidRPr="00707AF8">
        <w:rPr>
          <w:rFonts w:ascii="Arial" w:hAnsi="Arial" w:cs="Arial"/>
          <w:sz w:val="20"/>
          <w:szCs w:val="20"/>
          <w:lang w:val="en-US"/>
        </w:rPr>
        <w:fldChar w:fldCharType="end"/>
      </w:r>
      <w:r w:rsidR="003766B8" w:rsidRPr="00707AF8">
        <w:rPr>
          <w:rFonts w:ascii="Arial" w:hAnsi="Arial" w:cs="Arial"/>
          <w:sz w:val="20"/>
          <w:szCs w:val="20"/>
          <w:lang w:val="en-US"/>
        </w:rPr>
        <w:t xml:space="preserve">. </w:t>
      </w:r>
      <w:r w:rsidR="002A001E">
        <w:rPr>
          <w:rFonts w:ascii="Arial" w:hAnsi="Arial" w:cs="Arial"/>
          <w:sz w:val="20"/>
          <w:szCs w:val="20"/>
          <w:lang w:val="en-US"/>
        </w:rPr>
        <w:t>Hence,</w:t>
      </w:r>
      <w:r w:rsidR="002A001E" w:rsidRPr="00707AF8">
        <w:rPr>
          <w:rFonts w:ascii="Arial" w:hAnsi="Arial" w:cs="Arial"/>
          <w:sz w:val="20"/>
          <w:szCs w:val="20"/>
          <w:lang w:val="en-US"/>
        </w:rPr>
        <w:t xml:space="preserve"> </w:t>
      </w:r>
      <w:r w:rsidR="00F230B3">
        <w:rPr>
          <w:rFonts w:ascii="Arial" w:hAnsi="Arial" w:cs="Arial"/>
          <w:sz w:val="20"/>
          <w:szCs w:val="20"/>
          <w:lang w:val="en-US"/>
        </w:rPr>
        <w:t>regain</w:t>
      </w:r>
      <w:r w:rsidR="004C10FA">
        <w:rPr>
          <w:rFonts w:ascii="Arial" w:hAnsi="Arial" w:cs="Arial"/>
          <w:sz w:val="20"/>
          <w:szCs w:val="20"/>
          <w:lang w:val="en-US"/>
        </w:rPr>
        <w:t>ing</w:t>
      </w:r>
      <w:r w:rsidR="00F230B3">
        <w:rPr>
          <w:rFonts w:ascii="Arial" w:hAnsi="Arial" w:cs="Arial"/>
          <w:sz w:val="20"/>
          <w:szCs w:val="20"/>
          <w:lang w:val="en-US"/>
        </w:rPr>
        <w:t xml:space="preserve"> a normal </w:t>
      </w:r>
      <w:r w:rsidR="00AB4C8A" w:rsidRPr="00707AF8">
        <w:rPr>
          <w:rFonts w:ascii="Arial" w:hAnsi="Arial" w:cs="Arial"/>
          <w:sz w:val="20"/>
          <w:szCs w:val="20"/>
          <w:lang w:val="en-US"/>
        </w:rPr>
        <w:t xml:space="preserve">knee </w:t>
      </w:r>
      <w:r w:rsidR="008A7646">
        <w:rPr>
          <w:rFonts w:ascii="Arial" w:hAnsi="Arial" w:cs="Arial"/>
          <w:sz w:val="20"/>
          <w:szCs w:val="20"/>
          <w:lang w:val="en-US"/>
        </w:rPr>
        <w:t xml:space="preserve">posture </w:t>
      </w:r>
      <w:r w:rsidR="00FC7E41">
        <w:rPr>
          <w:rFonts w:ascii="Arial" w:hAnsi="Arial" w:cs="Arial"/>
          <w:sz w:val="20"/>
          <w:szCs w:val="20"/>
          <w:lang w:val="en-US"/>
        </w:rPr>
        <w:t>(NK</w:t>
      </w:r>
      <w:r w:rsidR="008A7646">
        <w:rPr>
          <w:rFonts w:ascii="Arial" w:hAnsi="Arial" w:cs="Arial"/>
          <w:sz w:val="20"/>
          <w:szCs w:val="20"/>
          <w:lang w:val="en-US"/>
        </w:rPr>
        <w:t>P</w:t>
      </w:r>
      <w:r w:rsidR="00FC7E41">
        <w:rPr>
          <w:rFonts w:ascii="Arial" w:hAnsi="Arial" w:cs="Arial"/>
          <w:sz w:val="20"/>
          <w:szCs w:val="20"/>
          <w:lang w:val="en-US"/>
        </w:rPr>
        <w:t>)</w:t>
      </w:r>
      <w:r w:rsidR="00AB4C8A" w:rsidRPr="00707AF8">
        <w:rPr>
          <w:rFonts w:ascii="Arial" w:hAnsi="Arial" w:cs="Arial"/>
          <w:sz w:val="20"/>
          <w:szCs w:val="20"/>
          <w:lang w:val="en-US"/>
        </w:rPr>
        <w:t xml:space="preserve"> </w:t>
      </w:r>
      <w:r w:rsidR="004C10FA">
        <w:rPr>
          <w:rFonts w:ascii="Arial" w:hAnsi="Arial" w:cs="Arial"/>
          <w:sz w:val="20"/>
          <w:szCs w:val="20"/>
          <w:lang w:val="en-US"/>
        </w:rPr>
        <w:t xml:space="preserve">during gait </w:t>
      </w:r>
      <w:r w:rsidR="006C5145" w:rsidRPr="00707AF8">
        <w:rPr>
          <w:rFonts w:ascii="Arial" w:hAnsi="Arial" w:cs="Arial"/>
          <w:sz w:val="20"/>
          <w:szCs w:val="20"/>
          <w:lang w:val="en-US"/>
        </w:rPr>
        <w:t xml:space="preserve">is a primary target of stroke rehabilitation and </w:t>
      </w:r>
      <w:r w:rsidR="00AB4C8A" w:rsidRPr="00707AF8">
        <w:rPr>
          <w:rFonts w:ascii="Arial" w:hAnsi="Arial" w:cs="Arial"/>
          <w:sz w:val="20"/>
          <w:szCs w:val="20"/>
          <w:lang w:val="en-US"/>
        </w:rPr>
        <w:t xml:space="preserve">depends </w:t>
      </w:r>
      <w:r w:rsidR="004C10FA">
        <w:rPr>
          <w:rFonts w:ascii="Arial" w:hAnsi="Arial" w:cs="Arial"/>
          <w:sz w:val="20"/>
          <w:szCs w:val="20"/>
          <w:lang w:val="en-US"/>
        </w:rPr>
        <w:t>on</w:t>
      </w:r>
      <w:r w:rsidR="00043C14" w:rsidRPr="00707AF8">
        <w:rPr>
          <w:rFonts w:ascii="Arial" w:hAnsi="Arial" w:cs="Arial"/>
          <w:sz w:val="20"/>
          <w:szCs w:val="20"/>
          <w:lang w:val="en-US"/>
        </w:rPr>
        <w:t xml:space="preserve"> </w:t>
      </w:r>
      <w:r w:rsidR="004F19A9" w:rsidRPr="00707AF8">
        <w:rPr>
          <w:rFonts w:ascii="Arial" w:hAnsi="Arial" w:cs="Arial"/>
          <w:sz w:val="20"/>
          <w:szCs w:val="20"/>
          <w:lang w:val="en-US"/>
        </w:rPr>
        <w:t xml:space="preserve">normal </w:t>
      </w:r>
      <w:r w:rsidR="00043C14" w:rsidRPr="00707AF8">
        <w:rPr>
          <w:rFonts w:ascii="Arial" w:hAnsi="Arial" w:cs="Arial"/>
          <w:sz w:val="20"/>
          <w:szCs w:val="20"/>
          <w:lang w:val="en-US"/>
        </w:rPr>
        <w:t xml:space="preserve">knee </w:t>
      </w:r>
      <w:r w:rsidR="004C10FA">
        <w:rPr>
          <w:rFonts w:ascii="Arial" w:hAnsi="Arial" w:cs="Arial"/>
          <w:sz w:val="20"/>
          <w:szCs w:val="20"/>
          <w:lang w:val="en-US"/>
        </w:rPr>
        <w:t>biomechanics</w:t>
      </w:r>
      <w:r w:rsidR="004C10FA" w:rsidRPr="00707AF8">
        <w:rPr>
          <w:rFonts w:ascii="Arial" w:hAnsi="Arial" w:cs="Arial"/>
          <w:sz w:val="20"/>
          <w:szCs w:val="20"/>
          <w:lang w:val="en-US"/>
        </w:rPr>
        <w:t xml:space="preserve"> </w:t>
      </w:r>
      <w:r w:rsidR="00043C14" w:rsidRPr="00707AF8">
        <w:rPr>
          <w:rFonts w:ascii="Arial" w:hAnsi="Arial" w:cs="Arial"/>
          <w:sz w:val="20"/>
          <w:szCs w:val="20"/>
          <w:lang w:val="en-US"/>
        </w:rPr>
        <w:t xml:space="preserve">during </w:t>
      </w:r>
      <w:r w:rsidR="00187E02">
        <w:rPr>
          <w:rFonts w:ascii="Arial" w:hAnsi="Arial" w:cs="Arial"/>
          <w:sz w:val="20"/>
          <w:szCs w:val="20"/>
          <w:lang w:val="en-US"/>
        </w:rPr>
        <w:t>loading response</w:t>
      </w:r>
      <w:r w:rsidR="00C95376" w:rsidRPr="00707AF8">
        <w:rPr>
          <w:rFonts w:ascii="Arial" w:hAnsi="Arial" w:cs="Arial"/>
          <w:sz w:val="20"/>
          <w:szCs w:val="20"/>
          <w:lang w:val="en-US"/>
        </w:rPr>
        <w:t xml:space="preserve"> </w:t>
      </w:r>
      <w:r w:rsidR="009B5C9E" w:rsidRPr="00707AF8">
        <w:rPr>
          <w:rFonts w:ascii="Arial" w:hAnsi="Arial" w:cs="Arial"/>
          <w:sz w:val="20"/>
          <w:szCs w:val="20"/>
          <w:lang w:val="en-US"/>
        </w:rPr>
        <w:fldChar w:fldCharType="begin">
          <w:fldData xml:space="preserve">PEVuZE5vdGU+PENpdGU+PEF1dGhvcj5Mb3JkPC9BdXRob3I+PFllYXI+MjAwNDwvWWVhcj48UmVj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</w:fldData>
        </w:fldChar>
      </w:r>
      <w:r w:rsidR="0003145E">
        <w:rPr>
          <w:rFonts w:ascii="Arial" w:hAnsi="Arial" w:cs="Arial"/>
          <w:sz w:val="20"/>
          <w:szCs w:val="20"/>
          <w:lang w:val="en-US"/>
        </w:rPr>
        <w:instrText xml:space="preserve"> ADDIN EN.CITE </w:instrText>
      </w:r>
      <w:r w:rsidR="009B5C9E">
        <w:rPr>
          <w:rFonts w:ascii="Arial" w:hAnsi="Arial" w:cs="Arial"/>
          <w:sz w:val="20"/>
          <w:szCs w:val="20"/>
          <w:lang w:val="en-US"/>
        </w:rPr>
        <w:fldChar w:fldCharType="begin">
          <w:fldData xml:space="preserve">PEVuZE5vdGU+PENpdGU+PEF1dGhvcj5Mb3JkPC9BdXRob3I+PFllYXI+MjAwNDwvWWVhcj48UmVj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</w:fldData>
        </w:fldChar>
      </w:r>
      <w:r w:rsidR="0003145E">
        <w:rPr>
          <w:rFonts w:ascii="Arial" w:hAnsi="Arial" w:cs="Arial"/>
          <w:sz w:val="20"/>
          <w:szCs w:val="20"/>
          <w:lang w:val="en-US"/>
        </w:rPr>
        <w:instrText xml:space="preserve"> ADDIN EN.CITE.DATA </w:instrText>
      </w:r>
      <w:r w:rsidR="009B5C9E">
        <w:rPr>
          <w:rFonts w:ascii="Arial" w:hAnsi="Arial" w:cs="Arial"/>
          <w:sz w:val="20"/>
          <w:szCs w:val="20"/>
          <w:lang w:val="en-US"/>
        </w:rPr>
      </w:r>
      <w:r w:rsidR="009B5C9E">
        <w:rPr>
          <w:rFonts w:ascii="Arial" w:hAnsi="Arial" w:cs="Arial"/>
          <w:sz w:val="20"/>
          <w:szCs w:val="20"/>
          <w:lang w:val="en-US"/>
        </w:rPr>
        <w:fldChar w:fldCharType="end"/>
      </w:r>
      <w:r w:rsidR="009B5C9E" w:rsidRPr="00707AF8">
        <w:rPr>
          <w:rFonts w:ascii="Arial" w:hAnsi="Arial" w:cs="Arial"/>
          <w:sz w:val="20"/>
          <w:szCs w:val="20"/>
          <w:lang w:val="en-US"/>
        </w:rPr>
      </w:r>
      <w:r w:rsidR="009B5C9E" w:rsidRPr="00707AF8">
        <w:rPr>
          <w:rFonts w:ascii="Arial" w:hAnsi="Arial" w:cs="Arial"/>
          <w:sz w:val="20"/>
          <w:szCs w:val="20"/>
          <w:lang w:val="en-US"/>
        </w:rPr>
        <w:fldChar w:fldCharType="separate"/>
      </w:r>
      <w:r w:rsidR="001A66E2">
        <w:rPr>
          <w:rFonts w:ascii="Arial" w:hAnsi="Arial" w:cs="Arial"/>
          <w:noProof/>
          <w:sz w:val="20"/>
          <w:szCs w:val="20"/>
          <w:lang w:val="en-US"/>
        </w:rPr>
        <w:t>[</w:t>
      </w:r>
      <w:r w:rsidR="006E2CA8">
        <w:rPr>
          <w:rFonts w:ascii="Arial" w:hAnsi="Arial" w:cs="Arial"/>
          <w:noProof/>
          <w:sz w:val="20"/>
          <w:szCs w:val="20"/>
          <w:lang w:val="en-US"/>
        </w:rPr>
        <w:t>6</w:t>
      </w:r>
      <w:r w:rsidR="001A66E2">
        <w:rPr>
          <w:rFonts w:ascii="Arial" w:hAnsi="Arial" w:cs="Arial"/>
          <w:noProof/>
          <w:sz w:val="20"/>
          <w:szCs w:val="20"/>
          <w:lang w:val="en-US"/>
        </w:rPr>
        <w:t xml:space="preserve">, </w:t>
      </w:r>
      <w:r w:rsidR="006E2CA8">
        <w:rPr>
          <w:rFonts w:ascii="Arial" w:hAnsi="Arial" w:cs="Arial"/>
          <w:noProof/>
          <w:sz w:val="20"/>
          <w:szCs w:val="20"/>
          <w:lang w:val="en-US"/>
        </w:rPr>
        <w:t>7</w:t>
      </w:r>
      <w:r w:rsidR="001A66E2">
        <w:rPr>
          <w:rFonts w:ascii="Arial" w:hAnsi="Arial" w:cs="Arial"/>
          <w:noProof/>
          <w:sz w:val="20"/>
          <w:szCs w:val="20"/>
          <w:lang w:val="en-US"/>
        </w:rPr>
        <w:t>]</w:t>
      </w:r>
      <w:r w:rsidR="009B5C9E" w:rsidRPr="00707AF8">
        <w:rPr>
          <w:rFonts w:ascii="Arial" w:hAnsi="Arial" w:cs="Arial"/>
          <w:sz w:val="20"/>
          <w:szCs w:val="20"/>
          <w:lang w:val="en-US"/>
        </w:rPr>
        <w:fldChar w:fldCharType="end"/>
      </w:r>
      <w:r w:rsidR="00802B02" w:rsidRPr="00707AF8">
        <w:rPr>
          <w:rFonts w:ascii="Arial" w:hAnsi="Arial" w:cs="Arial"/>
          <w:sz w:val="20"/>
          <w:szCs w:val="20"/>
          <w:lang w:val="en-US"/>
        </w:rPr>
        <w:t xml:space="preserve">. </w:t>
      </w:r>
      <w:r w:rsidR="004C10FA">
        <w:rPr>
          <w:rFonts w:ascii="Arial" w:hAnsi="Arial" w:cs="Arial"/>
          <w:sz w:val="20"/>
          <w:szCs w:val="20"/>
          <w:lang w:val="en-US"/>
        </w:rPr>
        <w:t xml:space="preserve">The knee is normally maintained in between </w:t>
      </w:r>
      <w:r w:rsidR="004B55D5" w:rsidRPr="00707AF8">
        <w:rPr>
          <w:rFonts w:ascii="Arial" w:hAnsi="Arial" w:cs="Arial"/>
          <w:sz w:val="20"/>
          <w:szCs w:val="20"/>
          <w:lang w:val="en-US"/>
        </w:rPr>
        <w:t xml:space="preserve">8 to 15 degrees of flexion </w:t>
      </w:r>
      <w:r w:rsidR="004C10FA">
        <w:rPr>
          <w:rFonts w:ascii="Arial" w:hAnsi="Arial" w:cs="Arial"/>
          <w:sz w:val="20"/>
          <w:szCs w:val="20"/>
          <w:lang w:val="en-US"/>
        </w:rPr>
        <w:t>during loading</w:t>
      </w:r>
      <w:r w:rsidR="009B5C9E" w:rsidRPr="00707AF8">
        <w:rPr>
          <w:rFonts w:ascii="Arial" w:hAnsi="Arial" w:cs="Arial"/>
          <w:sz w:val="20"/>
          <w:szCs w:val="20"/>
          <w:lang w:val="en-US"/>
        </w:rPr>
        <w:fldChar w:fldCharType="begin"/>
      </w:r>
      <w:r w:rsidR="0003145E">
        <w:rPr>
          <w:rFonts w:ascii="Arial" w:hAnsi="Arial" w:cs="Arial"/>
          <w:sz w:val="20"/>
          <w:szCs w:val="20"/>
          <w:lang w:val="en-US"/>
        </w:rPr>
        <w:instrText xml:space="preserve"> ADDIN EN.CITE &lt;EndNote&gt;&lt;Cite&gt;&lt;Author&gt;S.&lt;/Author&gt;&lt;Year&gt;1994&lt;/Year&gt;&lt;RecNum&gt;93&lt;/RecNum&gt;&lt;DisplayText&gt;[8]&lt;/DisplayText&gt;&lt;record&gt;&lt;rec-number&gt;93&lt;/rec-number&gt;&lt;foreign-keys&gt;&lt;key app="EN" db-id="p5zaza9pwvfstzezx025stww9zea0e9x0z9t"&gt;93&lt;/key&gt;&lt;/foreign-keys&gt;&lt;ref-type name="Journal Article"&gt;17&lt;/ref-type&gt;&lt;contributors&gt;&lt;authors&gt;&lt;author&gt;Ounpuu S.&lt;/author&gt;&lt;/authors&gt;&lt;/contributors&gt;&lt;titles&gt;&lt;title&gt;The biomechanics of walking and running.&lt;/title&gt;&lt;secondary-title&gt;Clin Sports Med.&lt;/secondary-title&gt;&lt;/titles&gt;&lt;periodical&gt;&lt;full-title&gt;Clin Sports Med.&lt;/full-title&gt;&lt;/periodical&gt;&lt;pages&gt;843-63&lt;/pages&gt;&lt;volume&gt;13&lt;/volume&gt;&lt;number&gt;4&lt;/number&gt;&lt;dates&gt;&lt;year&gt;1994&lt;/year&gt;&lt;/dates&gt;&lt;urls&gt;&lt;/urls&gt;&lt;/record&gt;&lt;/Cite&gt;&lt;/EndNote&gt;</w:instrText>
      </w:r>
      <w:r w:rsidR="009B5C9E" w:rsidRPr="00707AF8">
        <w:rPr>
          <w:rFonts w:ascii="Arial" w:hAnsi="Arial" w:cs="Arial"/>
          <w:sz w:val="20"/>
          <w:szCs w:val="20"/>
          <w:lang w:val="en-US"/>
        </w:rPr>
        <w:fldChar w:fldCharType="separate"/>
      </w:r>
      <w:r w:rsidR="001A66E2">
        <w:rPr>
          <w:rFonts w:ascii="Arial" w:hAnsi="Arial" w:cs="Arial"/>
          <w:noProof/>
          <w:sz w:val="20"/>
          <w:szCs w:val="20"/>
          <w:lang w:val="en-US"/>
        </w:rPr>
        <w:t>[</w:t>
      </w:r>
      <w:r w:rsidR="006E2CA8">
        <w:rPr>
          <w:rFonts w:ascii="Arial" w:hAnsi="Arial" w:cs="Arial"/>
          <w:noProof/>
          <w:sz w:val="20"/>
          <w:szCs w:val="20"/>
          <w:lang w:val="en-US"/>
        </w:rPr>
        <w:t>8</w:t>
      </w:r>
      <w:r w:rsidR="001A66E2">
        <w:rPr>
          <w:rFonts w:ascii="Arial" w:hAnsi="Arial" w:cs="Arial"/>
          <w:noProof/>
          <w:sz w:val="20"/>
          <w:szCs w:val="20"/>
          <w:lang w:val="en-US"/>
        </w:rPr>
        <w:t>]</w:t>
      </w:r>
      <w:r w:rsidR="009B5C9E" w:rsidRPr="00707AF8">
        <w:rPr>
          <w:rFonts w:ascii="Arial" w:hAnsi="Arial" w:cs="Arial"/>
          <w:sz w:val="20"/>
          <w:szCs w:val="20"/>
          <w:lang w:val="en-US"/>
        </w:rPr>
        <w:fldChar w:fldCharType="end"/>
      </w:r>
      <w:r w:rsidR="004B55D5" w:rsidRPr="00707AF8">
        <w:rPr>
          <w:rFonts w:ascii="Arial" w:hAnsi="Arial" w:cs="Arial"/>
          <w:sz w:val="20"/>
          <w:szCs w:val="20"/>
          <w:lang w:val="en-US"/>
        </w:rPr>
        <w:t>.</w:t>
      </w:r>
      <w:r w:rsidR="00195E74" w:rsidRPr="00707AF8">
        <w:rPr>
          <w:rFonts w:ascii="Arial" w:hAnsi="Arial" w:cs="Arial"/>
          <w:sz w:val="20"/>
          <w:szCs w:val="20"/>
          <w:lang w:val="en-US"/>
        </w:rPr>
        <w:t xml:space="preserve"> However, in patients with stroke, two </w:t>
      </w:r>
      <w:r w:rsidR="00025D60" w:rsidRPr="004C7B78">
        <w:rPr>
          <w:rFonts w:ascii="Arial" w:hAnsi="Arial" w:cs="Arial"/>
          <w:sz w:val="20"/>
          <w:szCs w:val="20"/>
          <w:lang w:val="en-US"/>
        </w:rPr>
        <w:t>abnormal knee postures</w:t>
      </w:r>
      <w:r w:rsidR="008A7646" w:rsidRPr="00707AF8">
        <w:rPr>
          <w:rFonts w:ascii="Arial" w:hAnsi="Arial" w:cs="Arial"/>
          <w:sz w:val="20"/>
          <w:szCs w:val="20"/>
          <w:lang w:val="en-US"/>
        </w:rPr>
        <w:t xml:space="preserve"> </w:t>
      </w:r>
      <w:r w:rsidR="00195E74" w:rsidRPr="00707AF8">
        <w:rPr>
          <w:rFonts w:ascii="Arial" w:hAnsi="Arial" w:cs="Arial"/>
          <w:sz w:val="20"/>
          <w:szCs w:val="20"/>
          <w:lang w:val="en-US"/>
        </w:rPr>
        <w:t>are common</w:t>
      </w:r>
      <w:r w:rsidR="00A73854">
        <w:rPr>
          <w:rFonts w:ascii="Arial" w:hAnsi="Arial" w:cs="Arial"/>
          <w:sz w:val="20"/>
          <w:szCs w:val="20"/>
          <w:lang w:val="en-US"/>
        </w:rPr>
        <w:t>ly se</w:t>
      </w:r>
      <w:r w:rsidR="00B720DF">
        <w:rPr>
          <w:rFonts w:ascii="Arial" w:hAnsi="Arial" w:cs="Arial"/>
          <w:sz w:val="20"/>
          <w:szCs w:val="20"/>
          <w:lang w:val="en-US"/>
        </w:rPr>
        <w:t>e</w:t>
      </w:r>
      <w:r w:rsidR="00A73854">
        <w:rPr>
          <w:rFonts w:ascii="Arial" w:hAnsi="Arial" w:cs="Arial"/>
          <w:sz w:val="20"/>
          <w:szCs w:val="20"/>
          <w:lang w:val="en-US"/>
        </w:rPr>
        <w:t>n</w:t>
      </w:r>
      <w:r w:rsidR="00195E74" w:rsidRPr="00707AF8">
        <w:rPr>
          <w:rFonts w:ascii="Arial" w:hAnsi="Arial" w:cs="Arial"/>
          <w:sz w:val="20"/>
          <w:szCs w:val="20"/>
          <w:lang w:val="en-US"/>
        </w:rPr>
        <w:t xml:space="preserve">: knee </w:t>
      </w:r>
      <w:r w:rsidR="00303AD3" w:rsidRPr="00707AF8">
        <w:rPr>
          <w:rFonts w:ascii="Arial" w:hAnsi="Arial" w:cs="Arial"/>
          <w:sz w:val="20"/>
          <w:szCs w:val="20"/>
          <w:lang w:val="en-US"/>
        </w:rPr>
        <w:t>hyp</w:t>
      </w:r>
      <w:r w:rsidR="00303AD3">
        <w:rPr>
          <w:rFonts w:ascii="Arial" w:hAnsi="Arial" w:cs="Arial"/>
          <w:sz w:val="20"/>
          <w:szCs w:val="20"/>
          <w:lang w:val="en-US"/>
        </w:rPr>
        <w:t>oflexion</w:t>
      </w:r>
      <w:r w:rsidR="00303AD3" w:rsidRPr="00707AF8">
        <w:rPr>
          <w:rFonts w:ascii="Arial" w:hAnsi="Arial" w:cs="Arial"/>
          <w:sz w:val="20"/>
          <w:szCs w:val="20"/>
          <w:lang w:val="en-US"/>
        </w:rPr>
        <w:t xml:space="preserve"> </w:t>
      </w:r>
      <w:r w:rsidR="00195E74" w:rsidRPr="00707AF8">
        <w:rPr>
          <w:rFonts w:ascii="Arial" w:hAnsi="Arial" w:cs="Arial"/>
          <w:sz w:val="20"/>
          <w:szCs w:val="20"/>
          <w:lang w:val="en-US"/>
        </w:rPr>
        <w:t>(</w:t>
      </w:r>
      <w:r w:rsidR="00303AD3">
        <w:rPr>
          <w:rFonts w:ascii="Arial" w:hAnsi="Arial" w:cs="Arial"/>
          <w:sz w:val="20"/>
          <w:szCs w:val="20"/>
          <w:lang w:val="en-US"/>
        </w:rPr>
        <w:t>flexion</w:t>
      </w:r>
      <w:r w:rsidR="00B720DF">
        <w:rPr>
          <w:rFonts w:ascii="Arial" w:hAnsi="Arial" w:cs="Arial"/>
          <w:sz w:val="20"/>
          <w:szCs w:val="20"/>
          <w:lang w:val="en-US"/>
        </w:rPr>
        <w:t>&lt;8 degrees</w:t>
      </w:r>
      <w:r w:rsidR="0098469D">
        <w:rPr>
          <w:rFonts w:ascii="Arial" w:hAnsi="Arial" w:cs="Arial"/>
          <w:sz w:val="20"/>
          <w:szCs w:val="20"/>
          <w:lang w:val="en-US"/>
        </w:rPr>
        <w:t>)</w:t>
      </w:r>
      <w:r w:rsidR="009B5C9E" w:rsidRPr="00707AF8">
        <w:rPr>
          <w:rFonts w:ascii="Arial" w:hAnsi="Arial" w:cs="Arial"/>
          <w:sz w:val="20"/>
          <w:szCs w:val="20"/>
          <w:lang w:val="en-US"/>
        </w:rPr>
        <w:fldChar w:fldCharType="begin">
          <w:fldData xml:space="preserve">PEVuZE5vdGU+PENpdGU+PEF1dGhvcj5LbnV0c3NvbjwvQXV0aG9yPjxZZWFyPjE5Nzk8L1llYXI+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</w:fldData>
        </w:fldChar>
      </w:r>
      <w:r w:rsidR="0003145E">
        <w:rPr>
          <w:rFonts w:ascii="Arial" w:hAnsi="Arial" w:cs="Arial"/>
          <w:sz w:val="20"/>
          <w:szCs w:val="20"/>
          <w:lang w:val="en-US"/>
        </w:rPr>
        <w:instrText xml:space="preserve"> ADDIN EN.CITE </w:instrText>
      </w:r>
      <w:r w:rsidR="009B5C9E">
        <w:rPr>
          <w:rFonts w:ascii="Arial" w:hAnsi="Arial" w:cs="Arial"/>
          <w:sz w:val="20"/>
          <w:szCs w:val="20"/>
          <w:lang w:val="en-US"/>
        </w:rPr>
        <w:fldChar w:fldCharType="begin">
          <w:fldData xml:space="preserve">PEVuZE5vdGU+PENpdGU+PEF1dGhvcj5LbnV0c3NvbjwvQXV0aG9yPjxZZWFyPjE5Nzk8L1llYXI+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</w:fldData>
        </w:fldChar>
      </w:r>
      <w:r w:rsidR="0003145E">
        <w:rPr>
          <w:rFonts w:ascii="Arial" w:hAnsi="Arial" w:cs="Arial"/>
          <w:sz w:val="20"/>
          <w:szCs w:val="20"/>
          <w:lang w:val="en-US"/>
        </w:rPr>
        <w:instrText xml:space="preserve"> ADDIN EN.CITE.DATA </w:instrText>
      </w:r>
      <w:r w:rsidR="009B5C9E">
        <w:rPr>
          <w:rFonts w:ascii="Arial" w:hAnsi="Arial" w:cs="Arial"/>
          <w:sz w:val="20"/>
          <w:szCs w:val="20"/>
          <w:lang w:val="en-US"/>
        </w:rPr>
      </w:r>
      <w:r w:rsidR="009B5C9E">
        <w:rPr>
          <w:rFonts w:ascii="Arial" w:hAnsi="Arial" w:cs="Arial"/>
          <w:sz w:val="20"/>
          <w:szCs w:val="20"/>
          <w:lang w:val="en-US"/>
        </w:rPr>
        <w:fldChar w:fldCharType="end"/>
      </w:r>
      <w:r w:rsidR="009B5C9E" w:rsidRPr="00707AF8">
        <w:rPr>
          <w:rFonts w:ascii="Arial" w:hAnsi="Arial" w:cs="Arial"/>
          <w:sz w:val="20"/>
          <w:szCs w:val="20"/>
          <w:lang w:val="en-US"/>
        </w:rPr>
      </w:r>
      <w:r w:rsidR="009B5C9E" w:rsidRPr="00707AF8">
        <w:rPr>
          <w:rFonts w:ascii="Arial" w:hAnsi="Arial" w:cs="Arial"/>
          <w:sz w:val="20"/>
          <w:szCs w:val="20"/>
          <w:lang w:val="en-US"/>
        </w:rPr>
        <w:fldChar w:fldCharType="separate"/>
      </w:r>
      <w:r w:rsidR="001A66E2">
        <w:rPr>
          <w:rFonts w:ascii="Arial" w:hAnsi="Arial" w:cs="Arial"/>
          <w:noProof/>
          <w:sz w:val="20"/>
          <w:szCs w:val="20"/>
          <w:lang w:val="en-US"/>
        </w:rPr>
        <w:t>[</w:t>
      </w:r>
      <w:r w:rsidR="006E2CA8">
        <w:rPr>
          <w:rFonts w:ascii="Arial" w:hAnsi="Arial" w:cs="Arial"/>
          <w:noProof/>
          <w:sz w:val="20"/>
          <w:szCs w:val="20"/>
          <w:lang w:val="en-US"/>
        </w:rPr>
        <w:t>9-11</w:t>
      </w:r>
      <w:r w:rsidR="001A66E2">
        <w:rPr>
          <w:rFonts w:ascii="Arial" w:hAnsi="Arial" w:cs="Arial"/>
          <w:noProof/>
          <w:sz w:val="20"/>
          <w:szCs w:val="20"/>
          <w:lang w:val="en-US"/>
        </w:rPr>
        <w:t>]</w:t>
      </w:r>
      <w:r w:rsidR="009B5C9E" w:rsidRPr="00707AF8">
        <w:rPr>
          <w:rFonts w:ascii="Arial" w:hAnsi="Arial" w:cs="Arial"/>
          <w:sz w:val="20"/>
          <w:szCs w:val="20"/>
          <w:lang w:val="en-US"/>
        </w:rPr>
        <w:fldChar w:fldCharType="end"/>
      </w:r>
      <w:r w:rsidR="00195E74" w:rsidRPr="00707AF8">
        <w:rPr>
          <w:rFonts w:ascii="Arial" w:hAnsi="Arial" w:cs="Arial"/>
          <w:sz w:val="20"/>
          <w:szCs w:val="20"/>
          <w:lang w:val="en-US"/>
        </w:rPr>
        <w:t xml:space="preserve"> or knee hyperflexion (flexion </w:t>
      </w:r>
      <w:r w:rsidR="00B720DF">
        <w:rPr>
          <w:rFonts w:ascii="Arial" w:hAnsi="Arial" w:cs="Arial"/>
          <w:sz w:val="20"/>
          <w:szCs w:val="20"/>
          <w:lang w:val="en-US"/>
        </w:rPr>
        <w:t>&gt; 15</w:t>
      </w:r>
      <w:r w:rsidR="00F373C8">
        <w:rPr>
          <w:rFonts w:ascii="Arial" w:hAnsi="Arial" w:cs="Arial"/>
          <w:sz w:val="20"/>
          <w:szCs w:val="20"/>
          <w:lang w:val="en-US"/>
        </w:rPr>
        <w:t xml:space="preserve"> degrees</w:t>
      </w:r>
      <w:r w:rsidR="00B720DF">
        <w:rPr>
          <w:rFonts w:ascii="Arial" w:hAnsi="Arial" w:cs="Arial"/>
          <w:sz w:val="20"/>
          <w:szCs w:val="20"/>
          <w:lang w:val="en-US"/>
        </w:rPr>
        <w:t xml:space="preserve"> </w:t>
      </w:r>
      <w:r w:rsidR="0098469D">
        <w:rPr>
          <w:rFonts w:ascii="Arial" w:hAnsi="Arial" w:cs="Arial"/>
          <w:sz w:val="20"/>
          <w:szCs w:val="20"/>
          <w:lang w:val="en-US"/>
        </w:rPr>
        <w:t>)</w:t>
      </w:r>
      <w:r w:rsidR="009B5C9E" w:rsidRPr="00707AF8">
        <w:rPr>
          <w:rFonts w:ascii="Arial" w:hAnsi="Arial" w:cs="Arial"/>
          <w:sz w:val="20"/>
          <w:szCs w:val="20"/>
          <w:lang w:val="en-US"/>
        </w:rPr>
        <w:fldChar w:fldCharType="begin"/>
      </w:r>
      <w:r w:rsidR="0003145E">
        <w:rPr>
          <w:rFonts w:ascii="Arial" w:hAnsi="Arial" w:cs="Arial"/>
          <w:sz w:val="20"/>
          <w:szCs w:val="20"/>
          <w:lang w:val="en-US"/>
        </w:rPr>
        <w:instrText xml:space="preserve"> ADDIN EN.CITE &lt;EndNote&gt;&lt;Cite&gt;&lt;Author&gt;Arene&lt;/Author&gt;&lt;Year&gt;2009&lt;/Year&gt;&lt;RecNum&gt;13&lt;/RecNum&gt;&lt;DisplayText&gt;[12]&lt;/DisplayText&gt;&lt;record&gt;&lt;rec-number&gt;13&lt;/rec-number&gt;&lt;foreign-keys&gt;&lt;key app="EN" db-id="p5zaza9pwvfstzezx025stww9zea0e9x0z9t"&gt;13&lt;/key&gt;&lt;/foreign-keys&gt;&lt;ref-type name="Journal Article"&gt;17&lt;/ref-type&gt;&lt;contributors&gt;&lt;authors&gt;&lt;author&gt;Arene,&lt;/author&gt;&lt;author&gt;N. Arene, M. D.&lt;/author&gt;&lt;author&gt;Hidler,&lt;/author&gt;&lt;author&gt;J. Hidler, PhD&lt;/author&gt;&lt;/authors&gt;&lt;/contributors&gt;&lt;titles&gt;&lt;title&gt;Understanding Motor Impairment in the Paretic Lower Limb After a Stroke: A Review of the Literature&lt;/title&gt;&lt;secondary-title&gt;Topics in Stroke Rehabilitation&lt;/secondary-title&gt;&lt;/titles&gt;&lt;pages&gt;346-356&lt;/pages&gt;&lt;volume&gt;16&lt;/volume&gt;&lt;number&gt;5&lt;/number&gt;&lt;dates&gt;&lt;year&gt;2009&lt;/year&gt;&lt;/dates&gt;&lt;urls&gt;&lt;related-urls&gt;&lt;url&gt;http://dx.doi.org/10.1310/tsr1605-346&lt;/url&gt;&lt;/related-urls&gt;&lt;/urls&gt;&lt;electronic-resource-num&gt;10.1310/tsr1605-346&lt;/electronic-resource-num&gt;&lt;/record&gt;&lt;/Cite&gt;&lt;/EndNote&gt;</w:instrText>
      </w:r>
      <w:r w:rsidR="009B5C9E" w:rsidRPr="00707AF8">
        <w:rPr>
          <w:rFonts w:ascii="Arial" w:hAnsi="Arial" w:cs="Arial"/>
          <w:sz w:val="20"/>
          <w:szCs w:val="20"/>
          <w:lang w:val="en-US"/>
        </w:rPr>
        <w:fldChar w:fldCharType="separate"/>
      </w:r>
      <w:r w:rsidR="001A66E2">
        <w:rPr>
          <w:rFonts w:ascii="Arial" w:hAnsi="Arial" w:cs="Arial"/>
          <w:noProof/>
          <w:sz w:val="20"/>
          <w:szCs w:val="20"/>
          <w:lang w:val="en-US"/>
        </w:rPr>
        <w:t>[</w:t>
      </w:r>
      <w:r w:rsidR="006E2CA8">
        <w:rPr>
          <w:rFonts w:ascii="Arial" w:hAnsi="Arial" w:cs="Arial"/>
          <w:noProof/>
          <w:sz w:val="20"/>
          <w:szCs w:val="20"/>
          <w:lang w:val="en-US"/>
        </w:rPr>
        <w:t>12</w:t>
      </w:r>
      <w:r w:rsidR="001A66E2">
        <w:rPr>
          <w:rFonts w:ascii="Arial" w:hAnsi="Arial" w:cs="Arial"/>
          <w:noProof/>
          <w:sz w:val="20"/>
          <w:szCs w:val="20"/>
          <w:lang w:val="en-US"/>
        </w:rPr>
        <w:t>]</w:t>
      </w:r>
      <w:r w:rsidR="009B5C9E" w:rsidRPr="00707AF8">
        <w:rPr>
          <w:rFonts w:ascii="Arial" w:hAnsi="Arial" w:cs="Arial"/>
          <w:sz w:val="20"/>
          <w:szCs w:val="20"/>
          <w:lang w:val="en-US"/>
        </w:rPr>
        <w:fldChar w:fldCharType="end"/>
      </w:r>
      <w:r w:rsidR="00195E74" w:rsidRPr="00707AF8">
        <w:rPr>
          <w:rFonts w:ascii="Arial" w:hAnsi="Arial" w:cs="Arial"/>
          <w:sz w:val="20"/>
          <w:szCs w:val="20"/>
          <w:lang w:val="en-US"/>
        </w:rPr>
        <w:t>.</w:t>
      </w:r>
      <w:r w:rsidR="00ED4CAF">
        <w:rPr>
          <w:rFonts w:ascii="Arial" w:hAnsi="Arial" w:cs="Arial"/>
          <w:sz w:val="20"/>
          <w:szCs w:val="20"/>
          <w:lang w:val="en-US"/>
        </w:rPr>
        <w:t xml:space="preserve"> </w:t>
      </w:r>
    </w:p>
    <w:p w:rsidR="00D31E13" w:rsidRDefault="00195E74" w:rsidP="008077F7">
      <w:pPr>
        <w:spacing w:after="0" w:line="480" w:lineRule="auto"/>
        <w:jc w:val="both"/>
        <w:rPr>
          <w:rFonts w:ascii="Arial" w:hAnsi="Arial" w:cs="Arial"/>
          <w:sz w:val="20"/>
          <w:szCs w:val="20"/>
          <w:lang w:val="en-US"/>
        </w:rPr>
      </w:pPr>
      <w:r w:rsidRPr="00961118">
        <w:rPr>
          <w:rFonts w:ascii="Arial" w:hAnsi="Arial" w:cs="Arial"/>
          <w:sz w:val="20"/>
          <w:szCs w:val="20"/>
          <w:lang w:val="en-US"/>
        </w:rPr>
        <w:t xml:space="preserve">Despite </w:t>
      </w:r>
      <w:r w:rsidR="00A341F8">
        <w:rPr>
          <w:rFonts w:ascii="Arial" w:hAnsi="Arial" w:cs="Arial"/>
          <w:sz w:val="20"/>
          <w:szCs w:val="20"/>
          <w:lang w:val="en-US"/>
        </w:rPr>
        <w:t>the potential importance of knee posture to</w:t>
      </w:r>
      <w:r w:rsidR="005F44F3" w:rsidRPr="00961118">
        <w:rPr>
          <w:rFonts w:ascii="Arial" w:hAnsi="Arial" w:cs="Arial"/>
          <w:sz w:val="20"/>
          <w:szCs w:val="20"/>
          <w:lang w:val="en-US"/>
        </w:rPr>
        <w:t xml:space="preserve"> </w:t>
      </w:r>
      <w:r w:rsidRPr="00961118">
        <w:rPr>
          <w:rFonts w:ascii="Arial" w:hAnsi="Arial" w:cs="Arial"/>
          <w:sz w:val="20"/>
          <w:szCs w:val="20"/>
          <w:lang w:val="en-US"/>
        </w:rPr>
        <w:t>walking ability, l</w:t>
      </w:r>
      <w:r w:rsidR="00043C14" w:rsidRPr="00961118">
        <w:rPr>
          <w:rFonts w:ascii="Arial" w:hAnsi="Arial" w:cs="Arial"/>
          <w:sz w:val="20"/>
          <w:szCs w:val="20"/>
          <w:lang w:val="en-US"/>
        </w:rPr>
        <w:t xml:space="preserve">ittle is known </w:t>
      </w:r>
      <w:r w:rsidR="00C25740" w:rsidRPr="00961118">
        <w:rPr>
          <w:rFonts w:ascii="Arial" w:hAnsi="Arial" w:cs="Arial"/>
          <w:sz w:val="20"/>
          <w:szCs w:val="20"/>
          <w:lang w:val="en-US"/>
        </w:rPr>
        <w:t xml:space="preserve">about </w:t>
      </w:r>
      <w:r w:rsidR="00FA0319" w:rsidRPr="00961118">
        <w:rPr>
          <w:rFonts w:ascii="Arial" w:hAnsi="Arial" w:cs="Arial"/>
          <w:sz w:val="20"/>
          <w:szCs w:val="20"/>
          <w:lang w:val="en-US"/>
        </w:rPr>
        <w:t xml:space="preserve">the </w:t>
      </w:r>
      <w:r w:rsidR="00A341F8">
        <w:rPr>
          <w:rFonts w:ascii="Arial" w:hAnsi="Arial" w:cs="Arial"/>
          <w:sz w:val="20"/>
          <w:szCs w:val="20"/>
          <w:lang w:val="en-US"/>
        </w:rPr>
        <w:t xml:space="preserve">relationship between </w:t>
      </w:r>
      <w:r w:rsidR="00961118" w:rsidRPr="00961118">
        <w:rPr>
          <w:rFonts w:ascii="Arial" w:hAnsi="Arial" w:cs="Arial"/>
          <w:sz w:val="20"/>
          <w:szCs w:val="20"/>
          <w:lang w:val="en-US"/>
        </w:rPr>
        <w:t xml:space="preserve"> </w:t>
      </w:r>
      <w:r w:rsidR="004F19A9" w:rsidRPr="00961118">
        <w:rPr>
          <w:rFonts w:ascii="Arial" w:hAnsi="Arial" w:cs="Arial"/>
          <w:sz w:val="20"/>
          <w:szCs w:val="20"/>
          <w:lang w:val="en-US"/>
        </w:rPr>
        <w:t xml:space="preserve">knee </w:t>
      </w:r>
      <w:r w:rsidR="008A7646">
        <w:rPr>
          <w:rFonts w:ascii="Arial" w:hAnsi="Arial" w:cs="Arial"/>
          <w:sz w:val="20"/>
          <w:szCs w:val="20"/>
          <w:lang w:val="en-US"/>
        </w:rPr>
        <w:t>posture</w:t>
      </w:r>
      <w:r w:rsidR="00A341F8">
        <w:rPr>
          <w:rFonts w:ascii="Arial" w:hAnsi="Arial" w:cs="Arial"/>
          <w:sz w:val="20"/>
          <w:szCs w:val="20"/>
          <w:lang w:val="en-US"/>
        </w:rPr>
        <w:t xml:space="preserve">, gait impairments and other measures of </w:t>
      </w:r>
      <w:r w:rsidR="00891788" w:rsidRPr="00961118">
        <w:rPr>
          <w:rFonts w:ascii="Arial" w:hAnsi="Arial" w:cs="Arial"/>
          <w:sz w:val="20"/>
          <w:szCs w:val="20"/>
          <w:lang w:val="en-US"/>
        </w:rPr>
        <w:t>global functioning</w:t>
      </w:r>
      <w:r w:rsidR="00240C6A" w:rsidRPr="00961118">
        <w:rPr>
          <w:rFonts w:ascii="Arial" w:hAnsi="Arial" w:cs="Arial"/>
          <w:sz w:val="20"/>
          <w:szCs w:val="20"/>
          <w:lang w:val="en-US"/>
        </w:rPr>
        <w:t xml:space="preserve"> </w:t>
      </w:r>
      <w:r w:rsidR="00891788" w:rsidRPr="00961118">
        <w:rPr>
          <w:rFonts w:ascii="Arial" w:hAnsi="Arial" w:cs="Arial"/>
          <w:sz w:val="20"/>
          <w:szCs w:val="20"/>
          <w:lang w:val="en-US"/>
        </w:rPr>
        <w:t>post-stroke</w:t>
      </w:r>
      <w:r w:rsidR="005257A4">
        <w:rPr>
          <w:rFonts w:ascii="Arial" w:hAnsi="Arial" w:cs="Arial"/>
          <w:sz w:val="20"/>
          <w:szCs w:val="20"/>
          <w:lang w:val="en-US"/>
        </w:rPr>
        <w:t xml:space="preserve"> </w:t>
      </w:r>
      <w:r w:rsidR="009B5C9E" w:rsidRPr="00961118">
        <w:rPr>
          <w:rFonts w:ascii="Arial" w:hAnsi="Arial" w:cs="Arial"/>
          <w:sz w:val="20"/>
          <w:szCs w:val="20"/>
          <w:lang w:val="en-US"/>
        </w:rPr>
        <w:fldChar w:fldCharType="begin"/>
      </w:r>
      <w:r w:rsidR="0003145E">
        <w:rPr>
          <w:rFonts w:ascii="Arial" w:hAnsi="Arial" w:cs="Arial"/>
          <w:sz w:val="20"/>
          <w:szCs w:val="20"/>
          <w:lang w:val="en-US"/>
        </w:rPr>
        <w:instrText xml:space="preserve"> ADDIN EN.CITE &lt;EndNote&gt;&lt;Cite&gt;&lt;Author&gt;Mudge&lt;/Author&gt;&lt;Year&gt;2007&lt;/Year&gt;&lt;RecNum&gt;96&lt;/RecNum&gt;&lt;DisplayText&gt;[13]&lt;/DisplayText&gt;&lt;record&gt;&lt;rec-number&gt;96&lt;/rec-number&gt;&lt;foreign-keys&gt;&lt;key app="EN" db-id="p5zaza9pwvfstzezx025stww9zea0e9x0z9t"&gt;96&lt;/key&gt;&lt;/foreign-keys&gt;&lt;ref-type name="Journal Article"&gt;17&lt;/ref-type&gt;&lt;contributors&gt;&lt;authors&gt;&lt;author&gt;Mudge, Suzie&lt;/author&gt;&lt;author&gt;Stott, N. Susan&lt;/author&gt;&lt;/authors&gt;&lt;/contributors&gt;&lt;titles&gt;&lt;title&gt;Outcome measures to assess walking ability following stroke: a systematic review of the literature&lt;/title&gt;&lt;secondary-title&gt;Physiotherapy&lt;/secondary-title&gt;&lt;/titles&gt;&lt;periodical&gt;&lt;full-title&gt;Physiotherapy&lt;/full-title&gt;&lt;/periodical&gt;&lt;pages&gt;189-200&lt;/pages&gt;&lt;volume&gt;93&lt;/volume&gt;&lt;number&gt;3&lt;/number&gt;&lt;keywords&gt;&lt;keyword&gt;Walking&lt;/keyword&gt;&lt;keyword&gt;Cerebrovascular accident&lt;/keyword&gt;&lt;keyword&gt;Outcome assessment (health care)&lt;/keyword&gt;&lt;keyword&gt;Rehabilitation&lt;/keyword&gt;&lt;/keywords&gt;&lt;dates&gt;&lt;year&gt;2007&lt;/year&gt;&lt;/dates&gt;&lt;isbn&gt;0031-9406&lt;/isbn&gt;&lt;urls&gt;&lt;related-urls&gt;&lt;url&gt;http://www.sciencedirect.com/science/article/pii/S0031940607000326&lt;/url&gt;&lt;/related-urls&gt;&lt;/urls&gt;&lt;electronic-resource-num&gt;10.1016/j.physio.2006.12.010&lt;/electronic-resource-num&gt;&lt;/record&gt;&lt;/Cite&gt;&lt;/EndNote&gt;</w:instrText>
      </w:r>
      <w:r w:rsidR="009B5C9E" w:rsidRPr="00961118">
        <w:rPr>
          <w:rFonts w:ascii="Arial" w:hAnsi="Arial" w:cs="Arial"/>
          <w:sz w:val="20"/>
          <w:szCs w:val="20"/>
          <w:lang w:val="en-US"/>
        </w:rPr>
        <w:fldChar w:fldCharType="separate"/>
      </w:r>
      <w:r w:rsidR="001A66E2">
        <w:rPr>
          <w:rFonts w:ascii="Arial" w:hAnsi="Arial" w:cs="Arial"/>
          <w:noProof/>
          <w:sz w:val="20"/>
          <w:szCs w:val="20"/>
          <w:lang w:val="en-US"/>
        </w:rPr>
        <w:t>[</w:t>
      </w:r>
      <w:r w:rsidR="006E2CA8">
        <w:rPr>
          <w:rFonts w:ascii="Arial" w:hAnsi="Arial" w:cs="Arial"/>
          <w:noProof/>
          <w:sz w:val="20"/>
          <w:szCs w:val="20"/>
          <w:lang w:val="en-US"/>
        </w:rPr>
        <w:t>13</w:t>
      </w:r>
      <w:r w:rsidR="001A66E2">
        <w:rPr>
          <w:rFonts w:ascii="Arial" w:hAnsi="Arial" w:cs="Arial"/>
          <w:noProof/>
          <w:sz w:val="20"/>
          <w:szCs w:val="20"/>
          <w:lang w:val="en-US"/>
        </w:rPr>
        <w:t>]</w:t>
      </w:r>
      <w:r w:rsidR="009B5C9E" w:rsidRPr="00961118">
        <w:rPr>
          <w:rFonts w:ascii="Arial" w:hAnsi="Arial" w:cs="Arial"/>
          <w:sz w:val="20"/>
          <w:szCs w:val="20"/>
          <w:lang w:val="en-US"/>
        </w:rPr>
        <w:fldChar w:fldCharType="end"/>
      </w:r>
      <w:r w:rsidR="005257A4">
        <w:rPr>
          <w:rFonts w:ascii="Arial" w:hAnsi="Arial" w:cs="Arial"/>
          <w:sz w:val="20"/>
          <w:szCs w:val="20"/>
          <w:lang w:val="en-US"/>
        </w:rPr>
        <w:t>.</w:t>
      </w:r>
      <w:r w:rsidR="0032060E">
        <w:rPr>
          <w:rFonts w:ascii="Arial" w:hAnsi="Arial" w:cs="Arial"/>
          <w:sz w:val="20"/>
          <w:szCs w:val="20"/>
          <w:lang w:val="en-US"/>
        </w:rPr>
        <w:t xml:space="preserve"> The use of an </w:t>
      </w:r>
      <w:r w:rsidR="0043646E">
        <w:rPr>
          <w:rFonts w:ascii="Arial" w:hAnsi="Arial" w:cs="Arial"/>
          <w:sz w:val="20"/>
          <w:szCs w:val="20"/>
          <w:lang w:val="en-US"/>
        </w:rPr>
        <w:t>internationally agreed approach to measuring function</w:t>
      </w:r>
      <w:r w:rsidR="0032060E">
        <w:rPr>
          <w:rFonts w:ascii="Arial" w:hAnsi="Arial" w:cs="Arial"/>
          <w:sz w:val="20"/>
          <w:szCs w:val="20"/>
          <w:lang w:val="en-US"/>
        </w:rPr>
        <w:t xml:space="preserve"> may enhance understanding of the relationship between kinematics and function and </w:t>
      </w:r>
      <w:r w:rsidR="00343E2C" w:rsidRPr="00961118">
        <w:rPr>
          <w:rFonts w:ascii="Arial" w:hAnsi="Arial" w:cs="Arial"/>
          <w:sz w:val="20"/>
          <w:szCs w:val="20"/>
          <w:lang w:val="en-US"/>
        </w:rPr>
        <w:t xml:space="preserve">provide </w:t>
      </w:r>
      <w:r w:rsidR="001F5CB8" w:rsidRPr="00961118">
        <w:rPr>
          <w:rFonts w:ascii="Arial" w:hAnsi="Arial" w:cs="Arial"/>
          <w:sz w:val="20"/>
          <w:szCs w:val="20"/>
          <w:lang w:val="en-US"/>
        </w:rPr>
        <w:t xml:space="preserve">guidance </w:t>
      </w:r>
      <w:r w:rsidR="0032060E">
        <w:rPr>
          <w:rFonts w:ascii="Arial" w:hAnsi="Arial" w:cs="Arial"/>
          <w:sz w:val="20"/>
          <w:szCs w:val="20"/>
          <w:lang w:val="en-US"/>
        </w:rPr>
        <w:t>for the asse</w:t>
      </w:r>
      <w:r w:rsidR="00F27145">
        <w:rPr>
          <w:rFonts w:ascii="Arial" w:hAnsi="Arial" w:cs="Arial"/>
          <w:sz w:val="20"/>
          <w:szCs w:val="20"/>
          <w:lang w:val="en-US"/>
        </w:rPr>
        <w:t>ss</w:t>
      </w:r>
      <w:r w:rsidR="0032060E">
        <w:rPr>
          <w:rFonts w:ascii="Arial" w:hAnsi="Arial" w:cs="Arial"/>
          <w:sz w:val="20"/>
          <w:szCs w:val="20"/>
          <w:lang w:val="en-US"/>
        </w:rPr>
        <w:t xml:space="preserve">ment and management of people with impaired gait following </w:t>
      </w:r>
      <w:r w:rsidR="009735FC" w:rsidRPr="00961118">
        <w:rPr>
          <w:rFonts w:ascii="Arial" w:hAnsi="Arial" w:cs="Arial"/>
          <w:sz w:val="20"/>
          <w:szCs w:val="20"/>
          <w:lang w:val="en-US"/>
        </w:rPr>
        <w:t>stroke.</w:t>
      </w:r>
      <w:r w:rsidR="000C2710">
        <w:rPr>
          <w:rFonts w:ascii="Arial" w:hAnsi="Arial" w:cs="Arial"/>
          <w:sz w:val="20"/>
          <w:szCs w:val="20"/>
          <w:lang w:val="en-US"/>
        </w:rPr>
        <w:t xml:space="preserve"> </w:t>
      </w:r>
    </w:p>
    <w:p w:rsidR="00944A59" w:rsidRPr="006A3125" w:rsidRDefault="00747231" w:rsidP="00944A59">
      <w:pPr>
        <w:shd w:val="clear" w:color="auto" w:fill="FFFFFF" w:themeFill="background1"/>
        <w:spacing w:after="0" w:line="480" w:lineRule="auto"/>
        <w:jc w:val="both"/>
        <w:rPr>
          <w:rFonts w:ascii="Arial" w:hAnsi="Arial" w:cs="Arial"/>
          <w:sz w:val="20"/>
          <w:szCs w:val="20"/>
          <w:highlight w:val="yellow"/>
          <w:lang w:val="en-US"/>
        </w:rPr>
      </w:pPr>
      <w:r w:rsidRPr="00707AF8">
        <w:rPr>
          <w:rFonts w:ascii="Arial" w:hAnsi="Arial" w:cs="Arial"/>
          <w:sz w:val="20"/>
          <w:szCs w:val="20"/>
          <w:lang w:val="en-US"/>
        </w:rPr>
        <w:t>The International Classification of Functioning, Disability and Health (ICF) provides a multidimensional framework for assessing global functioning</w:t>
      </w:r>
      <w:r w:rsidR="009B5C9E" w:rsidRPr="00707AF8">
        <w:rPr>
          <w:rFonts w:ascii="Arial" w:hAnsi="Arial" w:cs="Arial"/>
          <w:sz w:val="20"/>
          <w:szCs w:val="20"/>
          <w:lang w:val="en-US"/>
        </w:rPr>
        <w:fldChar w:fldCharType="begin"/>
      </w:r>
      <w:r w:rsidR="0003145E">
        <w:rPr>
          <w:rFonts w:ascii="Arial" w:hAnsi="Arial" w:cs="Arial"/>
          <w:sz w:val="20"/>
          <w:szCs w:val="20"/>
          <w:lang w:val="en-US"/>
        </w:rPr>
        <w:instrText xml:space="preserve"> ADDIN EN.CITE &lt;EndNote&gt;&lt;Cite&gt;&lt;Author&gt;Organisation&lt;/Author&gt;&lt;Year&gt;2001&lt;/Year&gt;&lt;RecNum&gt;97&lt;/RecNum&gt;&lt;DisplayText&gt;[14]&lt;/DisplayText&gt;&lt;record&gt;&lt;rec-number&gt;97&lt;/rec-number&gt;&lt;foreign-keys&gt;&lt;key app="EN" db-id="p5zaza9pwvfstzezx025stww9zea0e9x0z9t"&gt;97&lt;/key&gt;&lt;/foreign-keys&gt;&lt;ref-type name="Electronic Book"&gt;44&lt;/ref-type&gt;&lt;contributors&gt;&lt;authors&gt;&lt;author&gt;World Health Organisation &lt;/author&gt;&lt;/authors&gt;&lt;/contributors&gt;&lt;titles&gt;&lt;title&gt;International classification of functioning, disability and health: ICF. &lt;/title&gt;&lt;/titles&gt;&lt;dates&gt;&lt;year&gt;2001&lt;/year&gt;&lt;/dates&gt;&lt;pub-location&gt;Geneva&lt;/pub-location&gt;&lt;publisher&gt;World Health Organization&lt;/publisher&gt;&lt;urls&gt;&lt;/urls&gt;&lt;/record&gt;&lt;/Cite&gt;&lt;/EndNote&gt;</w:instrText>
      </w:r>
      <w:r w:rsidR="009B5C9E" w:rsidRPr="00707AF8">
        <w:rPr>
          <w:rFonts w:ascii="Arial" w:hAnsi="Arial" w:cs="Arial"/>
          <w:sz w:val="20"/>
          <w:szCs w:val="20"/>
          <w:lang w:val="en-US"/>
        </w:rPr>
        <w:fldChar w:fldCharType="separate"/>
      </w:r>
      <w:r w:rsidR="001A66E2">
        <w:rPr>
          <w:rFonts w:ascii="Arial" w:hAnsi="Arial" w:cs="Arial"/>
          <w:noProof/>
          <w:sz w:val="20"/>
          <w:szCs w:val="20"/>
          <w:lang w:val="en-US"/>
        </w:rPr>
        <w:t>[</w:t>
      </w:r>
      <w:r w:rsidR="006E2CA8">
        <w:rPr>
          <w:rFonts w:ascii="Arial" w:hAnsi="Arial" w:cs="Arial"/>
          <w:noProof/>
          <w:sz w:val="20"/>
          <w:szCs w:val="20"/>
          <w:lang w:val="en-US"/>
        </w:rPr>
        <w:t>14</w:t>
      </w:r>
      <w:r w:rsidR="001A66E2">
        <w:rPr>
          <w:rFonts w:ascii="Arial" w:hAnsi="Arial" w:cs="Arial"/>
          <w:noProof/>
          <w:sz w:val="20"/>
          <w:szCs w:val="20"/>
          <w:lang w:val="en-US"/>
        </w:rPr>
        <w:t>]</w:t>
      </w:r>
      <w:r w:rsidR="009B5C9E" w:rsidRPr="00707AF8">
        <w:rPr>
          <w:rFonts w:ascii="Arial" w:hAnsi="Arial" w:cs="Arial"/>
          <w:sz w:val="20"/>
          <w:szCs w:val="20"/>
          <w:lang w:val="en-US"/>
        </w:rPr>
        <w:fldChar w:fldCharType="end"/>
      </w:r>
      <w:r w:rsidRPr="00707AF8">
        <w:rPr>
          <w:rFonts w:ascii="Arial" w:hAnsi="Arial" w:cs="Arial"/>
          <w:sz w:val="20"/>
          <w:szCs w:val="20"/>
          <w:lang w:val="en-US"/>
        </w:rPr>
        <w:t xml:space="preserve">. According to the ICF, clinical measures </w:t>
      </w:r>
      <w:r w:rsidR="0032060E">
        <w:rPr>
          <w:rFonts w:ascii="Arial" w:hAnsi="Arial" w:cs="Arial"/>
          <w:sz w:val="20"/>
          <w:szCs w:val="20"/>
          <w:lang w:val="en-US"/>
        </w:rPr>
        <w:t xml:space="preserve">of </w:t>
      </w:r>
      <w:r w:rsidR="0032060E" w:rsidRPr="00707AF8">
        <w:rPr>
          <w:rFonts w:ascii="Arial" w:hAnsi="Arial" w:cs="Arial"/>
          <w:sz w:val="20"/>
          <w:szCs w:val="20"/>
          <w:lang w:val="en-US"/>
        </w:rPr>
        <w:t xml:space="preserve">functioning and disability </w:t>
      </w:r>
      <w:r w:rsidRPr="00707AF8">
        <w:rPr>
          <w:rFonts w:ascii="Arial" w:hAnsi="Arial" w:cs="Arial"/>
          <w:sz w:val="20"/>
          <w:szCs w:val="20"/>
          <w:lang w:val="en-US"/>
        </w:rPr>
        <w:t>can be classified into t</w:t>
      </w:r>
      <w:r w:rsidR="009071B6">
        <w:rPr>
          <w:rFonts w:ascii="Arial" w:hAnsi="Arial" w:cs="Arial"/>
          <w:sz w:val="20"/>
          <w:szCs w:val="20"/>
          <w:lang w:val="en-US"/>
        </w:rPr>
        <w:t>wo</w:t>
      </w:r>
      <w:r w:rsidRPr="00707AF8">
        <w:rPr>
          <w:rFonts w:ascii="Arial" w:hAnsi="Arial" w:cs="Arial"/>
          <w:sz w:val="20"/>
          <w:szCs w:val="20"/>
          <w:lang w:val="en-US"/>
        </w:rPr>
        <w:t xml:space="preserve"> primary levels of functioning:(i) </w:t>
      </w:r>
      <w:r w:rsidR="0032060E">
        <w:rPr>
          <w:rFonts w:ascii="Arial" w:hAnsi="Arial" w:cs="Arial"/>
          <w:sz w:val="20"/>
          <w:szCs w:val="20"/>
          <w:lang w:val="en-US"/>
        </w:rPr>
        <w:t xml:space="preserve">impairments of </w:t>
      </w:r>
      <w:r w:rsidRPr="00707AF8">
        <w:rPr>
          <w:rFonts w:ascii="Arial" w:hAnsi="Arial" w:cs="Arial"/>
          <w:sz w:val="20"/>
          <w:szCs w:val="20"/>
          <w:lang w:val="en-US"/>
        </w:rPr>
        <w:t>body functions and structures (</w:t>
      </w:r>
      <w:r w:rsidR="0032060E">
        <w:rPr>
          <w:rFonts w:ascii="Arial" w:hAnsi="Arial" w:cs="Arial"/>
          <w:sz w:val="20"/>
          <w:szCs w:val="20"/>
          <w:lang w:val="en-US"/>
        </w:rPr>
        <w:t xml:space="preserve">which </w:t>
      </w:r>
      <w:r w:rsidRPr="00707AF8">
        <w:rPr>
          <w:rFonts w:ascii="Arial" w:hAnsi="Arial" w:cs="Arial"/>
          <w:sz w:val="20"/>
          <w:szCs w:val="20"/>
          <w:lang w:val="en-US"/>
        </w:rPr>
        <w:t xml:space="preserve">define a significant loss or deviation of </w:t>
      </w:r>
      <w:r w:rsidR="005F44F3">
        <w:rPr>
          <w:rFonts w:ascii="Arial" w:hAnsi="Arial" w:cs="Arial"/>
          <w:sz w:val="20"/>
          <w:szCs w:val="20"/>
          <w:lang w:val="en-US"/>
        </w:rPr>
        <w:t>anatomy or physiology</w:t>
      </w:r>
      <w:r w:rsidRPr="00707AF8">
        <w:rPr>
          <w:rFonts w:ascii="Arial" w:hAnsi="Arial" w:cs="Arial"/>
          <w:sz w:val="20"/>
          <w:szCs w:val="20"/>
          <w:lang w:val="en-US"/>
        </w:rPr>
        <w:t>);</w:t>
      </w:r>
      <w:r w:rsidR="009071B6">
        <w:rPr>
          <w:rFonts w:ascii="Arial" w:hAnsi="Arial" w:cs="Arial"/>
          <w:sz w:val="20"/>
          <w:szCs w:val="20"/>
          <w:lang w:val="en-US"/>
        </w:rPr>
        <w:t xml:space="preserve"> and</w:t>
      </w:r>
      <w:r w:rsidRPr="00707AF8">
        <w:rPr>
          <w:rFonts w:ascii="Arial" w:hAnsi="Arial" w:cs="Arial"/>
          <w:sz w:val="20"/>
          <w:szCs w:val="20"/>
          <w:lang w:val="en-US"/>
        </w:rPr>
        <w:t xml:space="preserve"> (ii) </w:t>
      </w:r>
      <w:r w:rsidR="0032060E">
        <w:rPr>
          <w:rFonts w:ascii="Arial" w:hAnsi="Arial" w:cs="Arial"/>
          <w:sz w:val="20"/>
          <w:szCs w:val="20"/>
          <w:lang w:val="en-US"/>
        </w:rPr>
        <w:t xml:space="preserve">restrictions to </w:t>
      </w:r>
      <w:r w:rsidRPr="00707AF8">
        <w:rPr>
          <w:rFonts w:ascii="Arial" w:hAnsi="Arial" w:cs="Arial"/>
          <w:sz w:val="20"/>
          <w:szCs w:val="20"/>
          <w:lang w:val="en-US"/>
        </w:rPr>
        <w:t xml:space="preserve">activities </w:t>
      </w:r>
      <w:r w:rsidR="009071B6">
        <w:rPr>
          <w:rFonts w:ascii="Arial" w:hAnsi="Arial" w:cs="Arial"/>
          <w:sz w:val="20"/>
          <w:szCs w:val="20"/>
          <w:lang w:val="en-US"/>
        </w:rPr>
        <w:t>and</w:t>
      </w:r>
      <w:r w:rsidR="009071B6" w:rsidRPr="00707AF8">
        <w:rPr>
          <w:rFonts w:ascii="Arial" w:hAnsi="Arial" w:cs="Arial"/>
          <w:sz w:val="20"/>
          <w:szCs w:val="20"/>
          <w:lang w:val="en-US"/>
        </w:rPr>
        <w:t xml:space="preserve"> participation </w:t>
      </w:r>
      <w:r w:rsidRPr="00707AF8">
        <w:rPr>
          <w:rFonts w:ascii="Arial" w:hAnsi="Arial" w:cs="Arial"/>
          <w:sz w:val="20"/>
          <w:szCs w:val="20"/>
          <w:lang w:val="en-US"/>
        </w:rPr>
        <w:t>(</w:t>
      </w:r>
      <w:r w:rsidR="0032060E">
        <w:rPr>
          <w:rFonts w:ascii="Arial" w:hAnsi="Arial" w:cs="Arial"/>
          <w:sz w:val="20"/>
          <w:szCs w:val="20"/>
          <w:lang w:val="en-US"/>
        </w:rPr>
        <w:t xml:space="preserve">which estimate </w:t>
      </w:r>
      <w:r w:rsidRPr="00707AF8">
        <w:rPr>
          <w:rFonts w:ascii="Arial" w:hAnsi="Arial" w:cs="Arial"/>
          <w:sz w:val="20"/>
          <w:szCs w:val="20"/>
          <w:lang w:val="en-US"/>
        </w:rPr>
        <w:t>the difficulties experienced by an individual in completing a given activity</w:t>
      </w:r>
      <w:r w:rsidR="005F44F3">
        <w:rPr>
          <w:rFonts w:ascii="Arial" w:hAnsi="Arial" w:cs="Arial"/>
          <w:sz w:val="20"/>
          <w:szCs w:val="20"/>
          <w:lang w:val="en-US"/>
        </w:rPr>
        <w:t>,</w:t>
      </w:r>
      <w:r w:rsidR="009071B6" w:rsidRPr="009071B6">
        <w:rPr>
          <w:rFonts w:ascii="Arial" w:hAnsi="Arial" w:cs="Arial"/>
          <w:sz w:val="20"/>
          <w:szCs w:val="20"/>
          <w:lang w:val="en-US"/>
        </w:rPr>
        <w:t xml:space="preserve"> </w:t>
      </w:r>
      <w:r w:rsidR="009071B6" w:rsidRPr="00707AF8">
        <w:rPr>
          <w:rFonts w:ascii="Arial" w:hAnsi="Arial" w:cs="Arial"/>
          <w:sz w:val="20"/>
          <w:szCs w:val="20"/>
          <w:lang w:val="en-US"/>
        </w:rPr>
        <w:t>life situation or role</w:t>
      </w:r>
      <w:r w:rsidRPr="00707AF8">
        <w:rPr>
          <w:rFonts w:ascii="Arial" w:hAnsi="Arial" w:cs="Arial"/>
          <w:sz w:val="20"/>
          <w:szCs w:val="20"/>
          <w:lang w:val="en-US"/>
        </w:rPr>
        <w:t xml:space="preserve">) </w:t>
      </w:r>
      <w:r w:rsidR="009B5C9E" w:rsidRPr="00707AF8">
        <w:rPr>
          <w:rFonts w:ascii="Arial" w:hAnsi="Arial" w:cs="Arial"/>
          <w:sz w:val="20"/>
          <w:szCs w:val="20"/>
          <w:lang w:val="en-US"/>
        </w:rPr>
        <w:fldChar w:fldCharType="begin">
          <w:fldData xml:space="preserve">PEVuZE5vdGU+PENpdGU+PEF1dGhvcj5NdWRnZTwvQXV0aG9yPjxZZWFyPjIwMDc8L1llYXI+PFJl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</w:fldData>
        </w:fldChar>
      </w:r>
      <w:r w:rsidR="0003145E">
        <w:rPr>
          <w:rFonts w:ascii="Arial" w:hAnsi="Arial" w:cs="Arial"/>
          <w:sz w:val="20"/>
          <w:szCs w:val="20"/>
          <w:lang w:val="en-US"/>
        </w:rPr>
        <w:instrText xml:space="preserve"> ADDIN EN.CITE </w:instrText>
      </w:r>
      <w:r w:rsidR="009B5C9E">
        <w:rPr>
          <w:rFonts w:ascii="Arial" w:hAnsi="Arial" w:cs="Arial"/>
          <w:sz w:val="20"/>
          <w:szCs w:val="20"/>
          <w:lang w:val="en-US"/>
        </w:rPr>
        <w:fldChar w:fldCharType="begin">
          <w:fldData xml:space="preserve">PEVuZE5vdGU+PENpdGU+PEF1dGhvcj5NdWRnZTwvQXV0aG9yPjxZZWFyPjIwMDc8L1llYXI+PFJl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</w:fldData>
        </w:fldChar>
      </w:r>
      <w:r w:rsidR="0003145E">
        <w:rPr>
          <w:rFonts w:ascii="Arial" w:hAnsi="Arial" w:cs="Arial"/>
          <w:sz w:val="20"/>
          <w:szCs w:val="20"/>
          <w:lang w:val="en-US"/>
        </w:rPr>
        <w:instrText xml:space="preserve"> ADDIN EN.CITE.DATA </w:instrText>
      </w:r>
      <w:r w:rsidR="009B5C9E">
        <w:rPr>
          <w:rFonts w:ascii="Arial" w:hAnsi="Arial" w:cs="Arial"/>
          <w:sz w:val="20"/>
          <w:szCs w:val="20"/>
          <w:lang w:val="en-US"/>
        </w:rPr>
      </w:r>
      <w:r w:rsidR="009B5C9E">
        <w:rPr>
          <w:rFonts w:ascii="Arial" w:hAnsi="Arial" w:cs="Arial"/>
          <w:sz w:val="20"/>
          <w:szCs w:val="20"/>
          <w:lang w:val="en-US"/>
        </w:rPr>
        <w:fldChar w:fldCharType="end"/>
      </w:r>
      <w:r w:rsidR="009B5C9E" w:rsidRPr="00707AF8">
        <w:rPr>
          <w:rFonts w:ascii="Arial" w:hAnsi="Arial" w:cs="Arial"/>
          <w:sz w:val="20"/>
          <w:szCs w:val="20"/>
          <w:lang w:val="en-US"/>
        </w:rPr>
      </w:r>
      <w:r w:rsidR="009B5C9E" w:rsidRPr="00707AF8">
        <w:rPr>
          <w:rFonts w:ascii="Arial" w:hAnsi="Arial" w:cs="Arial"/>
          <w:sz w:val="20"/>
          <w:szCs w:val="20"/>
          <w:lang w:val="en-US"/>
        </w:rPr>
        <w:fldChar w:fldCharType="separate"/>
      </w:r>
      <w:r w:rsidR="001A66E2">
        <w:rPr>
          <w:rFonts w:ascii="Arial" w:hAnsi="Arial" w:cs="Arial"/>
          <w:noProof/>
          <w:sz w:val="20"/>
          <w:szCs w:val="20"/>
          <w:lang w:val="en-US"/>
        </w:rPr>
        <w:t>[</w:t>
      </w:r>
      <w:r w:rsidR="006E2CA8">
        <w:rPr>
          <w:rFonts w:ascii="Arial" w:hAnsi="Arial" w:cs="Arial"/>
          <w:noProof/>
          <w:sz w:val="20"/>
          <w:szCs w:val="20"/>
          <w:lang w:val="en-US"/>
        </w:rPr>
        <w:t>13</w:t>
      </w:r>
      <w:r w:rsidR="001A66E2">
        <w:rPr>
          <w:rFonts w:ascii="Arial" w:hAnsi="Arial" w:cs="Arial"/>
          <w:noProof/>
          <w:sz w:val="20"/>
          <w:szCs w:val="20"/>
          <w:lang w:val="en-US"/>
        </w:rPr>
        <w:t xml:space="preserve">, </w:t>
      </w:r>
      <w:r w:rsidR="006E2CA8">
        <w:rPr>
          <w:rFonts w:ascii="Arial" w:hAnsi="Arial" w:cs="Arial"/>
          <w:noProof/>
          <w:sz w:val="20"/>
          <w:szCs w:val="20"/>
          <w:lang w:val="en-US"/>
        </w:rPr>
        <w:t>15</w:t>
      </w:r>
      <w:r w:rsidR="001A66E2">
        <w:rPr>
          <w:rFonts w:ascii="Arial" w:hAnsi="Arial" w:cs="Arial"/>
          <w:noProof/>
          <w:sz w:val="20"/>
          <w:szCs w:val="20"/>
          <w:lang w:val="en-US"/>
        </w:rPr>
        <w:t>]</w:t>
      </w:r>
      <w:r w:rsidR="009B5C9E" w:rsidRPr="00707AF8">
        <w:rPr>
          <w:rFonts w:ascii="Arial" w:hAnsi="Arial" w:cs="Arial"/>
          <w:sz w:val="20"/>
          <w:szCs w:val="20"/>
          <w:lang w:val="en-US"/>
        </w:rPr>
        <w:fldChar w:fldCharType="end"/>
      </w:r>
      <w:r w:rsidRPr="00707AF8">
        <w:rPr>
          <w:rFonts w:ascii="Arial" w:hAnsi="Arial" w:cs="Arial"/>
          <w:sz w:val="20"/>
          <w:szCs w:val="20"/>
          <w:lang w:val="en-US"/>
        </w:rPr>
        <w:t>.</w:t>
      </w:r>
      <w:r w:rsidR="001F5CB8">
        <w:rPr>
          <w:rFonts w:ascii="Arial" w:hAnsi="Arial" w:cs="Arial"/>
          <w:sz w:val="20"/>
          <w:szCs w:val="20"/>
          <w:lang w:val="en-US"/>
        </w:rPr>
        <w:t xml:space="preserve"> </w:t>
      </w:r>
      <w:r w:rsidR="0032060E">
        <w:rPr>
          <w:rFonts w:ascii="Arial" w:hAnsi="Arial" w:cs="Arial"/>
          <w:sz w:val="20"/>
          <w:szCs w:val="20"/>
          <w:lang w:val="en-US"/>
        </w:rPr>
        <w:t>In addition</w:t>
      </w:r>
      <w:r w:rsidR="008D60DE">
        <w:rPr>
          <w:rFonts w:ascii="Arial" w:hAnsi="Arial" w:cs="Arial"/>
          <w:sz w:val="20"/>
          <w:szCs w:val="20"/>
          <w:lang w:val="en-US"/>
        </w:rPr>
        <w:t>,</w:t>
      </w:r>
      <w:r w:rsidR="0032060E">
        <w:rPr>
          <w:rFonts w:ascii="Arial" w:hAnsi="Arial" w:cs="Arial"/>
          <w:sz w:val="20"/>
          <w:szCs w:val="20"/>
          <w:lang w:val="en-US"/>
        </w:rPr>
        <w:t xml:space="preserve"> the ICF accounts for the influence of</w:t>
      </w:r>
      <w:r w:rsidR="005F44F3">
        <w:rPr>
          <w:rFonts w:ascii="Arial" w:hAnsi="Arial" w:cs="Arial"/>
          <w:sz w:val="20"/>
          <w:szCs w:val="20"/>
          <w:lang w:val="en-US"/>
        </w:rPr>
        <w:t xml:space="preserve"> </w:t>
      </w:r>
      <w:r w:rsidRPr="00707AF8">
        <w:rPr>
          <w:rFonts w:ascii="Arial" w:hAnsi="Arial" w:cs="Arial"/>
          <w:sz w:val="20"/>
          <w:szCs w:val="20"/>
          <w:lang w:val="en-US"/>
        </w:rPr>
        <w:t xml:space="preserve">contextual factors, </w:t>
      </w:r>
      <w:r w:rsidR="0032060E">
        <w:rPr>
          <w:rFonts w:ascii="Arial" w:hAnsi="Arial" w:cs="Arial"/>
          <w:sz w:val="20"/>
          <w:szCs w:val="20"/>
          <w:lang w:val="en-US"/>
        </w:rPr>
        <w:t xml:space="preserve">both </w:t>
      </w:r>
      <w:r w:rsidRPr="00707AF8">
        <w:rPr>
          <w:rFonts w:ascii="Arial" w:hAnsi="Arial" w:cs="Arial"/>
          <w:sz w:val="20"/>
          <w:szCs w:val="20"/>
          <w:lang w:val="en-US"/>
        </w:rPr>
        <w:t xml:space="preserve">environmental (social support, work, </w:t>
      </w:r>
      <w:r w:rsidRPr="00FC7E41">
        <w:rPr>
          <w:rFonts w:ascii="Arial" w:hAnsi="Arial" w:cs="Arial"/>
          <w:sz w:val="20"/>
          <w:szCs w:val="20"/>
          <w:lang w:val="en-US"/>
        </w:rPr>
        <w:t>attitudes from others) and personal factors (race, gender, age, life style)</w:t>
      </w:r>
      <w:r w:rsidR="008D60DE">
        <w:rPr>
          <w:rFonts w:ascii="Arial" w:hAnsi="Arial" w:cs="Arial"/>
          <w:sz w:val="20"/>
          <w:szCs w:val="20"/>
          <w:lang w:val="en-US"/>
        </w:rPr>
        <w:t xml:space="preserve"> on functioning</w:t>
      </w:r>
      <w:r w:rsidRPr="00FC7E41">
        <w:rPr>
          <w:rFonts w:ascii="Arial" w:hAnsi="Arial" w:cs="Arial"/>
          <w:sz w:val="20"/>
          <w:szCs w:val="20"/>
          <w:lang w:val="en-US"/>
        </w:rPr>
        <w:t xml:space="preserve"> </w:t>
      </w:r>
      <w:r w:rsidR="009B5C9E" w:rsidRPr="00FC7E41">
        <w:rPr>
          <w:rFonts w:ascii="Arial" w:hAnsi="Arial" w:cs="Arial"/>
          <w:sz w:val="20"/>
          <w:szCs w:val="20"/>
          <w:lang w:val="en-US"/>
        </w:rPr>
        <w:fldChar w:fldCharType="begin"/>
      </w:r>
      <w:r w:rsidR="0003145E">
        <w:rPr>
          <w:rFonts w:ascii="Arial" w:hAnsi="Arial" w:cs="Arial"/>
          <w:sz w:val="20"/>
          <w:szCs w:val="20"/>
          <w:lang w:val="en-US"/>
        </w:rPr>
        <w:instrText xml:space="preserve"> ADDIN EN.CITE &lt;EndNote&gt;&lt;Cite&gt;&lt;Author&gt;Threats&lt;/Author&gt;&lt;Year&gt;2006&lt;/Year&gt;&lt;RecNum&gt;98&lt;/RecNum&gt;&lt;DisplayText&gt;[16]&lt;/DisplayText&gt;&lt;record&gt;&lt;rec-number&gt;98&lt;/rec-number&gt;&lt;foreign-keys&gt;&lt;key app="EN" db-id="p5zaza9pwvfstzezx025stww9zea0e9x0z9t"&gt;98&lt;/key&gt;&lt;/foreign-keys&gt;&lt;ref-type name="Journal Article"&gt;17&lt;/ref-type&gt;&lt;contributors&gt;&lt;authors&gt;&lt;author&gt;Threats, Travis T.&lt;/author&gt;&lt;/authors&gt;&lt;/contributors&gt;&lt;titles&gt;&lt;title&gt;Towards an international framework for communication disorders: Use of the ICF&lt;/title&gt;&lt;secondary-title&gt;Journal of Communication Disorders&lt;/secondary-title&gt;&lt;/titles&gt;&lt;periodical&gt;&lt;full-title&gt;Journal of Communication Disorders&lt;/full-title&gt;&lt;/periodical&gt;&lt;pages&gt;251-265&lt;/pages&gt;&lt;volume&gt;39&lt;/volume&gt;&lt;number&gt;4&lt;/number&gt;&lt;dates&gt;&lt;year&gt;2006&lt;/year&gt;&lt;/dates&gt;&lt;isbn&gt;0021-9924&lt;/isbn&gt;&lt;urls&gt;&lt;related-urls&gt;&lt;url&gt;http://www.sciencedirect.com/science/article/pii/S0021992406000177&lt;/url&gt;&lt;/related-urls&gt;&lt;/urls&gt;&lt;electronic-resource-num&gt;http://dx.doi.org/10.1016/j.jcomdis.2006.02.002&lt;/electronic-resource-num&gt;&lt;access-date&gt;2006/8//&lt;/access-date&gt;&lt;/record&gt;&lt;/Cite&gt;&lt;/EndNote&gt;</w:instrText>
      </w:r>
      <w:r w:rsidR="009B5C9E" w:rsidRPr="00FC7E41">
        <w:rPr>
          <w:rFonts w:ascii="Arial" w:hAnsi="Arial" w:cs="Arial"/>
          <w:sz w:val="20"/>
          <w:szCs w:val="20"/>
          <w:lang w:val="en-US"/>
        </w:rPr>
        <w:fldChar w:fldCharType="separate"/>
      </w:r>
      <w:r w:rsidR="001A66E2">
        <w:rPr>
          <w:rFonts w:ascii="Arial" w:hAnsi="Arial" w:cs="Arial"/>
          <w:noProof/>
          <w:sz w:val="20"/>
          <w:szCs w:val="20"/>
          <w:lang w:val="en-US"/>
        </w:rPr>
        <w:t>[</w:t>
      </w:r>
      <w:r w:rsidR="006E2CA8">
        <w:rPr>
          <w:rFonts w:ascii="Arial" w:hAnsi="Arial" w:cs="Arial"/>
          <w:noProof/>
          <w:sz w:val="20"/>
          <w:szCs w:val="20"/>
          <w:lang w:val="en-US"/>
        </w:rPr>
        <w:t>16</w:t>
      </w:r>
      <w:r w:rsidR="001A66E2">
        <w:rPr>
          <w:rFonts w:ascii="Arial" w:hAnsi="Arial" w:cs="Arial"/>
          <w:noProof/>
          <w:sz w:val="20"/>
          <w:szCs w:val="20"/>
          <w:lang w:val="en-US"/>
        </w:rPr>
        <w:t>]</w:t>
      </w:r>
      <w:r w:rsidR="009B5C9E" w:rsidRPr="00FC7E41">
        <w:rPr>
          <w:rFonts w:ascii="Arial" w:hAnsi="Arial" w:cs="Arial"/>
          <w:sz w:val="20"/>
          <w:szCs w:val="20"/>
          <w:lang w:val="en-US"/>
        </w:rPr>
        <w:fldChar w:fldCharType="end"/>
      </w:r>
      <w:r w:rsidRPr="00FC7E41">
        <w:rPr>
          <w:rFonts w:ascii="Arial" w:hAnsi="Arial" w:cs="Arial"/>
          <w:sz w:val="20"/>
          <w:szCs w:val="20"/>
          <w:lang w:val="en-US"/>
        </w:rPr>
        <w:t>.</w:t>
      </w:r>
      <w:r w:rsidR="002401DC">
        <w:rPr>
          <w:rFonts w:ascii="Arial" w:hAnsi="Arial" w:cs="Arial"/>
          <w:sz w:val="20"/>
          <w:szCs w:val="20"/>
          <w:lang w:val="en-US"/>
        </w:rPr>
        <w:t xml:space="preserve"> </w:t>
      </w:r>
      <w:r w:rsidR="004A66D3" w:rsidRPr="00FC7E41">
        <w:rPr>
          <w:rFonts w:ascii="Arial" w:hAnsi="Arial" w:cs="Arial"/>
          <w:sz w:val="20"/>
          <w:szCs w:val="20"/>
          <w:lang w:val="en-US"/>
        </w:rPr>
        <w:t>This</w:t>
      </w:r>
      <w:r w:rsidR="00CF3A64" w:rsidRPr="00FC7E41">
        <w:rPr>
          <w:rFonts w:ascii="Arial" w:hAnsi="Arial" w:cs="Arial"/>
          <w:sz w:val="20"/>
          <w:szCs w:val="20"/>
          <w:lang w:val="en-US"/>
        </w:rPr>
        <w:t xml:space="preserve"> </w:t>
      </w:r>
      <w:r w:rsidR="004A66D3" w:rsidRPr="00FC7E41">
        <w:rPr>
          <w:rFonts w:ascii="Arial" w:hAnsi="Arial" w:cs="Arial"/>
          <w:sz w:val="20"/>
          <w:szCs w:val="20"/>
          <w:lang w:val="en-US"/>
        </w:rPr>
        <w:t xml:space="preserve">approach </w:t>
      </w:r>
      <w:r w:rsidR="008D60DE">
        <w:rPr>
          <w:rFonts w:ascii="Arial" w:hAnsi="Arial" w:cs="Arial"/>
          <w:sz w:val="20"/>
          <w:szCs w:val="20"/>
          <w:lang w:val="en-US"/>
        </w:rPr>
        <w:t xml:space="preserve">may facilitate understanding of the </w:t>
      </w:r>
      <w:r w:rsidR="008D60DE" w:rsidRPr="00FC7E41">
        <w:rPr>
          <w:rFonts w:ascii="Arial" w:hAnsi="Arial" w:cs="Arial"/>
          <w:sz w:val="20"/>
          <w:szCs w:val="20"/>
          <w:lang w:val="en-US"/>
        </w:rPr>
        <w:t>interactions between different function</w:t>
      </w:r>
      <w:r w:rsidR="008D60DE">
        <w:rPr>
          <w:rFonts w:ascii="Arial" w:hAnsi="Arial" w:cs="Arial"/>
          <w:sz w:val="20"/>
          <w:szCs w:val="20"/>
          <w:lang w:val="en-US"/>
        </w:rPr>
        <w:t xml:space="preserve">al </w:t>
      </w:r>
      <w:r w:rsidR="008D60DE" w:rsidRPr="00FC7E41">
        <w:rPr>
          <w:rFonts w:ascii="Arial" w:hAnsi="Arial" w:cs="Arial"/>
          <w:sz w:val="20"/>
          <w:szCs w:val="20"/>
          <w:lang w:val="en-US"/>
        </w:rPr>
        <w:t xml:space="preserve">components </w:t>
      </w:r>
      <w:r w:rsidR="008D60DE">
        <w:rPr>
          <w:rFonts w:ascii="Arial" w:hAnsi="Arial" w:cs="Arial"/>
          <w:sz w:val="20"/>
          <w:szCs w:val="20"/>
          <w:lang w:val="en-US"/>
        </w:rPr>
        <w:t>and is recommended to guide the comprehensive assessment and management of patients</w:t>
      </w:r>
      <w:r w:rsidR="00957B07">
        <w:rPr>
          <w:rFonts w:ascii="Arial" w:hAnsi="Arial" w:cs="Arial"/>
          <w:sz w:val="20"/>
          <w:szCs w:val="20"/>
          <w:lang w:val="en-US"/>
        </w:rPr>
        <w:t xml:space="preserve"> </w:t>
      </w:r>
      <w:r w:rsidR="009B5C9E" w:rsidRPr="00FC7E41">
        <w:rPr>
          <w:rFonts w:ascii="Arial" w:hAnsi="Arial" w:cs="Arial"/>
          <w:sz w:val="20"/>
          <w:szCs w:val="20"/>
          <w:lang w:val="en-US"/>
        </w:rPr>
        <w:fldChar w:fldCharType="begin"/>
      </w:r>
      <w:r w:rsidR="0003145E">
        <w:rPr>
          <w:rFonts w:ascii="Arial" w:hAnsi="Arial" w:cs="Arial"/>
          <w:sz w:val="20"/>
          <w:szCs w:val="20"/>
          <w:lang w:val="en-US"/>
        </w:rPr>
        <w:instrText xml:space="preserve"> ADDIN EN.CITE &lt;EndNote&gt;&lt;Cite&gt;&lt;Author&gt;Salter&lt;/Author&gt;&lt;Year&gt;2005&lt;/Year&gt;&lt;RecNum&gt;99&lt;/RecNum&gt;&lt;DisplayText&gt;[14, 17]&lt;/DisplayText&gt;&lt;record&gt;&lt;rec-number&gt;99&lt;/rec-number&gt;&lt;foreign-keys&gt;&lt;key app="EN" db-id="p5zaza9pwvfstzezx025stww9zea0e9x0z9t"&gt;99&lt;/key&gt;&lt;/foreign-keys&gt;&lt;ref-type name="Journal Article"&gt;17&lt;/ref-type&gt;&lt;contributors&gt;&lt;authors&gt;&lt;author&gt;K Salter&lt;/author&gt;&lt;author&gt;JW Jutai&lt;/author&gt;&lt;author&gt;R Teasell&lt;/author&gt;&lt;author&gt;NC Foley&lt;/author&gt;&lt;author&gt;J Bitensky&lt;/author&gt;&lt;author&gt;M Bayley&lt;/author&gt;&lt;/authors&gt;&lt;/contributors&gt;&lt;titles&gt;&lt;title&gt;Issues for selection of outcome measures in stroke rehabilitation: ICF activity&lt;/title&gt;&lt;secondary-title&gt;Disability and Rehabilitation&lt;/secondary-title&gt;&lt;/titles&gt;&lt;periodical&gt;&lt;full-title&gt;Disability and Rehabilitation&lt;/full-title&gt;&lt;/periodical&gt;&lt;pages&gt;315-340&lt;/pages&gt;&lt;volume&gt;27&lt;/volume&gt;&lt;number&gt;6&lt;/number&gt;&lt;dates&gt;&lt;year&gt;2005&lt;/year&gt;&lt;/dates&gt;&lt;urls&gt;&lt;related-urls&gt;&lt;url&gt;http://informahealthcare.com/doi/abs/10.1080/09638280400008545&lt;/url&gt;&lt;/related-urls&gt;&lt;/urls&gt;&lt;electronic-resource-num&gt;doi:10.1080/09638280400008545&lt;/electronic-resource-num&gt;&lt;/record&gt;&lt;/Cite&gt;&lt;Cite&gt;&lt;Author&gt;Organisation&lt;/Author&gt;&lt;Year&gt;2001&lt;/Year&gt;&lt;RecNum&gt;97&lt;/RecNum&gt;&lt;record&gt;&lt;rec-number&gt;97&lt;/rec-number&gt;&lt;foreign-keys&gt;&lt;key app="EN" db-id="p5zaza9pwvfstzezx025stww9zea0e9x0z9t"&gt;97&lt;/key&gt;&lt;/foreign-keys&gt;&lt;ref-type name="Electronic Book"&gt;44&lt;/ref-type&gt;&lt;contributors&gt;&lt;authors&gt;&lt;author&gt;World Health Organisation &lt;/author&gt;&lt;/authors&gt;&lt;/contributors&gt;&lt;titles&gt;&lt;title&gt;International classification of functioning, disability and health: ICF. &lt;/title&gt;&lt;/titles&gt;&lt;dates&gt;&lt;year&gt;2001&lt;/year&gt;&lt;/dates&gt;&lt;pub-location&gt;Geneva&lt;/pub-location&gt;&lt;publisher&gt;World Health Organization&lt;/publisher&gt;&lt;urls&gt;&lt;/urls&gt;&lt;/record&gt;&lt;/Cite&gt;&lt;/EndNote&gt;</w:instrText>
      </w:r>
      <w:r w:rsidR="009B5C9E" w:rsidRPr="00FC7E41">
        <w:rPr>
          <w:rFonts w:ascii="Arial" w:hAnsi="Arial" w:cs="Arial"/>
          <w:sz w:val="20"/>
          <w:szCs w:val="20"/>
          <w:lang w:val="en-US"/>
        </w:rPr>
        <w:fldChar w:fldCharType="separate"/>
      </w:r>
      <w:r w:rsidR="001A66E2">
        <w:rPr>
          <w:rFonts w:ascii="Arial" w:hAnsi="Arial" w:cs="Arial"/>
          <w:noProof/>
          <w:sz w:val="20"/>
          <w:szCs w:val="20"/>
          <w:lang w:val="en-US"/>
        </w:rPr>
        <w:t>[</w:t>
      </w:r>
      <w:r w:rsidR="006E2CA8">
        <w:rPr>
          <w:rFonts w:ascii="Arial" w:hAnsi="Arial" w:cs="Arial"/>
          <w:noProof/>
          <w:sz w:val="20"/>
          <w:szCs w:val="20"/>
          <w:lang w:val="en-US"/>
        </w:rPr>
        <w:t>14</w:t>
      </w:r>
      <w:r w:rsidR="001A66E2">
        <w:rPr>
          <w:rFonts w:ascii="Arial" w:hAnsi="Arial" w:cs="Arial"/>
          <w:noProof/>
          <w:sz w:val="20"/>
          <w:szCs w:val="20"/>
          <w:lang w:val="en-US"/>
        </w:rPr>
        <w:t xml:space="preserve">, </w:t>
      </w:r>
      <w:r w:rsidR="006E2CA8">
        <w:rPr>
          <w:rFonts w:ascii="Arial" w:hAnsi="Arial" w:cs="Arial"/>
          <w:noProof/>
          <w:sz w:val="20"/>
          <w:szCs w:val="20"/>
          <w:lang w:val="en-US"/>
        </w:rPr>
        <w:t>17</w:t>
      </w:r>
      <w:r w:rsidR="001A66E2">
        <w:rPr>
          <w:rFonts w:ascii="Arial" w:hAnsi="Arial" w:cs="Arial"/>
          <w:noProof/>
          <w:sz w:val="20"/>
          <w:szCs w:val="20"/>
          <w:lang w:val="en-US"/>
        </w:rPr>
        <w:t>]</w:t>
      </w:r>
      <w:r w:rsidR="009B5C9E" w:rsidRPr="00FC7E41">
        <w:rPr>
          <w:rFonts w:ascii="Arial" w:hAnsi="Arial" w:cs="Arial"/>
          <w:sz w:val="20"/>
          <w:szCs w:val="20"/>
          <w:lang w:val="en-US"/>
        </w:rPr>
        <w:fldChar w:fldCharType="end"/>
      </w:r>
      <w:r w:rsidR="00AA01AF" w:rsidRPr="00FC7E41">
        <w:rPr>
          <w:rFonts w:ascii="Arial" w:hAnsi="Arial" w:cs="Arial"/>
          <w:sz w:val="20"/>
          <w:szCs w:val="20"/>
          <w:lang w:val="en-US"/>
        </w:rPr>
        <w:t xml:space="preserve">. </w:t>
      </w:r>
      <w:r w:rsidR="005E171A" w:rsidRPr="00BE1785">
        <w:rPr>
          <w:rFonts w:ascii="Arial" w:hAnsi="Arial" w:cs="Arial"/>
          <w:sz w:val="20"/>
          <w:szCs w:val="20"/>
          <w:highlight w:val="yellow"/>
          <w:lang w:val="en-US"/>
        </w:rPr>
        <w:t>The ICF framework might be used in p</w:t>
      </w:r>
      <w:r w:rsidR="0097101E">
        <w:rPr>
          <w:rFonts w:ascii="Arial" w:hAnsi="Arial" w:cs="Arial"/>
          <w:sz w:val="20"/>
          <w:szCs w:val="20"/>
          <w:highlight w:val="yellow"/>
          <w:lang w:val="en-US"/>
        </w:rPr>
        <w:t xml:space="preserve">eople with stroke who have </w:t>
      </w:r>
      <w:r w:rsidR="0097101E" w:rsidRPr="00BE1785">
        <w:rPr>
          <w:rFonts w:ascii="Arial" w:hAnsi="Arial" w:cs="Arial"/>
          <w:sz w:val="20"/>
          <w:szCs w:val="20"/>
          <w:highlight w:val="yellow"/>
          <w:lang w:val="en-US"/>
        </w:rPr>
        <w:t xml:space="preserve">an abnormal knee posture (AKP) during loading </w:t>
      </w:r>
      <w:r w:rsidR="005E171A" w:rsidRPr="00BE1785">
        <w:rPr>
          <w:rFonts w:ascii="Arial" w:hAnsi="Arial" w:cs="Arial"/>
          <w:sz w:val="20"/>
          <w:szCs w:val="20"/>
          <w:highlight w:val="yellow"/>
          <w:lang w:val="en-US"/>
        </w:rPr>
        <w:t>stroke for several purposes, including</w:t>
      </w:r>
      <w:r w:rsidR="0019376D">
        <w:rPr>
          <w:rFonts w:ascii="Arial" w:hAnsi="Arial" w:cs="Arial"/>
          <w:sz w:val="20"/>
          <w:szCs w:val="20"/>
          <w:highlight w:val="yellow"/>
          <w:lang w:val="en-US"/>
        </w:rPr>
        <w:t>:</w:t>
      </w:r>
      <w:r w:rsidR="005E171A" w:rsidRPr="00BE1785">
        <w:rPr>
          <w:rFonts w:ascii="Arial" w:hAnsi="Arial" w:cs="Arial"/>
          <w:sz w:val="20"/>
          <w:szCs w:val="20"/>
          <w:highlight w:val="yellow"/>
          <w:lang w:val="en-US"/>
        </w:rPr>
        <w:t xml:space="preserve"> (i) </w:t>
      </w:r>
      <w:r w:rsidR="0097101E">
        <w:rPr>
          <w:rFonts w:ascii="Arial" w:hAnsi="Arial" w:cs="Arial"/>
          <w:sz w:val="20"/>
          <w:szCs w:val="20"/>
          <w:highlight w:val="yellow"/>
          <w:lang w:val="en-US"/>
        </w:rPr>
        <w:t>identify</w:t>
      </w:r>
      <w:r w:rsidR="0019376D">
        <w:rPr>
          <w:rFonts w:ascii="Arial" w:hAnsi="Arial" w:cs="Arial"/>
          <w:sz w:val="20"/>
          <w:szCs w:val="20"/>
          <w:highlight w:val="yellow"/>
          <w:lang w:val="en-US"/>
        </w:rPr>
        <w:t xml:space="preserve"> the most important</w:t>
      </w:r>
      <w:r w:rsidR="005E171A" w:rsidRPr="00BE1785">
        <w:rPr>
          <w:rFonts w:ascii="Arial" w:hAnsi="Arial" w:cs="Arial"/>
          <w:sz w:val="20"/>
          <w:szCs w:val="20"/>
          <w:highlight w:val="yellow"/>
          <w:lang w:val="en-US"/>
        </w:rPr>
        <w:t xml:space="preserve"> health components </w:t>
      </w:r>
      <w:r w:rsidR="0019376D">
        <w:rPr>
          <w:rFonts w:ascii="Arial" w:hAnsi="Arial" w:cs="Arial"/>
          <w:sz w:val="20"/>
          <w:szCs w:val="20"/>
          <w:highlight w:val="yellow"/>
          <w:lang w:val="en-US"/>
        </w:rPr>
        <w:t>to be assessed in</w:t>
      </w:r>
      <w:r w:rsidR="0019376D" w:rsidRPr="00BE1785">
        <w:rPr>
          <w:rFonts w:ascii="Arial" w:hAnsi="Arial" w:cs="Arial"/>
          <w:sz w:val="20"/>
          <w:szCs w:val="20"/>
          <w:highlight w:val="yellow"/>
          <w:lang w:val="en-US"/>
        </w:rPr>
        <w:t xml:space="preserve"> </w:t>
      </w:r>
      <w:r w:rsidR="00BE1785" w:rsidRPr="00BE1785">
        <w:rPr>
          <w:rFonts w:ascii="Arial" w:hAnsi="Arial" w:cs="Arial"/>
          <w:sz w:val="20"/>
          <w:szCs w:val="20"/>
          <w:highlight w:val="yellow"/>
          <w:lang w:val="en-US"/>
        </w:rPr>
        <w:t xml:space="preserve">these </w:t>
      </w:r>
      <w:r w:rsidR="005E171A" w:rsidRPr="006A3125">
        <w:rPr>
          <w:rFonts w:ascii="Arial" w:hAnsi="Arial" w:cs="Arial"/>
          <w:sz w:val="20"/>
          <w:szCs w:val="20"/>
          <w:highlight w:val="yellow"/>
          <w:lang w:val="en-US"/>
        </w:rPr>
        <w:t>patient</w:t>
      </w:r>
      <w:r w:rsidR="00BE1785" w:rsidRPr="006A3125">
        <w:rPr>
          <w:rFonts w:ascii="Arial" w:hAnsi="Arial" w:cs="Arial"/>
          <w:sz w:val="20"/>
          <w:szCs w:val="20"/>
          <w:highlight w:val="yellow"/>
          <w:lang w:val="en-US"/>
        </w:rPr>
        <w:t>s</w:t>
      </w:r>
      <w:r w:rsidR="0019376D" w:rsidRPr="006A3125">
        <w:rPr>
          <w:rFonts w:ascii="Arial" w:hAnsi="Arial" w:cs="Arial"/>
          <w:sz w:val="20"/>
          <w:szCs w:val="20"/>
          <w:highlight w:val="yellow"/>
          <w:lang w:val="en-US"/>
        </w:rPr>
        <w:t>;</w:t>
      </w:r>
      <w:r w:rsidR="005E171A" w:rsidRPr="006A3125">
        <w:rPr>
          <w:rFonts w:ascii="Arial" w:hAnsi="Arial" w:cs="Arial"/>
          <w:sz w:val="20"/>
          <w:szCs w:val="20"/>
          <w:highlight w:val="yellow"/>
          <w:lang w:val="en-US"/>
        </w:rPr>
        <w:t xml:space="preserve"> </w:t>
      </w:r>
      <w:r w:rsidR="0019376D" w:rsidRPr="006A3125">
        <w:rPr>
          <w:rFonts w:ascii="Arial" w:hAnsi="Arial" w:cs="Arial"/>
          <w:sz w:val="20"/>
          <w:szCs w:val="20"/>
          <w:highlight w:val="yellow"/>
          <w:lang w:val="en-US"/>
        </w:rPr>
        <w:t xml:space="preserve">(ii) </w:t>
      </w:r>
      <w:r w:rsidR="0097101E">
        <w:rPr>
          <w:rFonts w:ascii="Arial" w:hAnsi="Arial" w:cs="Arial"/>
          <w:sz w:val="20"/>
          <w:szCs w:val="20"/>
          <w:highlight w:val="yellow"/>
          <w:lang w:val="en-US"/>
        </w:rPr>
        <w:t>to</w:t>
      </w:r>
      <w:r w:rsidR="0097101E" w:rsidRPr="006A3125">
        <w:rPr>
          <w:rFonts w:ascii="Arial" w:hAnsi="Arial" w:cs="Arial"/>
          <w:sz w:val="20"/>
          <w:szCs w:val="20"/>
          <w:highlight w:val="yellow"/>
          <w:lang w:val="en-US"/>
        </w:rPr>
        <w:t xml:space="preserve"> </w:t>
      </w:r>
      <w:r w:rsidR="0019376D" w:rsidRPr="006A3125">
        <w:rPr>
          <w:rFonts w:ascii="Arial" w:hAnsi="Arial" w:cs="Arial"/>
          <w:sz w:val="20"/>
          <w:szCs w:val="20"/>
          <w:highlight w:val="yellow"/>
          <w:lang w:val="en-US"/>
        </w:rPr>
        <w:t>characteriz</w:t>
      </w:r>
      <w:r w:rsidR="0097101E">
        <w:rPr>
          <w:rFonts w:ascii="Arial" w:hAnsi="Arial" w:cs="Arial"/>
          <w:sz w:val="20"/>
          <w:szCs w:val="20"/>
          <w:highlight w:val="yellow"/>
          <w:lang w:val="en-US"/>
        </w:rPr>
        <w:t>e</w:t>
      </w:r>
      <w:r w:rsidR="0019376D" w:rsidRPr="006A3125">
        <w:rPr>
          <w:rFonts w:ascii="Arial" w:hAnsi="Arial" w:cs="Arial"/>
          <w:sz w:val="20"/>
          <w:szCs w:val="20"/>
          <w:highlight w:val="yellow"/>
          <w:lang w:val="en-US"/>
        </w:rPr>
        <w:t xml:space="preserve"> the </w:t>
      </w:r>
      <w:r w:rsidR="006265E8" w:rsidRPr="006A3125">
        <w:rPr>
          <w:rFonts w:ascii="Arial" w:hAnsi="Arial" w:cs="Arial"/>
          <w:sz w:val="20"/>
          <w:szCs w:val="20"/>
          <w:highlight w:val="yellow"/>
          <w:lang w:val="en-US"/>
        </w:rPr>
        <w:t>contribution</w:t>
      </w:r>
      <w:r w:rsidR="006265E8">
        <w:rPr>
          <w:rFonts w:ascii="Arial" w:hAnsi="Arial" w:cs="Arial"/>
          <w:sz w:val="20"/>
          <w:szCs w:val="20"/>
          <w:highlight w:val="yellow"/>
          <w:lang w:val="en-US"/>
        </w:rPr>
        <w:t xml:space="preserve"> of</w:t>
      </w:r>
      <w:r w:rsidR="006265E8" w:rsidRPr="006A3125">
        <w:rPr>
          <w:rFonts w:ascii="Arial" w:hAnsi="Arial" w:cs="Arial"/>
          <w:sz w:val="20"/>
          <w:szCs w:val="20"/>
          <w:highlight w:val="yellow"/>
          <w:lang w:val="en-US"/>
        </w:rPr>
        <w:t xml:space="preserve"> </w:t>
      </w:r>
      <w:r w:rsidR="0019376D" w:rsidRPr="006A3125">
        <w:rPr>
          <w:rFonts w:ascii="Arial" w:hAnsi="Arial" w:cs="Arial"/>
          <w:sz w:val="20"/>
          <w:szCs w:val="20"/>
          <w:highlight w:val="yellow"/>
          <w:lang w:val="en-US"/>
        </w:rPr>
        <w:t xml:space="preserve">AKP to global functioning and </w:t>
      </w:r>
      <w:r w:rsidR="00BE1785" w:rsidRPr="006A3125">
        <w:rPr>
          <w:rFonts w:ascii="Arial" w:hAnsi="Arial" w:cs="Arial"/>
          <w:sz w:val="20"/>
          <w:szCs w:val="20"/>
          <w:highlight w:val="yellow"/>
          <w:lang w:val="en-US"/>
        </w:rPr>
        <w:t xml:space="preserve">(iii) </w:t>
      </w:r>
      <w:r w:rsidR="0097101E">
        <w:rPr>
          <w:rFonts w:ascii="Arial" w:hAnsi="Arial" w:cs="Arial"/>
          <w:sz w:val="20"/>
          <w:szCs w:val="20"/>
          <w:highlight w:val="yellow"/>
          <w:lang w:val="en-US"/>
        </w:rPr>
        <w:t xml:space="preserve">inform </w:t>
      </w:r>
      <w:r w:rsidR="005E171A" w:rsidRPr="006A3125">
        <w:rPr>
          <w:rFonts w:ascii="Arial" w:hAnsi="Arial" w:cs="Arial"/>
          <w:sz w:val="20"/>
          <w:szCs w:val="20"/>
          <w:highlight w:val="yellow"/>
          <w:lang w:val="en-US"/>
        </w:rPr>
        <w:t>possible strategies</w:t>
      </w:r>
      <w:r w:rsidR="0019376D" w:rsidRPr="006A3125">
        <w:rPr>
          <w:rFonts w:ascii="Arial" w:hAnsi="Arial" w:cs="Arial"/>
          <w:sz w:val="20"/>
          <w:szCs w:val="20"/>
          <w:highlight w:val="yellow"/>
          <w:lang w:val="en-US"/>
        </w:rPr>
        <w:t xml:space="preserve"> </w:t>
      </w:r>
      <w:r w:rsidR="005E171A" w:rsidRPr="006A3125">
        <w:rPr>
          <w:rFonts w:ascii="Arial" w:hAnsi="Arial" w:cs="Arial"/>
          <w:sz w:val="20"/>
          <w:szCs w:val="20"/>
          <w:highlight w:val="yellow"/>
          <w:lang w:val="en-US"/>
        </w:rPr>
        <w:t>for rehabilitation.</w:t>
      </w:r>
      <w:r w:rsidR="00C74DF5" w:rsidRPr="006A3125">
        <w:rPr>
          <w:rFonts w:ascii="Arial" w:hAnsi="Arial" w:cs="Arial"/>
          <w:sz w:val="20"/>
          <w:szCs w:val="20"/>
          <w:lang w:val="en-US"/>
        </w:rPr>
        <w:t xml:space="preserve"> </w:t>
      </w:r>
      <w:r w:rsidR="00C74DF5" w:rsidRPr="006A3125">
        <w:rPr>
          <w:rFonts w:ascii="Arial" w:hAnsi="Arial" w:cs="Arial"/>
          <w:sz w:val="20"/>
          <w:szCs w:val="20"/>
          <w:highlight w:val="yellow"/>
          <w:lang w:val="en-US"/>
        </w:rPr>
        <w:t>T</w:t>
      </w:r>
      <w:r w:rsidR="00AB0AB9" w:rsidRPr="006A3125">
        <w:rPr>
          <w:rFonts w:ascii="Arial" w:hAnsi="Arial" w:cs="Arial"/>
          <w:sz w:val="20"/>
          <w:szCs w:val="20"/>
          <w:highlight w:val="yellow"/>
          <w:lang w:val="en-US"/>
        </w:rPr>
        <w:t>he aim of this</w:t>
      </w:r>
      <w:r w:rsidR="00C74DF5" w:rsidRPr="006A3125">
        <w:rPr>
          <w:rFonts w:ascii="Arial" w:hAnsi="Arial" w:cs="Arial"/>
          <w:sz w:val="20"/>
          <w:szCs w:val="20"/>
          <w:highlight w:val="yellow"/>
          <w:lang w:val="en-US"/>
        </w:rPr>
        <w:t xml:space="preserve"> study </w:t>
      </w:r>
      <w:r w:rsidR="00AB0AB9" w:rsidRPr="006A3125">
        <w:rPr>
          <w:rFonts w:ascii="Arial" w:hAnsi="Arial" w:cs="Arial"/>
          <w:sz w:val="20"/>
          <w:szCs w:val="20"/>
          <w:highlight w:val="yellow"/>
          <w:lang w:val="en-US"/>
        </w:rPr>
        <w:t>was to characterise</w:t>
      </w:r>
      <w:r w:rsidR="00C74DF5" w:rsidRPr="006A3125">
        <w:rPr>
          <w:rFonts w:ascii="Arial" w:hAnsi="Arial" w:cs="Arial"/>
          <w:sz w:val="20"/>
          <w:szCs w:val="20"/>
          <w:highlight w:val="yellow"/>
          <w:lang w:val="en-US"/>
        </w:rPr>
        <w:t xml:space="preserve"> global functioning post-stroke in patients with normal and abnormal knee posture during loading-response, using </w:t>
      </w:r>
      <w:r w:rsidR="007F2AD6" w:rsidRPr="006A3125">
        <w:rPr>
          <w:rFonts w:ascii="Arial" w:hAnsi="Arial" w:cs="Arial"/>
          <w:sz w:val="20"/>
          <w:szCs w:val="20"/>
          <w:highlight w:val="yellow"/>
          <w:lang w:val="en-US"/>
        </w:rPr>
        <w:t xml:space="preserve">current stroke rehabilitation measures </w:t>
      </w:r>
      <w:r w:rsidR="00C74DF5" w:rsidRPr="006A3125">
        <w:rPr>
          <w:rFonts w:ascii="Arial" w:hAnsi="Arial" w:cs="Arial"/>
          <w:sz w:val="20"/>
          <w:szCs w:val="20"/>
          <w:highlight w:val="yellow"/>
          <w:lang w:val="en-US"/>
        </w:rPr>
        <w:t xml:space="preserve">to construct </w:t>
      </w:r>
      <w:r w:rsidR="007F2AD6" w:rsidRPr="006A3125">
        <w:rPr>
          <w:rFonts w:ascii="Arial" w:hAnsi="Arial" w:cs="Arial"/>
          <w:sz w:val="20"/>
          <w:szCs w:val="20"/>
          <w:highlight w:val="yellow"/>
          <w:lang w:val="en-US"/>
        </w:rPr>
        <w:t>one ICF theoretical framework.</w:t>
      </w:r>
      <w:r w:rsidR="00557654" w:rsidRPr="006A3125">
        <w:rPr>
          <w:rFonts w:ascii="Arial" w:hAnsi="Arial" w:cs="Arial"/>
          <w:sz w:val="20"/>
          <w:szCs w:val="20"/>
          <w:highlight w:val="yellow"/>
          <w:lang w:val="en-US"/>
        </w:rPr>
        <w:t xml:space="preserve"> </w:t>
      </w:r>
      <w:r w:rsidR="00944A59" w:rsidRPr="006A3125">
        <w:rPr>
          <w:rFonts w:ascii="Arial" w:hAnsi="Arial" w:cs="Arial"/>
          <w:sz w:val="20"/>
          <w:szCs w:val="20"/>
          <w:highlight w:val="yellow"/>
          <w:lang w:val="en-US"/>
        </w:rPr>
        <w:t>Th</w:t>
      </w:r>
      <w:r w:rsidR="00FB1095" w:rsidRPr="006A3125">
        <w:rPr>
          <w:rFonts w:ascii="Arial" w:hAnsi="Arial" w:cs="Arial"/>
          <w:sz w:val="20"/>
          <w:szCs w:val="20"/>
          <w:highlight w:val="yellow"/>
          <w:lang w:val="en-US"/>
        </w:rPr>
        <w:t>is paper</w:t>
      </w:r>
      <w:r w:rsidR="00944A59" w:rsidRPr="006A3125">
        <w:rPr>
          <w:rFonts w:ascii="Arial" w:hAnsi="Arial" w:cs="Arial"/>
          <w:sz w:val="20"/>
          <w:szCs w:val="20"/>
          <w:highlight w:val="yellow"/>
          <w:lang w:val="en-US"/>
        </w:rPr>
        <w:t xml:space="preserve"> therefore </w:t>
      </w:r>
      <w:r w:rsidR="00FB1095" w:rsidRPr="006A3125">
        <w:rPr>
          <w:rFonts w:ascii="Arial" w:hAnsi="Arial" w:cs="Arial"/>
          <w:sz w:val="20"/>
          <w:szCs w:val="20"/>
          <w:highlight w:val="yellow"/>
          <w:lang w:val="en-US"/>
        </w:rPr>
        <w:t>sought to answer the following research questions</w:t>
      </w:r>
      <w:r w:rsidR="00944A59" w:rsidRPr="006A3125">
        <w:rPr>
          <w:rFonts w:ascii="Arial" w:hAnsi="Arial" w:cs="Arial"/>
          <w:sz w:val="20"/>
          <w:szCs w:val="20"/>
          <w:highlight w:val="yellow"/>
          <w:lang w:val="en-US"/>
        </w:rPr>
        <w:t>:</w:t>
      </w:r>
    </w:p>
    <w:p w:rsidR="00944A59" w:rsidRPr="006A3125" w:rsidRDefault="00D905C2" w:rsidP="00944A59">
      <w:pPr>
        <w:shd w:val="clear" w:color="auto" w:fill="FFFFFF" w:themeFill="background1"/>
        <w:spacing w:after="0" w:line="480" w:lineRule="auto"/>
        <w:jc w:val="both"/>
        <w:rPr>
          <w:rFonts w:ascii="Arial" w:hAnsi="Arial" w:cs="Arial"/>
          <w:color w:val="000000"/>
          <w:sz w:val="20"/>
          <w:szCs w:val="20"/>
          <w:highlight w:val="yellow"/>
          <w:lang w:val="en-GB"/>
        </w:rPr>
      </w:pPr>
      <w:r w:rsidRPr="006A3125">
        <w:rPr>
          <w:rFonts w:ascii="Arial" w:hAnsi="Arial" w:cs="Arial"/>
          <w:color w:val="000000"/>
          <w:sz w:val="20"/>
          <w:szCs w:val="20"/>
          <w:highlight w:val="yellow"/>
          <w:lang w:val="en-GB"/>
        </w:rPr>
        <w:t xml:space="preserve">- </w:t>
      </w:r>
      <w:r w:rsidR="00AB453F">
        <w:rPr>
          <w:rFonts w:ascii="Arial" w:hAnsi="Arial" w:cs="Arial"/>
          <w:color w:val="000000"/>
          <w:sz w:val="20"/>
          <w:szCs w:val="20"/>
          <w:highlight w:val="yellow"/>
          <w:lang w:val="en-GB"/>
        </w:rPr>
        <w:t>What are the functional abilities</w:t>
      </w:r>
      <w:r w:rsidR="00944A59" w:rsidRPr="006A3125">
        <w:rPr>
          <w:rFonts w:ascii="Arial" w:hAnsi="Arial" w:cs="Arial"/>
          <w:color w:val="000000"/>
          <w:sz w:val="20"/>
          <w:szCs w:val="20"/>
          <w:highlight w:val="yellow"/>
          <w:lang w:val="en-GB"/>
        </w:rPr>
        <w:t xml:space="preserve"> (body function, activity or participation and need for care) of people </w:t>
      </w:r>
      <w:r w:rsidR="00AB453F">
        <w:rPr>
          <w:rFonts w:ascii="Arial" w:hAnsi="Arial" w:cs="Arial"/>
          <w:color w:val="000000"/>
          <w:sz w:val="20"/>
          <w:szCs w:val="20"/>
          <w:highlight w:val="yellow"/>
          <w:lang w:val="en-GB"/>
        </w:rPr>
        <w:t xml:space="preserve">with stroke </w:t>
      </w:r>
      <w:r w:rsidR="00944A59" w:rsidRPr="006A3125">
        <w:rPr>
          <w:rFonts w:ascii="Arial" w:hAnsi="Arial" w:cs="Arial"/>
          <w:color w:val="000000"/>
          <w:sz w:val="20"/>
          <w:szCs w:val="20"/>
          <w:highlight w:val="yellow"/>
          <w:lang w:val="en-GB"/>
        </w:rPr>
        <w:t xml:space="preserve">with </w:t>
      </w:r>
      <w:r w:rsidR="00AB453F">
        <w:rPr>
          <w:rFonts w:ascii="Arial" w:hAnsi="Arial" w:cs="Arial"/>
          <w:color w:val="000000"/>
          <w:sz w:val="20"/>
          <w:szCs w:val="20"/>
          <w:highlight w:val="yellow"/>
          <w:lang w:val="en-GB"/>
        </w:rPr>
        <w:t xml:space="preserve">i) </w:t>
      </w:r>
      <w:r w:rsidR="006F19A3" w:rsidRPr="006A3125">
        <w:rPr>
          <w:rFonts w:ascii="Arial" w:hAnsi="Arial" w:cs="Arial"/>
          <w:color w:val="000000"/>
          <w:sz w:val="20"/>
          <w:szCs w:val="20"/>
          <w:highlight w:val="yellow"/>
          <w:lang w:val="en-GB"/>
        </w:rPr>
        <w:t>normal</w:t>
      </w:r>
      <w:r w:rsidR="00AB453F">
        <w:rPr>
          <w:rFonts w:ascii="Arial" w:hAnsi="Arial" w:cs="Arial"/>
          <w:color w:val="000000"/>
          <w:sz w:val="20"/>
          <w:szCs w:val="20"/>
          <w:highlight w:val="yellow"/>
          <w:lang w:val="en-GB"/>
        </w:rPr>
        <w:t xml:space="preserve"> and ii) abnormal </w:t>
      </w:r>
      <w:r w:rsidR="00944A59" w:rsidRPr="006A3125">
        <w:rPr>
          <w:rFonts w:ascii="Arial" w:hAnsi="Arial" w:cs="Arial"/>
          <w:color w:val="000000"/>
          <w:sz w:val="20"/>
          <w:szCs w:val="20"/>
          <w:highlight w:val="yellow"/>
          <w:lang w:val="en-GB"/>
        </w:rPr>
        <w:t>knee posture during the loading phase?</w:t>
      </w:r>
    </w:p>
    <w:p w:rsidR="00D905C2" w:rsidRPr="006A3125" w:rsidRDefault="00D905C2" w:rsidP="00944A59">
      <w:pPr>
        <w:shd w:val="clear" w:color="auto" w:fill="FFFFFF" w:themeFill="background1"/>
        <w:spacing w:after="0" w:line="480" w:lineRule="auto"/>
        <w:jc w:val="both"/>
        <w:rPr>
          <w:rFonts w:ascii="Arial" w:hAnsi="Arial" w:cs="Arial"/>
          <w:color w:val="000000"/>
          <w:sz w:val="20"/>
          <w:szCs w:val="20"/>
          <w:lang w:val="en-GB"/>
        </w:rPr>
      </w:pPr>
      <w:r w:rsidRPr="006A3125">
        <w:rPr>
          <w:rFonts w:ascii="Arial" w:hAnsi="Arial" w:cs="Arial"/>
          <w:color w:val="000000"/>
          <w:sz w:val="20"/>
          <w:szCs w:val="20"/>
          <w:highlight w:val="yellow"/>
          <w:lang w:val="en-GB"/>
        </w:rPr>
        <w:lastRenderedPageBreak/>
        <w:t xml:space="preserve">-What is the relationship between knee posture during the loading phase and </w:t>
      </w:r>
      <w:r w:rsidRPr="006A3125">
        <w:rPr>
          <w:rFonts w:ascii="Arial" w:hAnsi="Arial" w:cs="Arial"/>
          <w:color w:val="000000"/>
          <w:sz w:val="20"/>
          <w:szCs w:val="20"/>
          <w:highlight w:val="yellow"/>
          <w:lang w:val="en-GB"/>
        </w:rPr>
        <w:br/>
      </w:r>
      <w:r w:rsidR="006F19A3" w:rsidRPr="006A3125">
        <w:rPr>
          <w:rFonts w:ascii="Arial" w:hAnsi="Arial" w:cs="Arial"/>
          <w:color w:val="000000"/>
          <w:sz w:val="20"/>
          <w:szCs w:val="20"/>
          <w:highlight w:val="yellow"/>
          <w:lang w:val="en-GB"/>
        </w:rPr>
        <w:t>patient functioning?</w:t>
      </w:r>
    </w:p>
    <w:p w:rsidR="005E171A" w:rsidRPr="00707AF8" w:rsidRDefault="005E171A" w:rsidP="008077F7">
      <w:pPr>
        <w:spacing w:after="0" w:line="480" w:lineRule="auto"/>
        <w:jc w:val="both"/>
        <w:rPr>
          <w:rFonts w:ascii="Arial" w:hAnsi="Arial" w:cs="Arial"/>
          <w:sz w:val="20"/>
          <w:szCs w:val="20"/>
          <w:lang w:val="en-US"/>
        </w:rPr>
      </w:pPr>
    </w:p>
    <w:p w:rsidR="00C85BF3" w:rsidRPr="004E281F" w:rsidRDefault="00654CC5" w:rsidP="008077F7">
      <w:pPr>
        <w:spacing w:after="0" w:line="480" w:lineRule="auto"/>
        <w:rPr>
          <w:rFonts w:ascii="Arial" w:hAnsi="Arial" w:cs="Arial"/>
          <w:b/>
          <w:sz w:val="20"/>
          <w:szCs w:val="20"/>
          <w:highlight w:val="yellow"/>
          <w:lang w:val="en-US"/>
        </w:rPr>
      </w:pPr>
      <w:r w:rsidRPr="004E281F">
        <w:rPr>
          <w:rFonts w:ascii="Arial" w:hAnsi="Arial" w:cs="Arial"/>
          <w:b/>
          <w:sz w:val="20"/>
          <w:szCs w:val="20"/>
          <w:highlight w:val="yellow"/>
          <w:lang w:val="en-US"/>
        </w:rPr>
        <w:t>Methods</w:t>
      </w:r>
    </w:p>
    <w:p w:rsidR="00B50533" w:rsidRPr="0024716D" w:rsidRDefault="00B50533" w:rsidP="008077F7">
      <w:pPr>
        <w:spacing w:after="0" w:line="480" w:lineRule="auto"/>
        <w:rPr>
          <w:rFonts w:ascii="Arial" w:hAnsi="Arial" w:cs="Arial"/>
          <w:b/>
          <w:sz w:val="20"/>
          <w:szCs w:val="20"/>
          <w:lang w:val="en-US"/>
        </w:rPr>
      </w:pPr>
      <w:r w:rsidRPr="004E281F">
        <w:rPr>
          <w:rFonts w:ascii="Arial" w:hAnsi="Arial" w:cs="Arial"/>
          <w:b/>
          <w:sz w:val="20"/>
          <w:szCs w:val="20"/>
          <w:highlight w:val="yellow"/>
          <w:lang w:val="en-US"/>
        </w:rPr>
        <w:t>Design and Ethics</w:t>
      </w:r>
    </w:p>
    <w:p w:rsidR="005D01A1" w:rsidRDefault="00B50533" w:rsidP="008077F7">
      <w:pPr>
        <w:spacing w:after="0" w:line="480" w:lineRule="auto"/>
        <w:jc w:val="both"/>
        <w:rPr>
          <w:rFonts w:ascii="Arial" w:hAnsi="Arial" w:cs="Arial"/>
          <w:sz w:val="20"/>
          <w:szCs w:val="20"/>
          <w:lang w:val="en-US"/>
        </w:rPr>
      </w:pPr>
      <w:r w:rsidRPr="0024716D">
        <w:rPr>
          <w:rFonts w:ascii="Arial" w:hAnsi="Arial" w:cs="Arial"/>
          <w:sz w:val="20"/>
          <w:szCs w:val="20"/>
          <w:lang w:val="en-US"/>
        </w:rPr>
        <w:t xml:space="preserve">An exploratory descriptive study was </w:t>
      </w:r>
      <w:r w:rsidRPr="00596B93">
        <w:rPr>
          <w:rFonts w:ascii="Arial" w:hAnsi="Arial" w:cs="Arial"/>
          <w:sz w:val="20"/>
          <w:szCs w:val="20"/>
          <w:highlight w:val="yellow"/>
          <w:lang w:val="en-US"/>
        </w:rPr>
        <w:t xml:space="preserve">conducted </w:t>
      </w:r>
      <w:r w:rsidRPr="00596B93">
        <w:rPr>
          <w:rFonts w:ascii="Arial" w:hAnsi="Arial" w:cs="Arial"/>
          <w:iCs/>
          <w:sz w:val="20"/>
          <w:szCs w:val="20"/>
          <w:highlight w:val="yellow"/>
          <w:lang w:val="en-US"/>
        </w:rPr>
        <w:t>in</w:t>
      </w:r>
      <w:r w:rsidRPr="00596B93">
        <w:rPr>
          <w:rFonts w:ascii="Arial" w:hAnsi="Arial" w:cs="Arial"/>
          <w:sz w:val="20"/>
          <w:szCs w:val="20"/>
          <w:highlight w:val="yellow"/>
          <w:lang w:val="en-US"/>
        </w:rPr>
        <w:t xml:space="preserve"> </w:t>
      </w:r>
      <w:r w:rsidR="00957B07" w:rsidRPr="00596B93">
        <w:rPr>
          <w:rFonts w:ascii="Arial" w:hAnsi="Arial" w:cs="Arial"/>
          <w:sz w:val="20"/>
          <w:szCs w:val="20"/>
          <w:highlight w:val="yellow"/>
          <w:lang w:val="en-US"/>
        </w:rPr>
        <w:t xml:space="preserve">four </w:t>
      </w:r>
      <w:r w:rsidR="00635897" w:rsidRPr="00596B93">
        <w:rPr>
          <w:rFonts w:ascii="Arial" w:hAnsi="Arial" w:cs="Arial"/>
          <w:sz w:val="20"/>
          <w:szCs w:val="20"/>
          <w:highlight w:val="yellow"/>
          <w:lang w:val="en-US"/>
        </w:rPr>
        <w:t>hospitals</w:t>
      </w:r>
      <w:r w:rsidR="00202A9C">
        <w:rPr>
          <w:rFonts w:ascii="Arial" w:hAnsi="Arial" w:cs="Arial"/>
          <w:sz w:val="20"/>
          <w:szCs w:val="20"/>
          <w:lang w:val="en-US"/>
        </w:rPr>
        <w:t xml:space="preserve"> </w:t>
      </w:r>
      <w:r w:rsidR="00202A9C" w:rsidRPr="00202A9C">
        <w:rPr>
          <w:rFonts w:ascii="Arial" w:hAnsi="Arial" w:cs="Arial"/>
          <w:sz w:val="20"/>
          <w:szCs w:val="20"/>
          <w:highlight w:val="yellow"/>
          <w:lang w:val="en-US"/>
        </w:rPr>
        <w:t>(Hospital of Anadia, Ovar</w:t>
      </w:r>
      <w:r w:rsidR="00202A9C">
        <w:rPr>
          <w:rFonts w:ascii="Arial" w:hAnsi="Arial" w:cs="Arial"/>
          <w:sz w:val="20"/>
          <w:szCs w:val="20"/>
          <w:highlight w:val="yellow"/>
          <w:lang w:val="en-US"/>
        </w:rPr>
        <w:t>, Cantanhede and Tocha</w:t>
      </w:r>
      <w:r w:rsidR="00202A9C" w:rsidRPr="00202A9C">
        <w:rPr>
          <w:rFonts w:ascii="Arial" w:hAnsi="Arial" w:cs="Arial"/>
          <w:sz w:val="20"/>
          <w:szCs w:val="20"/>
          <w:highlight w:val="yellow"/>
          <w:lang w:val="en-US"/>
        </w:rPr>
        <w:t>)</w:t>
      </w:r>
      <w:r w:rsidR="00635897">
        <w:rPr>
          <w:rFonts w:ascii="Arial" w:hAnsi="Arial" w:cs="Arial"/>
          <w:sz w:val="20"/>
          <w:szCs w:val="20"/>
          <w:lang w:val="en-US"/>
        </w:rPr>
        <w:t xml:space="preserve">. </w:t>
      </w:r>
      <w:r w:rsidRPr="0024716D">
        <w:rPr>
          <w:rFonts w:ascii="Arial" w:hAnsi="Arial" w:cs="Arial"/>
          <w:sz w:val="20"/>
          <w:szCs w:val="20"/>
          <w:lang w:val="en-US"/>
        </w:rPr>
        <w:t>The study received full approval from</w:t>
      </w:r>
      <w:r w:rsidR="00957B07">
        <w:rPr>
          <w:rFonts w:ascii="Arial" w:hAnsi="Arial" w:cs="Arial"/>
          <w:sz w:val="20"/>
          <w:szCs w:val="20"/>
          <w:lang w:val="en-US"/>
        </w:rPr>
        <w:t xml:space="preserve"> </w:t>
      </w:r>
      <w:r w:rsidR="003A5F86">
        <w:rPr>
          <w:rFonts w:ascii="Arial" w:hAnsi="Arial" w:cs="Arial"/>
          <w:sz w:val="20"/>
          <w:szCs w:val="20"/>
          <w:lang w:val="en-US"/>
        </w:rPr>
        <w:t xml:space="preserve">the ethics committee of each institution. </w:t>
      </w:r>
      <w:r w:rsidRPr="0024716D">
        <w:rPr>
          <w:rFonts w:ascii="Arial" w:hAnsi="Arial" w:cs="Arial"/>
          <w:sz w:val="20"/>
          <w:szCs w:val="20"/>
          <w:lang w:val="en-US"/>
        </w:rPr>
        <w:t>.</w:t>
      </w:r>
    </w:p>
    <w:p w:rsidR="00ED4CAF" w:rsidRPr="0024716D" w:rsidRDefault="00ED4CAF" w:rsidP="008077F7">
      <w:pPr>
        <w:spacing w:after="0" w:line="480" w:lineRule="auto"/>
        <w:jc w:val="both"/>
        <w:rPr>
          <w:rFonts w:ascii="Arial" w:hAnsi="Arial" w:cs="Arial"/>
          <w:sz w:val="20"/>
          <w:szCs w:val="20"/>
          <w:lang w:val="en-US"/>
        </w:rPr>
      </w:pPr>
    </w:p>
    <w:p w:rsidR="005D01A1" w:rsidRPr="0024716D" w:rsidRDefault="00715D64" w:rsidP="008077F7">
      <w:pPr>
        <w:spacing w:after="0" w:line="480" w:lineRule="auto"/>
        <w:rPr>
          <w:rFonts w:ascii="Arial" w:hAnsi="Arial" w:cs="Arial"/>
          <w:b/>
          <w:sz w:val="20"/>
          <w:szCs w:val="20"/>
          <w:lang w:val="en-US"/>
        </w:rPr>
      </w:pPr>
      <w:r w:rsidRPr="004E281F">
        <w:rPr>
          <w:rFonts w:ascii="Arial" w:hAnsi="Arial" w:cs="Arial"/>
          <w:b/>
          <w:sz w:val="20"/>
          <w:szCs w:val="20"/>
          <w:highlight w:val="yellow"/>
          <w:lang w:val="en-US"/>
        </w:rPr>
        <w:t>Participants</w:t>
      </w:r>
    </w:p>
    <w:p w:rsidR="006F0825" w:rsidRDefault="00B920BB" w:rsidP="008077F7">
      <w:pPr>
        <w:spacing w:after="0" w:line="480" w:lineRule="auto"/>
        <w:jc w:val="both"/>
        <w:rPr>
          <w:rFonts w:ascii="Arial" w:hAnsi="Arial" w:cs="Arial"/>
          <w:sz w:val="20"/>
          <w:szCs w:val="20"/>
          <w:lang w:val="en-US"/>
        </w:rPr>
      </w:pPr>
      <w:r>
        <w:rPr>
          <w:rFonts w:ascii="Arial" w:hAnsi="Arial" w:cs="Arial"/>
          <w:sz w:val="20"/>
          <w:szCs w:val="20"/>
          <w:lang w:val="en-US"/>
        </w:rPr>
        <w:t>People</w:t>
      </w:r>
      <w:r w:rsidR="007E0CED" w:rsidRPr="0024716D">
        <w:rPr>
          <w:rFonts w:ascii="Arial" w:hAnsi="Arial" w:cs="Arial"/>
          <w:sz w:val="20"/>
          <w:szCs w:val="20"/>
          <w:lang w:val="en-US"/>
        </w:rPr>
        <w:t xml:space="preserve"> </w:t>
      </w:r>
      <w:r w:rsidR="00241E40" w:rsidRPr="0024716D">
        <w:rPr>
          <w:rFonts w:ascii="Arial" w:hAnsi="Arial" w:cs="Arial"/>
          <w:sz w:val="20"/>
          <w:szCs w:val="20"/>
          <w:lang w:val="en-US"/>
        </w:rPr>
        <w:t xml:space="preserve">with stroke were </w:t>
      </w:r>
      <w:r w:rsidR="00D0660D" w:rsidRPr="0024716D">
        <w:rPr>
          <w:rFonts w:ascii="Arial" w:hAnsi="Arial" w:cs="Arial"/>
          <w:sz w:val="20"/>
          <w:szCs w:val="20"/>
          <w:lang w:val="en-US"/>
        </w:rPr>
        <w:t xml:space="preserve">included if they (i) had a first </w:t>
      </w:r>
      <w:r w:rsidR="00486BE6" w:rsidRPr="0024716D">
        <w:rPr>
          <w:rFonts w:ascii="Arial" w:hAnsi="Arial" w:cs="Arial"/>
          <w:sz w:val="20"/>
          <w:szCs w:val="20"/>
          <w:lang w:val="en-US"/>
        </w:rPr>
        <w:t>isch</w:t>
      </w:r>
      <w:r w:rsidR="00486BE6">
        <w:rPr>
          <w:rFonts w:ascii="Arial" w:hAnsi="Arial" w:cs="Arial"/>
          <w:sz w:val="20"/>
          <w:szCs w:val="20"/>
          <w:lang w:val="en-US"/>
        </w:rPr>
        <w:t>e</w:t>
      </w:r>
      <w:r w:rsidR="00486BE6" w:rsidRPr="0024716D">
        <w:rPr>
          <w:rFonts w:ascii="Arial" w:hAnsi="Arial" w:cs="Arial"/>
          <w:sz w:val="20"/>
          <w:szCs w:val="20"/>
          <w:lang w:val="en-US"/>
        </w:rPr>
        <w:t>mic</w:t>
      </w:r>
      <w:r w:rsidR="00D0660D" w:rsidRPr="0024716D">
        <w:rPr>
          <w:rFonts w:ascii="Arial" w:hAnsi="Arial" w:cs="Arial"/>
          <w:sz w:val="20"/>
          <w:szCs w:val="20"/>
          <w:lang w:val="en-US"/>
        </w:rPr>
        <w:t xml:space="preserve"> stroke </w:t>
      </w:r>
      <w:r w:rsidR="004F19A9" w:rsidRPr="0024716D">
        <w:rPr>
          <w:rFonts w:ascii="Arial" w:hAnsi="Arial" w:cs="Arial"/>
          <w:sz w:val="20"/>
          <w:szCs w:val="20"/>
          <w:lang w:val="en-US"/>
        </w:rPr>
        <w:t xml:space="preserve">within the previous </w:t>
      </w:r>
      <w:r w:rsidR="00492F7B" w:rsidRPr="0024716D">
        <w:rPr>
          <w:rFonts w:ascii="Arial" w:hAnsi="Arial" w:cs="Arial"/>
          <w:sz w:val="20"/>
          <w:szCs w:val="20"/>
          <w:lang w:val="en-US"/>
        </w:rPr>
        <w:t>6</w:t>
      </w:r>
      <w:r w:rsidR="00D0660D" w:rsidRPr="0024716D">
        <w:rPr>
          <w:rFonts w:ascii="Arial" w:hAnsi="Arial" w:cs="Arial"/>
          <w:sz w:val="20"/>
          <w:szCs w:val="20"/>
          <w:lang w:val="en-US"/>
        </w:rPr>
        <w:t xml:space="preserve"> months</w:t>
      </w:r>
      <w:r w:rsidR="00720E35" w:rsidRPr="0024716D">
        <w:rPr>
          <w:rFonts w:ascii="Arial" w:hAnsi="Arial" w:cs="Arial"/>
          <w:sz w:val="20"/>
          <w:szCs w:val="20"/>
          <w:lang w:val="en-US"/>
        </w:rPr>
        <w:t>;</w:t>
      </w:r>
      <w:r w:rsidR="001F5CB8">
        <w:rPr>
          <w:rFonts w:ascii="Arial" w:hAnsi="Arial" w:cs="Arial"/>
          <w:sz w:val="20"/>
          <w:szCs w:val="20"/>
          <w:lang w:val="en-US"/>
        </w:rPr>
        <w:t xml:space="preserve"> </w:t>
      </w:r>
      <w:r w:rsidR="00D0660D" w:rsidRPr="0024716D">
        <w:rPr>
          <w:rFonts w:ascii="Arial" w:hAnsi="Arial" w:cs="Arial"/>
          <w:sz w:val="20"/>
          <w:szCs w:val="20"/>
          <w:lang w:val="en-US"/>
        </w:rPr>
        <w:t>(ii) were able to</w:t>
      </w:r>
      <w:r w:rsidR="00285C97" w:rsidRPr="0024716D">
        <w:rPr>
          <w:rFonts w:ascii="Arial" w:hAnsi="Arial" w:cs="Arial"/>
          <w:sz w:val="20"/>
          <w:szCs w:val="20"/>
          <w:lang w:val="en-US"/>
        </w:rPr>
        <w:t xml:space="preserve"> </w:t>
      </w:r>
      <w:r w:rsidR="007A181E" w:rsidRPr="0024716D">
        <w:rPr>
          <w:rFonts w:ascii="Arial" w:hAnsi="Arial" w:cs="Arial"/>
          <w:sz w:val="20"/>
          <w:szCs w:val="20"/>
          <w:lang w:val="en-US"/>
        </w:rPr>
        <w:t xml:space="preserve">walk </w:t>
      </w:r>
      <w:r w:rsidR="007E0CED" w:rsidRPr="0024716D">
        <w:rPr>
          <w:rFonts w:ascii="Arial" w:hAnsi="Arial" w:cs="Arial"/>
          <w:sz w:val="20"/>
          <w:szCs w:val="20"/>
          <w:lang w:val="en-US"/>
        </w:rPr>
        <w:t>at least</w:t>
      </w:r>
      <w:r w:rsidR="00D0660D" w:rsidRPr="0024716D">
        <w:rPr>
          <w:rFonts w:ascii="Arial" w:hAnsi="Arial" w:cs="Arial"/>
          <w:sz w:val="20"/>
          <w:szCs w:val="20"/>
          <w:lang w:val="en-US"/>
        </w:rPr>
        <w:t xml:space="preserve"> 5 meters without a walking device but with human assistance, if </w:t>
      </w:r>
      <w:r w:rsidR="00471C47" w:rsidRPr="0024716D">
        <w:rPr>
          <w:rFonts w:ascii="Arial" w:hAnsi="Arial" w:cs="Arial"/>
          <w:sz w:val="20"/>
          <w:szCs w:val="20"/>
          <w:lang w:val="en-US"/>
        </w:rPr>
        <w:t>required</w:t>
      </w:r>
      <w:r w:rsidR="00D0660D" w:rsidRPr="0024716D">
        <w:rPr>
          <w:rFonts w:ascii="Arial" w:hAnsi="Arial" w:cs="Arial"/>
          <w:sz w:val="20"/>
          <w:szCs w:val="20"/>
          <w:lang w:val="en-US"/>
        </w:rPr>
        <w:t>; (iii)</w:t>
      </w:r>
      <w:r w:rsidR="00492F7B" w:rsidRPr="0024716D">
        <w:rPr>
          <w:rFonts w:ascii="Arial" w:hAnsi="Arial" w:cs="Arial"/>
          <w:sz w:val="20"/>
          <w:szCs w:val="20"/>
          <w:lang w:val="en-US"/>
        </w:rPr>
        <w:t xml:space="preserve"> had lower limb </w:t>
      </w:r>
      <w:r w:rsidR="00A20C27" w:rsidRPr="0024716D">
        <w:rPr>
          <w:rFonts w:ascii="Arial" w:hAnsi="Arial" w:cs="Arial"/>
          <w:sz w:val="20"/>
          <w:szCs w:val="20"/>
          <w:lang w:val="en-US"/>
        </w:rPr>
        <w:t xml:space="preserve">hemiparesis, identified by a </w:t>
      </w:r>
      <w:r w:rsidR="00492F7B" w:rsidRPr="0024716D">
        <w:rPr>
          <w:rFonts w:ascii="Arial" w:hAnsi="Arial" w:cs="Arial"/>
          <w:sz w:val="20"/>
          <w:szCs w:val="20"/>
          <w:lang w:val="en-US"/>
        </w:rPr>
        <w:t xml:space="preserve">sensory-motor impairment </w:t>
      </w:r>
      <w:r>
        <w:rPr>
          <w:rFonts w:ascii="Arial" w:hAnsi="Arial" w:cs="Arial"/>
          <w:sz w:val="20"/>
          <w:szCs w:val="20"/>
          <w:lang w:val="en-US"/>
        </w:rPr>
        <w:t xml:space="preserve"> scoring</w:t>
      </w:r>
      <w:r w:rsidR="005215B9">
        <w:rPr>
          <w:rFonts w:ascii="Arial" w:hAnsi="Arial" w:cs="Arial"/>
          <w:sz w:val="20"/>
          <w:szCs w:val="20"/>
          <w:lang w:val="en-US"/>
        </w:rPr>
        <w:t xml:space="preserve"> </w:t>
      </w:r>
      <w:r>
        <w:rPr>
          <w:rFonts w:ascii="Arial" w:hAnsi="Arial" w:cs="Arial"/>
          <w:sz w:val="20"/>
          <w:szCs w:val="20"/>
          <w:lang w:val="en-US"/>
        </w:rPr>
        <w:t xml:space="preserve">&lt;34 on the </w:t>
      </w:r>
      <w:r w:rsidR="005215B9">
        <w:rPr>
          <w:rFonts w:ascii="Arial" w:hAnsi="Arial" w:cs="Arial"/>
          <w:sz w:val="20"/>
          <w:szCs w:val="20"/>
          <w:lang w:val="en-US"/>
        </w:rPr>
        <w:t>Fugl-Meyer</w:t>
      </w:r>
      <w:r w:rsidR="00790571">
        <w:rPr>
          <w:rFonts w:ascii="Arial" w:hAnsi="Arial" w:cs="Arial"/>
          <w:sz w:val="20"/>
          <w:szCs w:val="20"/>
          <w:lang w:val="en-US"/>
        </w:rPr>
        <w:t>)</w:t>
      </w:r>
      <w:r w:rsidR="00720E35" w:rsidRPr="0024716D">
        <w:rPr>
          <w:rFonts w:ascii="Arial" w:hAnsi="Arial" w:cs="Arial"/>
          <w:sz w:val="20"/>
          <w:szCs w:val="20"/>
          <w:lang w:val="en-US"/>
        </w:rPr>
        <w:t>;</w:t>
      </w:r>
      <w:r w:rsidR="00285C97" w:rsidRPr="0024716D">
        <w:rPr>
          <w:rFonts w:ascii="Arial" w:hAnsi="Arial" w:cs="Arial"/>
          <w:sz w:val="20"/>
          <w:szCs w:val="20"/>
          <w:lang w:val="en-US"/>
        </w:rPr>
        <w:t xml:space="preserve"> </w:t>
      </w:r>
      <w:r w:rsidR="00D0660D" w:rsidRPr="0024716D">
        <w:rPr>
          <w:rFonts w:ascii="Arial" w:hAnsi="Arial" w:cs="Arial"/>
          <w:sz w:val="20"/>
          <w:szCs w:val="20"/>
          <w:lang w:val="en-US"/>
        </w:rPr>
        <w:t xml:space="preserve">and (iv) had no previous history of </w:t>
      </w:r>
      <w:r w:rsidR="004F19A9" w:rsidRPr="0024716D">
        <w:rPr>
          <w:rFonts w:ascii="Arial" w:hAnsi="Arial" w:cs="Arial"/>
          <w:sz w:val="20"/>
          <w:szCs w:val="20"/>
          <w:lang w:val="en-US"/>
        </w:rPr>
        <w:t xml:space="preserve">other </w:t>
      </w:r>
      <w:r w:rsidR="00D0660D" w:rsidRPr="0024716D">
        <w:rPr>
          <w:rFonts w:ascii="Arial" w:hAnsi="Arial" w:cs="Arial"/>
          <w:sz w:val="20"/>
          <w:szCs w:val="20"/>
          <w:lang w:val="en-US"/>
        </w:rPr>
        <w:t>severe cardiovascular disease</w:t>
      </w:r>
      <w:r w:rsidR="009B5C9E" w:rsidRPr="0024716D">
        <w:rPr>
          <w:rFonts w:ascii="Arial" w:hAnsi="Arial" w:cs="Arial"/>
          <w:sz w:val="20"/>
          <w:szCs w:val="20"/>
          <w:lang w:val="en-US"/>
        </w:rPr>
        <w:fldChar w:fldCharType="begin"/>
      </w:r>
      <w:r w:rsidR="0003145E">
        <w:rPr>
          <w:rFonts w:ascii="Arial" w:hAnsi="Arial" w:cs="Arial"/>
          <w:sz w:val="20"/>
          <w:szCs w:val="20"/>
          <w:lang w:val="en-US"/>
        </w:rPr>
        <w:instrText xml:space="preserve"> ADDIN EN.CITE &lt;EndNote&gt;&lt;Cite ExcludeAuth="1" ExcludeYear="1" Hidden="1"&gt;&lt;Author&gt;RÖDÉN-JÜLlig&lt;/Author&gt;&lt;Year&gt;1994&lt;/Year&gt;&lt;RecNum&gt;100&lt;/RecNum&gt;&lt;record&gt;&lt;rec-number&gt;100&lt;/rec-number&gt;&lt;foreign-keys&gt;&lt;key app="EN" db-id="p5zaza9pwvfstzezx025stww9zea0e9x0z9t"&gt;100&lt;/key&gt;&lt;/foreign-keys&gt;&lt;ref-type name="Journal Article"&gt;17&lt;/ref-type&gt;&lt;contributors&gt;&lt;authors&gt;&lt;author&gt;Roden-Jullig, Å&lt;/author&gt;&lt;author&gt;Britton, M.&lt;/author&gt;&lt;author&gt;Gustafsson, C.&lt;/author&gt;&lt;author&gt;Fugl-Meyer, A.&lt;/author&gt;&lt;/authors&gt;&lt;/contributors&gt;&lt;titles&gt;&lt;title&gt;Validation of four scales for the acute stage of stroke&lt;/title&gt;&lt;secondary-title&gt;Journal of Internal Medicine&lt;/secondary-title&gt;&lt;/titles&gt;&lt;periodical&gt;&lt;full-title&gt;Journal of Internal Medicine&lt;/full-title&gt;&lt;/periodical&gt;&lt;pages&gt;125-136&lt;/pages&gt;&lt;volume&gt;236&lt;/volume&gt;&lt;number&gt;2&lt;/number&gt;&lt;keywords&gt;&lt;keyword&gt;assessment system&lt;/keyword&gt;&lt;keyword&gt;reliability&lt;/keyword&gt;&lt;keyword&gt;stroke scale&lt;/keyword&gt;&lt;keyword&gt;validity&lt;/keyword&gt;&lt;/keywords&gt;&lt;dates&gt;&lt;year&gt;1994&lt;/year&gt;&lt;/dates&gt;&lt;publisher&gt;Blackwell Publishing Ltd&lt;/publisher&gt;&lt;isbn&gt;1365-2796&lt;/isbn&gt;&lt;urls&gt;&lt;related-urls&gt;&lt;url&gt;http://dx.doi.org/10.1111/j.1365-2796.1994.tb01274.x&lt;/url&gt;&lt;/related-urls&gt;&lt;/urls&gt;&lt;electronic-resource-num&gt;10.1111/j.1365-2796.1994.tb01274.x&lt;/electronic-resource-num&gt;&lt;/record&gt;&lt;/Cite&gt;&lt;/EndNote&gt;</w:instrText>
      </w:r>
      <w:r w:rsidR="009B5C9E" w:rsidRPr="0024716D">
        <w:rPr>
          <w:rFonts w:ascii="Arial" w:hAnsi="Arial" w:cs="Arial"/>
          <w:sz w:val="20"/>
          <w:szCs w:val="20"/>
          <w:lang w:val="en-US"/>
        </w:rPr>
        <w:fldChar w:fldCharType="end"/>
      </w:r>
      <w:r w:rsidR="00D0660D" w:rsidRPr="0024716D">
        <w:rPr>
          <w:rFonts w:ascii="Arial" w:hAnsi="Arial" w:cs="Arial"/>
          <w:sz w:val="20"/>
          <w:szCs w:val="20"/>
          <w:lang w:val="en-US"/>
        </w:rPr>
        <w:t xml:space="preserve">. </w:t>
      </w:r>
      <w:r w:rsidR="00DE0178" w:rsidRPr="0024716D">
        <w:rPr>
          <w:rFonts w:ascii="Arial" w:hAnsi="Arial" w:cs="Arial"/>
          <w:sz w:val="20"/>
          <w:szCs w:val="20"/>
          <w:lang w:val="en-US"/>
        </w:rPr>
        <w:t>P</w:t>
      </w:r>
      <w:r w:rsidR="00B67CCB">
        <w:rPr>
          <w:rFonts w:ascii="Arial" w:hAnsi="Arial" w:cs="Arial"/>
          <w:sz w:val="20"/>
          <w:szCs w:val="20"/>
          <w:lang w:val="en-US"/>
        </w:rPr>
        <w:t>eople</w:t>
      </w:r>
      <w:r w:rsidR="00DE0178" w:rsidRPr="0024716D">
        <w:rPr>
          <w:rFonts w:ascii="Arial" w:hAnsi="Arial" w:cs="Arial"/>
          <w:sz w:val="20"/>
          <w:szCs w:val="20"/>
          <w:lang w:val="en-US"/>
        </w:rPr>
        <w:t xml:space="preserve"> </w:t>
      </w:r>
      <w:r w:rsidR="00D0660D" w:rsidRPr="0024716D">
        <w:rPr>
          <w:rFonts w:ascii="Arial" w:hAnsi="Arial" w:cs="Arial"/>
          <w:sz w:val="20"/>
          <w:szCs w:val="20"/>
          <w:lang w:val="en-US"/>
        </w:rPr>
        <w:t xml:space="preserve">were excluded if they had (i) involvement of the brainstem or cerebellum, identified via computed tomography and (ii) </w:t>
      </w:r>
      <w:r w:rsidR="0066471D">
        <w:rPr>
          <w:rFonts w:ascii="Arial" w:hAnsi="Arial" w:cs="Arial"/>
          <w:sz w:val="20"/>
          <w:szCs w:val="20"/>
          <w:lang w:val="en-US"/>
        </w:rPr>
        <w:t xml:space="preserve">a </w:t>
      </w:r>
      <w:r w:rsidR="00D0660D" w:rsidRPr="0024716D">
        <w:rPr>
          <w:rFonts w:ascii="Arial" w:hAnsi="Arial" w:cs="Arial"/>
          <w:sz w:val="20"/>
          <w:szCs w:val="20"/>
          <w:lang w:val="en-US"/>
        </w:rPr>
        <w:t>score</w:t>
      </w:r>
      <w:r w:rsidR="00736CB0" w:rsidRPr="0024716D">
        <w:rPr>
          <w:rFonts w:ascii="Arial" w:hAnsi="Arial" w:cs="Arial"/>
          <w:sz w:val="20"/>
          <w:szCs w:val="20"/>
          <w:lang w:val="en-US"/>
        </w:rPr>
        <w:t>&lt;</w:t>
      </w:r>
      <w:r w:rsidR="00D0660D" w:rsidRPr="0024716D">
        <w:rPr>
          <w:rFonts w:ascii="Arial" w:hAnsi="Arial" w:cs="Arial"/>
          <w:sz w:val="20"/>
          <w:szCs w:val="20"/>
          <w:lang w:val="en-US"/>
        </w:rPr>
        <w:t xml:space="preserve"> 27 in the Mini-Mental State Examination</w:t>
      </w:r>
      <w:r w:rsidR="00486BE6">
        <w:rPr>
          <w:rFonts w:ascii="Arial" w:hAnsi="Arial" w:cs="Arial"/>
          <w:sz w:val="20"/>
          <w:szCs w:val="20"/>
          <w:lang w:val="en-US"/>
        </w:rPr>
        <w:t>,</w:t>
      </w:r>
      <w:r w:rsidR="0066471D">
        <w:rPr>
          <w:rFonts w:ascii="Arial" w:hAnsi="Arial" w:cs="Arial"/>
          <w:sz w:val="20"/>
          <w:szCs w:val="20"/>
          <w:lang w:val="en-US"/>
        </w:rPr>
        <w:t xml:space="preserve"> indicative of cognitive impairment</w:t>
      </w:r>
      <w:r w:rsidR="009B5C9E" w:rsidRPr="0024716D">
        <w:rPr>
          <w:rFonts w:ascii="Arial" w:hAnsi="Arial" w:cs="Arial"/>
          <w:sz w:val="20"/>
          <w:szCs w:val="20"/>
          <w:lang w:val="en-US"/>
        </w:rPr>
        <w:fldChar w:fldCharType="begin"/>
      </w:r>
      <w:r w:rsidR="0003145E">
        <w:rPr>
          <w:rFonts w:ascii="Arial" w:hAnsi="Arial" w:cs="Arial"/>
          <w:sz w:val="20"/>
          <w:szCs w:val="20"/>
          <w:lang w:val="en-US"/>
        </w:rPr>
        <w:instrText xml:space="preserve"> ADDIN EN.CITE &lt;EndNote&gt;&lt;Cite&gt;&lt;Author&gt;Murden RA&lt;/Author&gt;&lt;Year&gt;1991&lt;/Year&gt;&lt;RecNum&gt;101&lt;/RecNum&gt;&lt;DisplayText&gt;[19]&lt;/DisplayText&gt;&lt;record&gt;&lt;rec-number&gt;101&lt;/rec-number&gt;&lt;foreign-keys&gt;&lt;key app="EN" db-id="p5zaza9pwvfstzezx025stww9zea0e9x0z9t"&gt;101&lt;/key&gt;&lt;/foreign-keys&gt;&lt;ref-type name="Journal Article"&gt;17&lt;/ref-type&gt;&lt;contributors&gt;&lt;authors&gt;&lt;author&gt;Murden RA, &lt;/author&gt;&lt;author&gt;McRae TD, &lt;/author&gt;&lt;author&gt;Kaner S, &lt;/author&gt;&lt;author&gt;Bucknam ME.&lt;/author&gt;&lt;/authors&gt;&lt;/contributors&gt;&lt;titles&gt;&lt;title&gt;Mini-Mental State exam scores vary with education in blacks and whites.&lt;/title&gt;&lt;secondary-title&gt;J Am Geriatr Soc.  Feb;&lt;/secondary-title&gt;&lt;/titles&gt;&lt;periodical&gt;&lt;full-title&gt;J Am Geriatr Soc.  Feb;&lt;/full-title&gt;&lt;/periodical&gt;&lt;pages&gt;149-55&lt;/pages&gt;&lt;volume&gt;39&lt;/volume&gt;&lt;number&gt;2&lt;/number&gt;&lt;dates&gt;&lt;year&gt;1991&lt;/year&gt;&lt;/dates&gt;&lt;urls&gt;&lt;/urls&gt;&lt;/record&gt;&lt;/Cite&gt;&lt;/EndNote&gt;</w:instrText>
      </w:r>
      <w:r w:rsidR="009B5C9E" w:rsidRPr="0024716D">
        <w:rPr>
          <w:rFonts w:ascii="Arial" w:hAnsi="Arial" w:cs="Arial"/>
          <w:sz w:val="20"/>
          <w:szCs w:val="20"/>
          <w:lang w:val="en-US"/>
        </w:rPr>
        <w:fldChar w:fldCharType="separate"/>
      </w:r>
      <w:r w:rsidR="001A66E2">
        <w:rPr>
          <w:rFonts w:ascii="Arial" w:hAnsi="Arial" w:cs="Arial"/>
          <w:noProof/>
          <w:sz w:val="20"/>
          <w:szCs w:val="20"/>
          <w:lang w:val="en-US"/>
        </w:rPr>
        <w:t>[</w:t>
      </w:r>
      <w:r w:rsidR="006E2CA8">
        <w:rPr>
          <w:rFonts w:ascii="Arial" w:hAnsi="Arial" w:cs="Arial"/>
          <w:noProof/>
          <w:sz w:val="20"/>
          <w:szCs w:val="20"/>
          <w:lang w:val="en-US"/>
        </w:rPr>
        <w:t>19</w:t>
      </w:r>
      <w:r w:rsidR="001A66E2">
        <w:rPr>
          <w:rFonts w:ascii="Arial" w:hAnsi="Arial" w:cs="Arial"/>
          <w:noProof/>
          <w:sz w:val="20"/>
          <w:szCs w:val="20"/>
          <w:lang w:val="en-US"/>
        </w:rPr>
        <w:t>]</w:t>
      </w:r>
      <w:r w:rsidR="009B5C9E" w:rsidRPr="0024716D">
        <w:rPr>
          <w:rFonts w:ascii="Arial" w:hAnsi="Arial" w:cs="Arial"/>
          <w:sz w:val="20"/>
          <w:szCs w:val="20"/>
          <w:lang w:val="en-US"/>
        </w:rPr>
        <w:fldChar w:fldCharType="end"/>
      </w:r>
      <w:r w:rsidR="00D0660D" w:rsidRPr="0024716D">
        <w:rPr>
          <w:rFonts w:ascii="Arial" w:hAnsi="Arial" w:cs="Arial"/>
          <w:sz w:val="20"/>
          <w:szCs w:val="20"/>
          <w:lang w:val="en-US"/>
        </w:rPr>
        <w:t xml:space="preserve">. </w:t>
      </w:r>
    </w:p>
    <w:p w:rsidR="00D0660D" w:rsidRPr="00C65344" w:rsidRDefault="002E2DD7" w:rsidP="008077F7">
      <w:pPr>
        <w:autoSpaceDE w:val="0"/>
        <w:autoSpaceDN w:val="0"/>
        <w:adjustRightInd w:val="0"/>
        <w:spacing w:after="0" w:line="480" w:lineRule="auto"/>
        <w:jc w:val="both"/>
        <w:rPr>
          <w:rFonts w:ascii="Arial" w:hAnsi="Arial" w:cs="Arial"/>
          <w:sz w:val="20"/>
          <w:szCs w:val="20"/>
          <w:lang w:val="en-US"/>
        </w:rPr>
      </w:pPr>
      <w:r w:rsidRPr="003B00A9">
        <w:rPr>
          <w:rFonts w:ascii="Arial" w:hAnsi="Arial" w:cs="Arial"/>
          <w:sz w:val="20"/>
          <w:szCs w:val="20"/>
          <w:lang w:val="en-US"/>
        </w:rPr>
        <w:t>Potential</w:t>
      </w:r>
      <w:r w:rsidR="0066471D" w:rsidRPr="003B00A9">
        <w:rPr>
          <w:rFonts w:ascii="Arial" w:hAnsi="Arial" w:cs="Arial"/>
          <w:sz w:val="20"/>
          <w:szCs w:val="20"/>
          <w:lang w:val="en-US"/>
        </w:rPr>
        <w:t>ly</w:t>
      </w:r>
      <w:r w:rsidRPr="003B00A9">
        <w:rPr>
          <w:rFonts w:ascii="Arial" w:hAnsi="Arial" w:cs="Arial"/>
          <w:sz w:val="20"/>
          <w:szCs w:val="20"/>
          <w:lang w:val="en-US"/>
        </w:rPr>
        <w:t xml:space="preserve"> eligible participants </w:t>
      </w:r>
      <w:r w:rsidR="00D0660D" w:rsidRPr="003B00A9">
        <w:rPr>
          <w:rFonts w:ascii="Arial" w:hAnsi="Arial" w:cs="Arial"/>
          <w:sz w:val="20"/>
          <w:szCs w:val="20"/>
          <w:lang w:val="en-US"/>
        </w:rPr>
        <w:t>were</w:t>
      </w:r>
      <w:r w:rsidR="00285C97" w:rsidRPr="003B00A9">
        <w:rPr>
          <w:rFonts w:ascii="Arial" w:hAnsi="Arial" w:cs="Arial"/>
          <w:sz w:val="20"/>
          <w:szCs w:val="20"/>
          <w:lang w:val="en-US"/>
        </w:rPr>
        <w:t xml:space="preserve"> </w:t>
      </w:r>
      <w:r w:rsidRPr="003B00A9">
        <w:rPr>
          <w:rFonts w:ascii="Arial" w:hAnsi="Arial" w:cs="Arial"/>
          <w:sz w:val="20"/>
          <w:szCs w:val="20"/>
          <w:lang w:val="en-US"/>
        </w:rPr>
        <w:t xml:space="preserve">identified </w:t>
      </w:r>
      <w:r w:rsidR="003A5F86">
        <w:rPr>
          <w:rFonts w:ascii="Arial" w:hAnsi="Arial" w:cs="Arial"/>
          <w:sz w:val="20"/>
          <w:szCs w:val="20"/>
          <w:lang w:val="en-US"/>
        </w:rPr>
        <w:t xml:space="preserve">and approached </w:t>
      </w:r>
      <w:r w:rsidRPr="003B00A9">
        <w:rPr>
          <w:rFonts w:ascii="Arial" w:hAnsi="Arial" w:cs="Arial"/>
          <w:sz w:val="20"/>
          <w:szCs w:val="20"/>
          <w:lang w:val="en-US"/>
        </w:rPr>
        <w:t xml:space="preserve">by </w:t>
      </w:r>
      <w:r w:rsidR="003A5F86">
        <w:rPr>
          <w:rFonts w:ascii="Arial" w:hAnsi="Arial" w:cs="Arial"/>
          <w:sz w:val="20"/>
          <w:szCs w:val="20"/>
          <w:lang w:val="en-US"/>
        </w:rPr>
        <w:t>the</w:t>
      </w:r>
      <w:r w:rsidR="003A5F86" w:rsidRPr="003B00A9">
        <w:rPr>
          <w:rFonts w:ascii="Arial" w:hAnsi="Arial" w:cs="Arial"/>
          <w:sz w:val="20"/>
          <w:szCs w:val="20"/>
          <w:lang w:val="en-US"/>
        </w:rPr>
        <w:t xml:space="preserve"> </w:t>
      </w:r>
      <w:r w:rsidR="003B00A9" w:rsidRPr="003B00A9">
        <w:rPr>
          <w:rFonts w:ascii="Arial" w:hAnsi="Arial" w:cs="Arial"/>
          <w:sz w:val="20"/>
          <w:szCs w:val="20"/>
          <w:lang w:val="en-US"/>
        </w:rPr>
        <w:t>physiotherapist</w:t>
      </w:r>
      <w:r w:rsidR="003A5F86">
        <w:rPr>
          <w:rFonts w:ascii="Arial" w:hAnsi="Arial" w:cs="Arial"/>
          <w:sz w:val="20"/>
          <w:szCs w:val="20"/>
          <w:lang w:val="en-US"/>
        </w:rPr>
        <w:t>s</w:t>
      </w:r>
      <w:r w:rsidR="003B00A9" w:rsidRPr="003B00A9">
        <w:rPr>
          <w:rFonts w:ascii="Arial" w:hAnsi="Arial" w:cs="Arial"/>
          <w:sz w:val="20"/>
          <w:szCs w:val="20"/>
          <w:lang w:val="en-US"/>
        </w:rPr>
        <w:t xml:space="preserve"> in each </w:t>
      </w:r>
      <w:r w:rsidR="003A5F86">
        <w:rPr>
          <w:rFonts w:ascii="Arial" w:hAnsi="Arial" w:cs="Arial"/>
          <w:sz w:val="20"/>
          <w:szCs w:val="20"/>
          <w:lang w:val="en-US"/>
        </w:rPr>
        <w:t>h</w:t>
      </w:r>
      <w:r w:rsidR="003B00A9" w:rsidRPr="003B00A9">
        <w:rPr>
          <w:rFonts w:ascii="Arial" w:hAnsi="Arial" w:cs="Arial"/>
          <w:sz w:val="20"/>
          <w:szCs w:val="20"/>
          <w:lang w:val="en-US"/>
        </w:rPr>
        <w:t>ospital</w:t>
      </w:r>
      <w:r w:rsidR="003A5F86">
        <w:rPr>
          <w:rFonts w:ascii="Arial" w:hAnsi="Arial" w:cs="Arial"/>
          <w:sz w:val="20"/>
          <w:szCs w:val="20"/>
          <w:lang w:val="en-US"/>
        </w:rPr>
        <w:t xml:space="preserve">. </w:t>
      </w:r>
      <w:r w:rsidR="00C65344">
        <w:rPr>
          <w:rFonts w:ascii="Arial" w:hAnsi="Arial" w:cs="Arial"/>
          <w:sz w:val="20"/>
          <w:szCs w:val="20"/>
          <w:lang w:val="en-US"/>
        </w:rPr>
        <w:t>T</w:t>
      </w:r>
      <w:r w:rsidR="00C65344" w:rsidRPr="003B00A9">
        <w:rPr>
          <w:rFonts w:ascii="Arial" w:hAnsi="Arial" w:cs="Arial"/>
          <w:sz w:val="20"/>
          <w:szCs w:val="20"/>
          <w:lang w:val="en-US"/>
        </w:rPr>
        <w:t xml:space="preserve">hose who </w:t>
      </w:r>
      <w:r w:rsidR="003A5F86">
        <w:rPr>
          <w:rFonts w:ascii="Arial" w:hAnsi="Arial" w:cs="Arial"/>
          <w:sz w:val="20"/>
          <w:szCs w:val="20"/>
          <w:lang w:val="en-US"/>
        </w:rPr>
        <w:t>expressed an interest</w:t>
      </w:r>
      <w:r w:rsidR="00C65344" w:rsidRPr="003B00A9">
        <w:rPr>
          <w:rFonts w:ascii="Arial" w:hAnsi="Arial" w:cs="Arial"/>
          <w:sz w:val="20"/>
          <w:szCs w:val="20"/>
          <w:lang w:val="en-US"/>
        </w:rPr>
        <w:t xml:space="preserve"> </w:t>
      </w:r>
      <w:r w:rsidR="00C65344">
        <w:rPr>
          <w:rFonts w:ascii="Arial" w:hAnsi="Arial" w:cs="Arial"/>
          <w:sz w:val="20"/>
          <w:szCs w:val="20"/>
          <w:lang w:val="en-US"/>
        </w:rPr>
        <w:t>were contacted by t</w:t>
      </w:r>
      <w:r w:rsidR="005145D9" w:rsidRPr="003B00A9">
        <w:rPr>
          <w:rFonts w:ascii="Arial" w:hAnsi="Arial" w:cs="Arial"/>
          <w:sz w:val="20"/>
          <w:szCs w:val="20"/>
          <w:lang w:val="en-US"/>
        </w:rPr>
        <w:t xml:space="preserve">he </w:t>
      </w:r>
      <w:r w:rsidR="007E0CED" w:rsidRPr="003B00A9">
        <w:rPr>
          <w:rFonts w:ascii="Arial" w:hAnsi="Arial" w:cs="Arial"/>
          <w:sz w:val="20"/>
          <w:szCs w:val="20"/>
          <w:lang w:val="en-US"/>
        </w:rPr>
        <w:t>researcher</w:t>
      </w:r>
      <w:r w:rsidR="00C65344">
        <w:rPr>
          <w:rFonts w:ascii="Arial" w:hAnsi="Arial" w:cs="Arial"/>
          <w:sz w:val="20"/>
          <w:szCs w:val="20"/>
          <w:lang w:val="en-US"/>
        </w:rPr>
        <w:t xml:space="preserve"> and an</w:t>
      </w:r>
      <w:r w:rsidR="007E0CED" w:rsidRPr="003B00A9">
        <w:rPr>
          <w:rFonts w:ascii="Arial" w:hAnsi="Arial" w:cs="Arial"/>
          <w:sz w:val="20"/>
          <w:szCs w:val="20"/>
          <w:lang w:val="en-US"/>
        </w:rPr>
        <w:t xml:space="preserve"> </w:t>
      </w:r>
      <w:r w:rsidR="00C65344" w:rsidRPr="003B00A9">
        <w:rPr>
          <w:rFonts w:ascii="Arial" w:hAnsi="Arial" w:cs="Arial"/>
          <w:sz w:val="20"/>
          <w:szCs w:val="20"/>
          <w:lang w:val="en-US"/>
        </w:rPr>
        <w:t xml:space="preserve">appointment </w:t>
      </w:r>
      <w:r w:rsidR="00C65344">
        <w:rPr>
          <w:rFonts w:ascii="Arial" w:hAnsi="Arial" w:cs="Arial"/>
          <w:sz w:val="20"/>
          <w:szCs w:val="20"/>
          <w:lang w:val="en-US"/>
        </w:rPr>
        <w:t xml:space="preserve">was </w:t>
      </w:r>
      <w:r w:rsidR="007E0CED" w:rsidRPr="003B00A9">
        <w:rPr>
          <w:rFonts w:ascii="Arial" w:hAnsi="Arial" w:cs="Arial"/>
          <w:sz w:val="20"/>
          <w:szCs w:val="20"/>
          <w:lang w:val="en-US"/>
        </w:rPr>
        <w:t>schedule</w:t>
      </w:r>
      <w:r w:rsidR="00EE2FF1" w:rsidRPr="003B00A9">
        <w:rPr>
          <w:rFonts w:ascii="Arial" w:hAnsi="Arial" w:cs="Arial"/>
          <w:sz w:val="20"/>
          <w:szCs w:val="20"/>
          <w:lang w:val="en-US"/>
        </w:rPr>
        <w:t>d</w:t>
      </w:r>
      <w:r w:rsidR="005145D9" w:rsidRPr="003B00A9">
        <w:rPr>
          <w:rFonts w:ascii="Arial" w:hAnsi="Arial" w:cs="Arial"/>
          <w:sz w:val="20"/>
          <w:szCs w:val="20"/>
          <w:lang w:val="en-US"/>
        </w:rPr>
        <w:t xml:space="preserve">. </w:t>
      </w:r>
      <w:r w:rsidR="003562A9" w:rsidRPr="003B00A9">
        <w:rPr>
          <w:rFonts w:ascii="Arial" w:hAnsi="Arial" w:cs="Arial"/>
          <w:sz w:val="20"/>
          <w:szCs w:val="20"/>
          <w:lang w:val="en-US"/>
        </w:rPr>
        <w:t>D</w:t>
      </w:r>
      <w:r w:rsidR="00793F3E" w:rsidRPr="003B00A9">
        <w:rPr>
          <w:rFonts w:ascii="Arial" w:hAnsi="Arial" w:cs="Arial"/>
          <w:sz w:val="20"/>
          <w:szCs w:val="20"/>
          <w:lang w:val="en-US"/>
        </w:rPr>
        <w:t xml:space="preserve">etailed </w:t>
      </w:r>
      <w:r w:rsidR="004F19A9" w:rsidRPr="003B00A9">
        <w:rPr>
          <w:rFonts w:ascii="Arial" w:hAnsi="Arial" w:cs="Arial"/>
          <w:sz w:val="20"/>
          <w:szCs w:val="20"/>
          <w:lang w:val="en-US"/>
        </w:rPr>
        <w:t xml:space="preserve">written </w:t>
      </w:r>
      <w:r w:rsidR="00793F3E" w:rsidRPr="003B00A9">
        <w:rPr>
          <w:rFonts w:ascii="Arial" w:hAnsi="Arial" w:cs="Arial"/>
          <w:sz w:val="20"/>
          <w:szCs w:val="20"/>
          <w:lang w:val="en-US"/>
        </w:rPr>
        <w:t>information about the study</w:t>
      </w:r>
      <w:r w:rsidR="003562A9" w:rsidRPr="003B00A9">
        <w:rPr>
          <w:rFonts w:ascii="Arial" w:hAnsi="Arial" w:cs="Arial"/>
          <w:sz w:val="20"/>
          <w:szCs w:val="20"/>
          <w:lang w:val="en-US"/>
        </w:rPr>
        <w:t xml:space="preserve"> was provided and</w:t>
      </w:r>
      <w:r w:rsidR="00285C97" w:rsidRPr="003B00A9">
        <w:rPr>
          <w:rFonts w:ascii="Arial" w:hAnsi="Arial" w:cs="Arial"/>
          <w:sz w:val="20"/>
          <w:szCs w:val="20"/>
          <w:lang w:val="en-US"/>
        </w:rPr>
        <w:t xml:space="preserve"> </w:t>
      </w:r>
      <w:r w:rsidR="00793F3E" w:rsidRPr="003B00A9">
        <w:rPr>
          <w:rFonts w:ascii="Arial" w:hAnsi="Arial" w:cs="Arial"/>
          <w:sz w:val="20"/>
          <w:szCs w:val="20"/>
          <w:lang w:val="en-US"/>
        </w:rPr>
        <w:t>written informed consent obtained</w:t>
      </w:r>
      <w:r w:rsidR="003562A9" w:rsidRPr="003B00A9">
        <w:rPr>
          <w:rFonts w:ascii="Arial" w:hAnsi="Arial" w:cs="Arial"/>
          <w:sz w:val="20"/>
          <w:szCs w:val="20"/>
          <w:lang w:val="en-US"/>
        </w:rPr>
        <w:t>.</w:t>
      </w:r>
      <w:r w:rsidR="00285C97" w:rsidRPr="00C65344">
        <w:rPr>
          <w:rFonts w:ascii="Arial" w:hAnsi="Arial" w:cs="Arial"/>
          <w:sz w:val="20"/>
          <w:szCs w:val="20"/>
          <w:lang w:val="en-US"/>
        </w:rPr>
        <w:t xml:space="preserve"> </w:t>
      </w:r>
      <w:r w:rsidR="004A4F24" w:rsidRPr="00C65344">
        <w:rPr>
          <w:rFonts w:ascii="Arial" w:hAnsi="Arial" w:cs="Arial"/>
          <w:sz w:val="20"/>
          <w:szCs w:val="20"/>
          <w:lang w:val="en-US"/>
        </w:rPr>
        <w:t xml:space="preserve">Thirty-five </w:t>
      </w:r>
      <w:r w:rsidR="004117BC">
        <w:rPr>
          <w:rFonts w:ascii="Arial" w:hAnsi="Arial" w:cs="Arial"/>
          <w:sz w:val="20"/>
          <w:szCs w:val="20"/>
          <w:lang w:val="en-US"/>
        </w:rPr>
        <w:t>people</w:t>
      </w:r>
      <w:r w:rsidR="004117BC" w:rsidRPr="00C65344">
        <w:rPr>
          <w:rFonts w:ascii="Arial" w:hAnsi="Arial" w:cs="Arial"/>
          <w:sz w:val="20"/>
          <w:szCs w:val="20"/>
          <w:lang w:val="en-US"/>
        </w:rPr>
        <w:t xml:space="preserve"> </w:t>
      </w:r>
      <w:r w:rsidR="00D0660D" w:rsidRPr="00C65344">
        <w:rPr>
          <w:rFonts w:ascii="Arial" w:hAnsi="Arial" w:cs="Arial"/>
          <w:sz w:val="20"/>
          <w:szCs w:val="20"/>
          <w:lang w:val="en-US"/>
        </w:rPr>
        <w:t xml:space="preserve">fulfilled the inclusion criteria and all agreed to participate in the study. </w:t>
      </w:r>
    </w:p>
    <w:p w:rsidR="00ED4CAF" w:rsidRPr="0024716D" w:rsidRDefault="00ED4CAF" w:rsidP="008077F7">
      <w:pPr>
        <w:spacing w:after="0" w:line="480" w:lineRule="auto"/>
        <w:jc w:val="both"/>
        <w:rPr>
          <w:rFonts w:ascii="Arial" w:hAnsi="Arial" w:cs="Arial"/>
          <w:sz w:val="20"/>
          <w:szCs w:val="20"/>
          <w:lang w:val="en-US"/>
        </w:rPr>
      </w:pPr>
    </w:p>
    <w:p w:rsidR="004E5FC9" w:rsidRPr="00803736" w:rsidRDefault="00376BBE" w:rsidP="008077F7">
      <w:pPr>
        <w:spacing w:after="0" w:line="480" w:lineRule="auto"/>
        <w:rPr>
          <w:rFonts w:ascii="Arial" w:hAnsi="Arial" w:cs="Arial"/>
          <w:b/>
          <w:sz w:val="20"/>
          <w:szCs w:val="20"/>
          <w:lang w:val="en-US"/>
        </w:rPr>
      </w:pPr>
      <w:r w:rsidRPr="004E281F">
        <w:rPr>
          <w:rFonts w:ascii="Arial" w:hAnsi="Arial" w:cs="Arial"/>
          <w:b/>
          <w:sz w:val="20"/>
          <w:szCs w:val="20"/>
          <w:highlight w:val="yellow"/>
          <w:lang w:val="en-US"/>
        </w:rPr>
        <w:t>Data collection</w:t>
      </w:r>
    </w:p>
    <w:p w:rsidR="005A67E9" w:rsidRPr="00DF592C" w:rsidRDefault="007E7704" w:rsidP="008077F7">
      <w:pPr>
        <w:spacing w:after="0" w:line="480" w:lineRule="auto"/>
        <w:jc w:val="both"/>
        <w:rPr>
          <w:rFonts w:ascii="Arial" w:hAnsi="Arial" w:cs="Arial"/>
          <w:sz w:val="20"/>
          <w:szCs w:val="20"/>
          <w:lang w:val="en-US"/>
        </w:rPr>
      </w:pPr>
      <w:r w:rsidRPr="007E7704">
        <w:rPr>
          <w:rFonts w:ascii="Arial" w:hAnsi="Arial" w:cs="Arial"/>
          <w:sz w:val="20"/>
          <w:szCs w:val="20"/>
          <w:highlight w:val="yellow"/>
          <w:lang w:val="en-US"/>
        </w:rPr>
        <w:t xml:space="preserve">The following clinical measures, which are </w:t>
      </w:r>
      <w:r w:rsidR="00AB453F">
        <w:rPr>
          <w:rFonts w:ascii="Arial" w:hAnsi="Arial" w:cs="Arial"/>
          <w:sz w:val="20"/>
          <w:szCs w:val="20"/>
          <w:highlight w:val="yellow"/>
          <w:lang w:val="en-US"/>
        </w:rPr>
        <w:t>commonly</w:t>
      </w:r>
      <w:r w:rsidR="00AB453F" w:rsidRPr="007E7704">
        <w:rPr>
          <w:rFonts w:ascii="Arial" w:hAnsi="Arial" w:cs="Arial"/>
          <w:sz w:val="20"/>
          <w:szCs w:val="20"/>
          <w:highlight w:val="yellow"/>
          <w:lang w:val="en-US"/>
        </w:rPr>
        <w:t xml:space="preserve"> </w:t>
      </w:r>
      <w:r w:rsidRPr="007E7704">
        <w:rPr>
          <w:rFonts w:ascii="Arial" w:hAnsi="Arial" w:cs="Arial"/>
          <w:sz w:val="20"/>
          <w:szCs w:val="20"/>
          <w:highlight w:val="yellow"/>
          <w:lang w:val="en-US"/>
        </w:rPr>
        <w:t xml:space="preserve">used to </w:t>
      </w:r>
      <w:r w:rsidR="00E21507">
        <w:rPr>
          <w:rFonts w:ascii="Arial" w:hAnsi="Arial" w:cs="Arial"/>
          <w:sz w:val="20"/>
          <w:szCs w:val="20"/>
          <w:highlight w:val="yellow"/>
          <w:lang w:val="en-US"/>
        </w:rPr>
        <w:t>assess</w:t>
      </w:r>
      <w:r w:rsidR="00EE4FFA">
        <w:rPr>
          <w:rFonts w:ascii="Arial" w:hAnsi="Arial" w:cs="Arial"/>
          <w:sz w:val="20"/>
          <w:szCs w:val="20"/>
          <w:highlight w:val="yellow"/>
          <w:lang w:val="en-US"/>
        </w:rPr>
        <w:t xml:space="preserve"> </w:t>
      </w:r>
      <w:r w:rsidR="00AB453F">
        <w:rPr>
          <w:rFonts w:ascii="Arial" w:hAnsi="Arial" w:cs="Arial"/>
          <w:sz w:val="20"/>
          <w:szCs w:val="20"/>
          <w:highlight w:val="yellow"/>
          <w:lang w:val="en-US"/>
        </w:rPr>
        <w:t xml:space="preserve">patients </w:t>
      </w:r>
      <w:r w:rsidR="00CB07E8">
        <w:rPr>
          <w:rFonts w:ascii="Arial" w:hAnsi="Arial" w:cs="Arial"/>
          <w:sz w:val="20"/>
          <w:szCs w:val="20"/>
          <w:highlight w:val="yellow"/>
          <w:lang w:val="en-US"/>
        </w:rPr>
        <w:t>and</w:t>
      </w:r>
      <w:r w:rsidR="00AB453F">
        <w:rPr>
          <w:rFonts w:ascii="Arial" w:hAnsi="Arial" w:cs="Arial"/>
          <w:sz w:val="20"/>
          <w:szCs w:val="20"/>
          <w:highlight w:val="yellow"/>
          <w:lang w:val="en-US"/>
        </w:rPr>
        <w:t>/or</w:t>
      </w:r>
      <w:r w:rsidR="00CB07E8">
        <w:rPr>
          <w:rFonts w:ascii="Arial" w:hAnsi="Arial" w:cs="Arial"/>
          <w:sz w:val="20"/>
          <w:szCs w:val="20"/>
          <w:highlight w:val="yellow"/>
          <w:lang w:val="en-US"/>
        </w:rPr>
        <w:t xml:space="preserve"> predict </w:t>
      </w:r>
      <w:r w:rsidRPr="007E7704">
        <w:rPr>
          <w:rFonts w:ascii="Arial" w:hAnsi="Arial" w:cs="Arial"/>
          <w:sz w:val="20"/>
          <w:szCs w:val="20"/>
          <w:highlight w:val="yellow"/>
          <w:lang w:val="en-US"/>
        </w:rPr>
        <w:t xml:space="preserve">stroke recovery </w:t>
      </w:r>
      <w:r w:rsidR="009B5C9E" w:rsidRPr="00CC6D21">
        <w:rPr>
          <w:rFonts w:ascii="Arial" w:hAnsi="Arial" w:cs="Arial"/>
          <w:sz w:val="20"/>
          <w:szCs w:val="20"/>
          <w:highlight w:val="yellow"/>
          <w:lang w:val="en-US"/>
        </w:rPr>
        <w:fldChar w:fldCharType="begin">
          <w:fldData xml:space="preserve">PEVuZE5vdGU+PENpdGU+PEF1dGhvcj5Qb2hsPC9BdXRob3I+PFllYXI+MjAwMDwvWWVhcj48UmVj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</w:fldData>
        </w:fldChar>
      </w:r>
      <w:r w:rsidR="0003145E">
        <w:rPr>
          <w:rFonts w:ascii="Arial" w:hAnsi="Arial" w:cs="Arial"/>
          <w:sz w:val="20"/>
          <w:szCs w:val="20"/>
          <w:highlight w:val="yellow"/>
          <w:lang w:val="en-US"/>
        </w:rPr>
        <w:instrText xml:space="preserve"> ADDIN EN.CITE </w:instrText>
      </w:r>
      <w:r w:rsidR="009B5C9E">
        <w:rPr>
          <w:rFonts w:ascii="Arial" w:hAnsi="Arial" w:cs="Arial"/>
          <w:sz w:val="20"/>
          <w:szCs w:val="20"/>
          <w:highlight w:val="yellow"/>
          <w:lang w:val="en-US"/>
        </w:rPr>
        <w:fldChar w:fldCharType="begin">
          <w:fldData xml:space="preserve">PEVuZE5vdGU+PENpdGU+PEF1dGhvcj5Qb2hsPC9BdXRob3I+PFllYXI+MjAwMDwvWWVhcj48UmVj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</w:fldData>
        </w:fldChar>
      </w:r>
      <w:r w:rsidR="0003145E">
        <w:rPr>
          <w:rFonts w:ascii="Arial" w:hAnsi="Arial" w:cs="Arial"/>
          <w:sz w:val="20"/>
          <w:szCs w:val="20"/>
          <w:highlight w:val="yellow"/>
          <w:lang w:val="en-US"/>
        </w:rPr>
        <w:instrText xml:space="preserve"> ADDIN EN.CITE.DATA </w:instrText>
      </w:r>
      <w:r w:rsidR="009B5C9E">
        <w:rPr>
          <w:rFonts w:ascii="Arial" w:hAnsi="Arial" w:cs="Arial"/>
          <w:sz w:val="20"/>
          <w:szCs w:val="20"/>
          <w:highlight w:val="yellow"/>
          <w:lang w:val="en-US"/>
        </w:rPr>
      </w:r>
      <w:r w:rsidR="009B5C9E">
        <w:rPr>
          <w:rFonts w:ascii="Arial" w:hAnsi="Arial" w:cs="Arial"/>
          <w:sz w:val="20"/>
          <w:szCs w:val="20"/>
          <w:highlight w:val="yellow"/>
          <w:lang w:val="en-US"/>
        </w:rPr>
        <w:fldChar w:fldCharType="end"/>
      </w:r>
      <w:r w:rsidR="009B5C9E" w:rsidRPr="00CC6D21">
        <w:rPr>
          <w:rFonts w:ascii="Arial" w:hAnsi="Arial" w:cs="Arial"/>
          <w:sz w:val="20"/>
          <w:szCs w:val="20"/>
          <w:highlight w:val="yellow"/>
          <w:lang w:val="en-US"/>
        </w:rPr>
      </w:r>
      <w:r w:rsidR="009B5C9E" w:rsidRPr="00CC6D21">
        <w:rPr>
          <w:rFonts w:ascii="Arial" w:hAnsi="Arial" w:cs="Arial"/>
          <w:sz w:val="20"/>
          <w:szCs w:val="20"/>
          <w:highlight w:val="yellow"/>
          <w:lang w:val="en-US"/>
        </w:rPr>
        <w:fldChar w:fldCharType="separate"/>
      </w:r>
      <w:r w:rsidR="00E22F8E" w:rsidRPr="00CC6D21">
        <w:rPr>
          <w:rFonts w:ascii="Arial" w:hAnsi="Arial" w:cs="Arial"/>
          <w:noProof/>
          <w:sz w:val="20"/>
          <w:szCs w:val="20"/>
          <w:highlight w:val="yellow"/>
          <w:lang w:val="en-US"/>
        </w:rPr>
        <w:t>[</w:t>
      </w:r>
      <w:r w:rsidR="006E2CA8" w:rsidRPr="00CC6D21">
        <w:rPr>
          <w:rFonts w:ascii="Arial" w:hAnsi="Arial" w:cs="Arial"/>
          <w:noProof/>
          <w:sz w:val="20"/>
          <w:szCs w:val="20"/>
          <w:highlight w:val="yellow"/>
          <w:lang w:val="en-US"/>
        </w:rPr>
        <w:t>20-29</w:t>
      </w:r>
      <w:r w:rsidR="00E22F8E" w:rsidRPr="00CC6D21">
        <w:rPr>
          <w:rFonts w:ascii="Arial" w:hAnsi="Arial" w:cs="Arial"/>
          <w:noProof/>
          <w:sz w:val="20"/>
          <w:szCs w:val="20"/>
          <w:highlight w:val="yellow"/>
          <w:lang w:val="en-US"/>
        </w:rPr>
        <w:t>]</w:t>
      </w:r>
      <w:r w:rsidR="009B5C9E" w:rsidRPr="00CC6D21">
        <w:rPr>
          <w:rFonts w:ascii="Arial" w:hAnsi="Arial" w:cs="Arial"/>
          <w:sz w:val="20"/>
          <w:szCs w:val="20"/>
          <w:highlight w:val="yellow"/>
          <w:lang w:val="en-US"/>
        </w:rPr>
        <w:fldChar w:fldCharType="end"/>
      </w:r>
      <w:r w:rsidRPr="007E7704">
        <w:rPr>
          <w:rFonts w:ascii="Arial" w:hAnsi="Arial" w:cs="Arial"/>
          <w:sz w:val="20"/>
          <w:szCs w:val="20"/>
          <w:highlight w:val="yellow"/>
          <w:lang w:val="en-US"/>
        </w:rPr>
        <w:t xml:space="preserve"> were employed to describe and compare global functioning in participants with normal and abnormal knee posture:</w:t>
      </w:r>
      <w:r w:rsidR="00165E64" w:rsidRPr="00165E64">
        <w:rPr>
          <w:sz w:val="18"/>
          <w:szCs w:val="18"/>
          <w:lang w:val="en-US"/>
        </w:rPr>
        <w:t xml:space="preserve"> </w:t>
      </w:r>
      <w:r w:rsidR="00AB453F">
        <w:rPr>
          <w:rFonts w:ascii="Arial" w:hAnsi="Arial" w:cs="Arial"/>
          <w:sz w:val="20"/>
          <w:szCs w:val="20"/>
          <w:highlight w:val="yellow"/>
          <w:lang w:val="en-US"/>
        </w:rPr>
        <w:t>I</w:t>
      </w:r>
      <w:r w:rsidR="00165E64" w:rsidRPr="00CA0C55">
        <w:rPr>
          <w:rFonts w:ascii="Arial" w:hAnsi="Arial" w:cs="Arial"/>
          <w:sz w:val="20"/>
          <w:szCs w:val="20"/>
          <w:highlight w:val="yellow"/>
          <w:lang w:val="en-US"/>
        </w:rPr>
        <w:t>sometric muscle strength</w:t>
      </w:r>
      <w:r w:rsidR="00382A5C" w:rsidRPr="00CA0C55">
        <w:rPr>
          <w:rFonts w:ascii="Arial" w:hAnsi="Arial" w:cs="Arial"/>
          <w:sz w:val="20"/>
          <w:szCs w:val="20"/>
          <w:highlight w:val="yellow"/>
          <w:lang w:val="en-US"/>
        </w:rPr>
        <w:t xml:space="preserve"> (knee extensors, knee flexors)</w:t>
      </w:r>
      <w:r w:rsidR="009B5C9E" w:rsidRPr="00CA0C55">
        <w:rPr>
          <w:rFonts w:ascii="Arial" w:hAnsi="Arial" w:cs="Arial"/>
          <w:sz w:val="20"/>
          <w:szCs w:val="20"/>
          <w:highlight w:val="yellow"/>
          <w:lang w:val="en-US"/>
        </w:rPr>
        <w:fldChar w:fldCharType="begin"/>
      </w:r>
      <w:r w:rsidR="0003145E">
        <w:rPr>
          <w:rFonts w:ascii="Arial" w:hAnsi="Arial" w:cs="Arial"/>
          <w:sz w:val="20"/>
          <w:szCs w:val="20"/>
          <w:highlight w:val="yellow"/>
          <w:lang w:val="en-US"/>
        </w:rPr>
        <w:instrText xml:space="preserve"> ADDIN EN.CITE &lt;EndNote&gt;&lt;Cite&gt;&lt;Author&gt;Pohl&lt;/Author&gt;&lt;Year&gt;2000&lt;/Year&gt;&lt;RecNum&gt;36&lt;/RecNum&gt;&lt;DisplayText&gt;[20]&lt;/DisplayText&gt;&lt;record&gt;&lt;rec-number&gt;36&lt;/rec-number&gt;&lt;foreign-keys&gt;&lt;key app="EN" db-id="p5zaza9pwvfstzezx025stww9zea0e9x0z9t"&gt;36&lt;/key&gt;&lt;/foreign-keys&gt;&lt;ref-type name="Journal Article"&gt;17&lt;/ref-type&gt;&lt;contributors&gt;&lt;authors&gt;&lt;author&gt;Pohl, Patricia S&lt;/author&gt;&lt;author&gt;Startzell, Jill K&lt;/author&gt;&lt;author&gt;Duncan, Pamela W&lt;/author&gt;&lt;author&gt;Wallace, Dennis&lt;/author&gt;&lt;/authors&gt;&lt;/contributors&gt;&lt;titles&gt;&lt;title&gt;Reliability of lower extremity isokinetic strength testing in adults with stroke&lt;/title&gt;&lt;secondary-title&gt;Clinical Rehabilitation&lt;/secondary-title&gt;&lt;/titles&gt;&lt;pages&gt;601-607&lt;/pages&gt;&lt;volume&gt;14&lt;/volume&gt;&lt;number&gt;6&lt;/number&gt;&lt;dates&gt;&lt;year&gt;2000&lt;/year&gt;&lt;pub-dates&gt;&lt;date&gt;June 1, 2000&lt;/date&gt;&lt;/pub-dates&gt;&lt;/dates&gt;&lt;urls&gt;&lt;related-urls&gt;&lt;url&gt;http://cre.sagepub.com/content/14/6/601.abstract&lt;/url&gt;&lt;url&gt;http://cre.sagepub.com/content/14/6/601&lt;/url&gt;&lt;/related-urls&gt;&lt;/urls&gt;&lt;electronic-resource-num&gt;10.1191/0269215500cr367oa&lt;/electronic-resource-num&gt;&lt;/record&gt;&lt;/Cite&gt;&lt;/EndNote&gt;</w:instrText>
      </w:r>
      <w:r w:rsidR="009B5C9E" w:rsidRPr="00CA0C55">
        <w:rPr>
          <w:rFonts w:ascii="Arial" w:hAnsi="Arial" w:cs="Arial"/>
          <w:sz w:val="20"/>
          <w:szCs w:val="20"/>
          <w:highlight w:val="yellow"/>
          <w:lang w:val="en-US"/>
        </w:rPr>
        <w:fldChar w:fldCharType="separate"/>
      </w:r>
      <w:r w:rsidR="00CA0C55" w:rsidRPr="00CA0C55">
        <w:rPr>
          <w:rFonts w:ascii="Arial" w:hAnsi="Arial" w:cs="Arial"/>
          <w:noProof/>
          <w:sz w:val="20"/>
          <w:szCs w:val="20"/>
          <w:highlight w:val="yellow"/>
          <w:lang w:val="en-US"/>
        </w:rPr>
        <w:t>[</w:t>
      </w:r>
      <w:r w:rsidR="006E2CA8" w:rsidRPr="00CA0C55">
        <w:rPr>
          <w:rFonts w:ascii="Arial" w:hAnsi="Arial" w:cs="Arial"/>
          <w:noProof/>
          <w:sz w:val="20"/>
          <w:szCs w:val="20"/>
          <w:highlight w:val="yellow"/>
          <w:lang w:val="en-US"/>
        </w:rPr>
        <w:t>20</w:t>
      </w:r>
      <w:r w:rsidR="00CA0C55" w:rsidRPr="00CA0C55">
        <w:rPr>
          <w:rFonts w:ascii="Arial" w:hAnsi="Arial" w:cs="Arial"/>
          <w:noProof/>
          <w:sz w:val="20"/>
          <w:szCs w:val="20"/>
          <w:highlight w:val="yellow"/>
          <w:lang w:val="en-US"/>
        </w:rPr>
        <w:t>]</w:t>
      </w:r>
      <w:r w:rsidR="009B5C9E" w:rsidRPr="00CA0C55">
        <w:rPr>
          <w:rFonts w:ascii="Arial" w:hAnsi="Arial" w:cs="Arial"/>
          <w:sz w:val="20"/>
          <w:szCs w:val="20"/>
          <w:highlight w:val="yellow"/>
          <w:lang w:val="en-US"/>
        </w:rPr>
        <w:fldChar w:fldCharType="end"/>
      </w:r>
      <w:r w:rsidR="00165E64" w:rsidRPr="00CA0C55">
        <w:rPr>
          <w:rFonts w:ascii="Arial" w:hAnsi="Arial" w:cs="Arial"/>
          <w:sz w:val="20"/>
          <w:szCs w:val="20"/>
          <w:highlight w:val="yellow"/>
          <w:lang w:val="en-US"/>
        </w:rPr>
        <w:t>,</w:t>
      </w:r>
      <w:r w:rsidR="00E03B6E">
        <w:rPr>
          <w:rFonts w:ascii="Arial" w:hAnsi="Arial" w:cs="Arial"/>
          <w:sz w:val="20"/>
          <w:szCs w:val="20"/>
          <w:lang w:val="en-US"/>
        </w:rPr>
        <w:t xml:space="preserve"> </w:t>
      </w:r>
      <w:r w:rsidR="00165E64" w:rsidRPr="00CA0C55">
        <w:rPr>
          <w:rFonts w:ascii="Arial" w:hAnsi="Arial" w:cs="Arial"/>
          <w:sz w:val="20"/>
          <w:szCs w:val="20"/>
          <w:highlight w:val="yellow"/>
          <w:lang w:val="en-US"/>
        </w:rPr>
        <w:t>Modified Ashworth Scale</w:t>
      </w:r>
      <w:r w:rsidR="009B5C9E" w:rsidRPr="00CA0C55">
        <w:rPr>
          <w:rFonts w:ascii="Arial" w:hAnsi="Arial" w:cs="Arial"/>
          <w:sz w:val="20"/>
          <w:szCs w:val="20"/>
          <w:highlight w:val="yellow"/>
          <w:lang w:val="en-US"/>
        </w:rPr>
        <w:fldChar w:fldCharType="begin"/>
      </w:r>
      <w:r w:rsidR="0003145E">
        <w:rPr>
          <w:rFonts w:ascii="Arial" w:hAnsi="Arial" w:cs="Arial"/>
          <w:sz w:val="20"/>
          <w:szCs w:val="20"/>
          <w:highlight w:val="yellow"/>
          <w:lang w:val="en-US"/>
        </w:rPr>
        <w:instrText xml:space="preserve"> ADDIN EN.CITE &lt;EndNote&gt;&lt;Cite&gt;&lt;Author&gt;Blackburn&lt;/Author&gt;&lt;Year&gt;2002&lt;/Year&gt;&lt;RecNum&gt;102&lt;/RecNum&gt;&lt;DisplayText&gt;[21]&lt;/DisplayText&gt;&lt;record&gt;&lt;rec-number&gt;102&lt;/rec-number&gt;&lt;foreign-keys&gt;&lt;key app="EN" db-id="p5zaza9pwvfstzezx025stww9zea0e9x0z9t"&gt;102&lt;/key&gt;&lt;/foreign-keys&gt;&lt;ref-type name="Journal Article"&gt;17&lt;/ref-type&gt;&lt;contributors&gt;&lt;authors&gt;&lt;author&gt;Blackburn, Marjan&lt;/author&gt;&lt;author&gt;van Vliet, Paulette&lt;/author&gt;&lt;author&gt;Mockett, Simon P&lt;/author&gt;&lt;/authors&gt;&lt;/contributors&gt;&lt;titles&gt;&lt;title&gt;Reliability of Measurements Obtained With the Modified Ashworth Scale in the Lower Extremities of People With Stroke&lt;/title&gt;&lt;secondary-title&gt;Physical Therapy&lt;/secondary-title&gt;&lt;/titles&gt;&lt;periodical&gt;&lt;full-title&gt;Physical Therapy&lt;/full-title&gt;&lt;/periodical&gt;&lt;pages&gt;25-34&lt;/pages&gt;&lt;volume&gt;82&lt;/volume&gt;&lt;number&gt;1&lt;/number&gt;&lt;dates&gt;&lt;year&gt;2002&lt;/year&gt;&lt;pub-dates&gt;&lt;date&gt;January 1, 2002&lt;/date&gt;&lt;/pub-dates&gt;&lt;/dates&gt;&lt;urls&gt;&lt;related-urls&gt;&lt;url&gt;http://ptjournal.apta.org/content/82/1/25.abstract&lt;/url&gt;&lt;/related-urls&gt;&lt;/urls&gt;&lt;/record&gt;&lt;/Cite&gt;&lt;/EndNote&gt;</w:instrText>
      </w:r>
      <w:r w:rsidR="009B5C9E" w:rsidRPr="00CA0C55">
        <w:rPr>
          <w:rFonts w:ascii="Arial" w:hAnsi="Arial" w:cs="Arial"/>
          <w:sz w:val="20"/>
          <w:szCs w:val="20"/>
          <w:highlight w:val="yellow"/>
          <w:lang w:val="en-US"/>
        </w:rPr>
        <w:fldChar w:fldCharType="separate"/>
      </w:r>
      <w:r w:rsidR="00CA0C55" w:rsidRPr="00CA0C55">
        <w:rPr>
          <w:rFonts w:ascii="Arial" w:hAnsi="Arial" w:cs="Arial"/>
          <w:noProof/>
          <w:sz w:val="20"/>
          <w:szCs w:val="20"/>
          <w:highlight w:val="yellow"/>
          <w:lang w:val="en-US"/>
        </w:rPr>
        <w:t>[</w:t>
      </w:r>
      <w:r w:rsidR="006E2CA8" w:rsidRPr="00CA0C55">
        <w:rPr>
          <w:rFonts w:ascii="Arial" w:hAnsi="Arial" w:cs="Arial"/>
          <w:noProof/>
          <w:sz w:val="20"/>
          <w:szCs w:val="20"/>
          <w:highlight w:val="yellow"/>
          <w:lang w:val="en-US"/>
        </w:rPr>
        <w:t>21</w:t>
      </w:r>
      <w:r w:rsidR="00CA0C55" w:rsidRPr="00CA0C55">
        <w:rPr>
          <w:rFonts w:ascii="Arial" w:hAnsi="Arial" w:cs="Arial"/>
          <w:noProof/>
          <w:sz w:val="20"/>
          <w:szCs w:val="20"/>
          <w:highlight w:val="yellow"/>
          <w:lang w:val="en-US"/>
        </w:rPr>
        <w:t>]</w:t>
      </w:r>
      <w:r w:rsidR="009B5C9E" w:rsidRPr="00CA0C55">
        <w:rPr>
          <w:rFonts w:ascii="Arial" w:hAnsi="Arial" w:cs="Arial"/>
          <w:sz w:val="20"/>
          <w:szCs w:val="20"/>
          <w:highlight w:val="yellow"/>
          <w:lang w:val="en-US"/>
        </w:rPr>
        <w:fldChar w:fldCharType="end"/>
      </w:r>
      <w:r w:rsidR="00165E64" w:rsidRPr="00D8095B">
        <w:rPr>
          <w:rFonts w:ascii="Arial" w:hAnsi="Arial" w:cs="Arial"/>
          <w:sz w:val="20"/>
          <w:szCs w:val="20"/>
          <w:lang w:val="en-US"/>
        </w:rPr>
        <w:t>, Leg sub-score of Fug</w:t>
      </w:r>
      <w:r w:rsidR="00DD294A">
        <w:rPr>
          <w:rFonts w:ascii="Arial" w:hAnsi="Arial" w:cs="Arial"/>
          <w:sz w:val="20"/>
          <w:szCs w:val="20"/>
          <w:lang w:val="en-US"/>
        </w:rPr>
        <w:t>l Meyer</w:t>
      </w:r>
      <w:r w:rsidR="00855E8A">
        <w:rPr>
          <w:rFonts w:ascii="Arial" w:hAnsi="Arial" w:cs="Arial"/>
          <w:sz w:val="20"/>
          <w:szCs w:val="20"/>
          <w:lang w:val="en-US"/>
        </w:rPr>
        <w:t xml:space="preserve"> </w:t>
      </w:r>
      <w:r w:rsidR="009B5C9E" w:rsidRPr="005C5DCA">
        <w:rPr>
          <w:rFonts w:ascii="Arial" w:hAnsi="Arial" w:cs="Arial"/>
          <w:sz w:val="20"/>
          <w:szCs w:val="20"/>
          <w:highlight w:val="yellow"/>
          <w:lang w:val="en-US"/>
        </w:rPr>
        <w:fldChar w:fldCharType="begin"/>
      </w:r>
      <w:r w:rsidR="0003145E">
        <w:rPr>
          <w:rFonts w:ascii="Arial" w:hAnsi="Arial" w:cs="Arial"/>
          <w:sz w:val="20"/>
          <w:szCs w:val="20"/>
          <w:highlight w:val="yellow"/>
          <w:lang w:val="en-US"/>
        </w:rPr>
        <w:instrText xml:space="preserve"> ADDIN EN.CITE &lt;EndNote&gt;&lt;Cite&gt;&lt;Author&gt;Gladstone&lt;/Author&gt;&lt;Year&gt;2002&lt;/Year&gt;&lt;RecNum&gt;103&lt;/RecNum&gt;&lt;DisplayText&gt;[22]&lt;/DisplayText&gt;&lt;record&gt;&lt;rec-number&gt;103&lt;/rec-number&gt;&lt;foreign-keys&gt;&lt;key app="EN" db-id="p5zaza9pwvfstzezx025stww9zea0e9x0z9t"&gt;103&lt;/key&gt;&lt;/foreign-keys&gt;&lt;ref-type name="Journal Article"&gt;17&lt;/ref-type&gt;&lt;contributors&gt;&lt;authors&gt;&lt;author&gt;Gladstone, David J.&lt;/author&gt;&lt;author&gt;Danells, Cynthia J.&lt;/author&gt;&lt;author&gt;Black, Sandra E.&lt;/author&gt;&lt;/authors&gt;&lt;/contributors&gt;&lt;titles&gt;&lt;title&gt;The Fugl-Meyer Assessment of Motor Recovery after Stroke: A Critical Review of Its Measurement Properties&lt;/title&gt;&lt;secondary-title&gt;Neurorehabilitation and Neural Repair&lt;/secondary-title&gt;&lt;/titles&gt;&lt;periodical&gt;&lt;full-title&gt;Neurorehabilitation and Neural Repair&lt;/full-title&gt;&lt;/periodical&gt;&lt;pages&gt;232-240&lt;/pages&gt;&lt;volume&gt;16&lt;/volume&gt;&lt;number&gt;3&lt;/number&gt;&lt;dates&gt;&lt;year&gt;2002&lt;/year&gt;&lt;pub-dates&gt;&lt;date&gt;September 1, 2002&lt;/date&gt;&lt;/pub-dates&gt;&lt;/dates&gt;&lt;urls&gt;&lt;related-urls&gt;&lt;url&gt;http://nnr.sagepub.com/content/16/3/232.abstract&lt;/url&gt;&lt;/related-urls&gt;&lt;/urls&gt;&lt;electronic-resource-num&gt;10.1177/154596802401105171&lt;/electronic-resource-num&gt;&lt;/record&gt;&lt;/Cite&gt;&lt;/EndNote&gt;</w:instrText>
      </w:r>
      <w:r w:rsidR="009B5C9E" w:rsidRPr="005C5DCA">
        <w:rPr>
          <w:rFonts w:ascii="Arial" w:hAnsi="Arial" w:cs="Arial"/>
          <w:sz w:val="20"/>
          <w:szCs w:val="20"/>
          <w:highlight w:val="yellow"/>
          <w:lang w:val="en-US"/>
        </w:rPr>
        <w:fldChar w:fldCharType="separate"/>
      </w:r>
      <w:r w:rsidR="005C5DCA" w:rsidRPr="005C5DCA">
        <w:rPr>
          <w:rFonts w:ascii="Arial" w:hAnsi="Arial" w:cs="Arial"/>
          <w:noProof/>
          <w:sz w:val="20"/>
          <w:szCs w:val="20"/>
          <w:highlight w:val="yellow"/>
          <w:lang w:val="en-US"/>
        </w:rPr>
        <w:t>[</w:t>
      </w:r>
      <w:r w:rsidR="006E2CA8" w:rsidRPr="005C5DCA">
        <w:rPr>
          <w:rFonts w:ascii="Arial" w:hAnsi="Arial" w:cs="Arial"/>
          <w:noProof/>
          <w:sz w:val="20"/>
          <w:szCs w:val="20"/>
          <w:highlight w:val="yellow"/>
          <w:lang w:val="en-US"/>
        </w:rPr>
        <w:t>22</w:t>
      </w:r>
      <w:r w:rsidR="005C5DCA" w:rsidRPr="005C5DCA">
        <w:rPr>
          <w:rFonts w:ascii="Arial" w:hAnsi="Arial" w:cs="Arial"/>
          <w:noProof/>
          <w:sz w:val="20"/>
          <w:szCs w:val="20"/>
          <w:highlight w:val="yellow"/>
          <w:lang w:val="en-US"/>
        </w:rPr>
        <w:t>]</w:t>
      </w:r>
      <w:r w:rsidR="009B5C9E" w:rsidRPr="005C5DCA">
        <w:rPr>
          <w:rFonts w:ascii="Arial" w:hAnsi="Arial" w:cs="Arial"/>
          <w:sz w:val="20"/>
          <w:szCs w:val="20"/>
          <w:highlight w:val="yellow"/>
          <w:lang w:val="en-US"/>
        </w:rPr>
        <w:fldChar w:fldCharType="end"/>
      </w:r>
      <w:r w:rsidR="00DD294A">
        <w:rPr>
          <w:rFonts w:ascii="Arial" w:hAnsi="Arial" w:cs="Arial"/>
          <w:sz w:val="20"/>
          <w:szCs w:val="20"/>
          <w:lang w:val="en-US"/>
        </w:rPr>
        <w:t xml:space="preserve">, </w:t>
      </w:r>
      <w:r w:rsidR="00165E64" w:rsidRPr="00D8095B">
        <w:rPr>
          <w:rFonts w:ascii="Arial" w:hAnsi="Arial" w:cs="Arial"/>
          <w:sz w:val="20"/>
          <w:szCs w:val="20"/>
          <w:lang w:val="en-US"/>
        </w:rPr>
        <w:t>structure of brain affected</w:t>
      </w:r>
      <w:r w:rsidR="00AA5EB3" w:rsidRPr="00D8095B">
        <w:rPr>
          <w:rFonts w:ascii="Arial" w:hAnsi="Arial" w:cs="Arial"/>
          <w:sz w:val="20"/>
          <w:szCs w:val="20"/>
          <w:lang w:val="en-US"/>
        </w:rPr>
        <w:t>, 5-meter Walk at self-</w:t>
      </w:r>
      <w:r w:rsidR="00B67CCB">
        <w:rPr>
          <w:rFonts w:ascii="Arial" w:hAnsi="Arial" w:cs="Arial"/>
          <w:sz w:val="20"/>
          <w:szCs w:val="20"/>
          <w:lang w:val="en-US"/>
        </w:rPr>
        <w:t xml:space="preserve">selected </w:t>
      </w:r>
      <w:r w:rsidR="00AA5EB3" w:rsidRPr="00D8095B">
        <w:rPr>
          <w:rFonts w:ascii="Arial" w:hAnsi="Arial" w:cs="Arial"/>
          <w:sz w:val="20"/>
          <w:szCs w:val="20"/>
          <w:lang w:val="en-US"/>
        </w:rPr>
        <w:t>speed, 5-meter Walk at fast speed, Timed Up and Go test</w:t>
      </w:r>
      <w:r w:rsidR="00855E8A">
        <w:rPr>
          <w:rFonts w:ascii="Arial" w:hAnsi="Arial" w:cs="Arial"/>
          <w:sz w:val="20"/>
          <w:szCs w:val="20"/>
          <w:lang w:val="en-US"/>
        </w:rPr>
        <w:t xml:space="preserve"> </w:t>
      </w:r>
      <w:r w:rsidR="009B5C9E" w:rsidRPr="007C4901">
        <w:rPr>
          <w:rFonts w:ascii="Arial" w:hAnsi="Arial" w:cs="Arial"/>
          <w:sz w:val="20"/>
          <w:szCs w:val="20"/>
          <w:highlight w:val="yellow"/>
          <w:lang w:val="en-US"/>
        </w:rPr>
        <w:fldChar w:fldCharType="begin"/>
      </w:r>
      <w:r w:rsidR="0003145E">
        <w:rPr>
          <w:rFonts w:ascii="Arial" w:hAnsi="Arial" w:cs="Arial"/>
          <w:sz w:val="20"/>
          <w:szCs w:val="20"/>
          <w:highlight w:val="yellow"/>
          <w:lang w:val="en-US"/>
        </w:rPr>
        <w:instrText xml:space="preserve"> ADDIN EN.CITE &lt;EndNote&gt;&lt;Cite&gt;&lt;Author&gt;Capo-Lugo&lt;/Author&gt;&lt;Year&gt;2012&lt;/Year&gt;&lt;RecNum&gt;104&lt;/RecNum&gt;&lt;DisplayText&gt;[23]&lt;/DisplayText&gt;&lt;record&gt;&lt;rec-number&gt;104&lt;/rec-number&gt;&lt;foreign-keys&gt;&lt;key app="EN" db-id="p5zaza9pwvfstzezx025stww9zea0e9x0z9t"&gt;104&lt;/key&gt;&lt;/foreign-keys&gt;&lt;ref-type name="Journal Article"&gt;17&lt;/ref-type&gt;&lt;contributors&gt;&lt;authors&gt;&lt;author&gt;Capo-Lugo, Carmen&lt;/author&gt;&lt;author&gt;Mullens, Christopher&lt;/author&gt;&lt;author&gt;Brown, David&lt;/author&gt;&lt;/authors&gt;&lt;/contributors&gt;&lt;titles&gt;&lt;title&gt;Maximum walking speeds obtained using treadmill and overground robot system in persons with post-stroke hemiplegia&lt;/title&gt;&lt;secondary-title&gt;JOURNAL OF NEUROENGINEERING AND REHABILITATION&lt;/secondary-title&gt;&lt;/titles&gt;&lt;periodical&gt;&lt;full-title&gt;JOURNAL OF NEUROENGINEERING AND REHABILITATION&lt;/full-title&gt;&lt;/periodical&gt;&lt;pages&gt;80&lt;/pages&gt;&lt;volume&gt;9&lt;/volume&gt;&lt;number&gt;1&lt;/number&gt;&lt;dates&gt;&lt;year&gt;2012&lt;/year&gt;&lt;/dates&gt;&lt;isbn&gt;1743-0003&lt;/isbn&gt;&lt;accession-num&gt;doi:10.1186/1743-0003-9-80&lt;/accession-num&gt;&lt;urls&gt;&lt;related-urls&gt;&lt;url&gt;http://www.jneuroengrehab.com/content/9/1/80&lt;/url&gt;&lt;url&gt;http://www.biomedcentral.com/content/pdf/1743-0003-7-6.pdf&lt;/url&gt;&lt;/related-urls&gt;&lt;/urls&gt;&lt;/record&gt;&lt;/Cite&gt;&lt;/EndNote&gt;</w:instrText>
      </w:r>
      <w:r w:rsidR="009B5C9E" w:rsidRPr="007C4901">
        <w:rPr>
          <w:rFonts w:ascii="Arial" w:hAnsi="Arial" w:cs="Arial"/>
          <w:sz w:val="20"/>
          <w:szCs w:val="20"/>
          <w:highlight w:val="yellow"/>
          <w:lang w:val="en-US"/>
        </w:rPr>
        <w:fldChar w:fldCharType="separate"/>
      </w:r>
      <w:r w:rsidR="007C4901" w:rsidRPr="007C4901">
        <w:rPr>
          <w:rFonts w:ascii="Arial" w:hAnsi="Arial" w:cs="Arial"/>
          <w:noProof/>
          <w:sz w:val="20"/>
          <w:szCs w:val="20"/>
          <w:highlight w:val="yellow"/>
          <w:lang w:val="en-US"/>
        </w:rPr>
        <w:t>[</w:t>
      </w:r>
      <w:r w:rsidR="006E2CA8" w:rsidRPr="007C4901">
        <w:rPr>
          <w:rFonts w:ascii="Arial" w:hAnsi="Arial" w:cs="Arial"/>
          <w:noProof/>
          <w:sz w:val="20"/>
          <w:szCs w:val="20"/>
          <w:highlight w:val="yellow"/>
          <w:lang w:val="en-US"/>
        </w:rPr>
        <w:t>23</w:t>
      </w:r>
      <w:r w:rsidR="007C4901" w:rsidRPr="007C4901">
        <w:rPr>
          <w:rFonts w:ascii="Arial" w:hAnsi="Arial" w:cs="Arial"/>
          <w:noProof/>
          <w:sz w:val="20"/>
          <w:szCs w:val="20"/>
          <w:highlight w:val="yellow"/>
          <w:lang w:val="en-US"/>
        </w:rPr>
        <w:t>]</w:t>
      </w:r>
      <w:r w:rsidR="009B5C9E" w:rsidRPr="007C4901">
        <w:rPr>
          <w:rFonts w:ascii="Arial" w:hAnsi="Arial" w:cs="Arial"/>
          <w:sz w:val="20"/>
          <w:szCs w:val="20"/>
          <w:highlight w:val="yellow"/>
          <w:lang w:val="en-US"/>
        </w:rPr>
        <w:fldChar w:fldCharType="end"/>
      </w:r>
      <w:r w:rsidR="00AA5EB3" w:rsidRPr="007C4901">
        <w:rPr>
          <w:rFonts w:ascii="Arial" w:hAnsi="Arial" w:cs="Arial"/>
          <w:sz w:val="20"/>
          <w:szCs w:val="20"/>
          <w:highlight w:val="yellow"/>
          <w:lang w:val="en-US"/>
        </w:rPr>
        <w:t>,</w:t>
      </w:r>
      <w:r w:rsidR="00AA5EB3" w:rsidRPr="00D8095B">
        <w:rPr>
          <w:rFonts w:ascii="Arial" w:hAnsi="Arial" w:cs="Arial"/>
          <w:sz w:val="20"/>
          <w:szCs w:val="20"/>
          <w:lang w:val="en-US"/>
        </w:rPr>
        <w:t xml:space="preserve"> Functional Ambulatory Category</w:t>
      </w:r>
      <w:r w:rsidR="00855E8A">
        <w:rPr>
          <w:rFonts w:ascii="Arial" w:hAnsi="Arial" w:cs="Arial"/>
          <w:sz w:val="20"/>
          <w:szCs w:val="20"/>
          <w:lang w:val="en-US"/>
        </w:rPr>
        <w:t xml:space="preserve"> </w:t>
      </w:r>
      <w:r w:rsidR="009B5C9E" w:rsidRPr="006F4B43">
        <w:rPr>
          <w:rFonts w:ascii="Arial" w:hAnsi="Arial" w:cs="Arial"/>
          <w:sz w:val="20"/>
          <w:szCs w:val="20"/>
          <w:highlight w:val="yellow"/>
          <w:lang w:val="en-US"/>
        </w:rPr>
        <w:fldChar w:fldCharType="begin"/>
      </w:r>
      <w:r w:rsidR="0003145E">
        <w:rPr>
          <w:rFonts w:ascii="Arial" w:hAnsi="Arial" w:cs="Arial"/>
          <w:sz w:val="20"/>
          <w:szCs w:val="20"/>
          <w:highlight w:val="yellow"/>
          <w:lang w:val="en-US"/>
        </w:rPr>
        <w:instrText xml:space="preserve"> ADDIN EN.CITE &lt;EndNote&gt;&lt;Cite&gt;&lt;Author&gt;Mehrholz&lt;/Author&gt;&lt;Year&gt;2007&lt;/Year&gt;&lt;RecNum&gt;37&lt;/RecNum&gt;&lt;DisplayText&gt;[24]&lt;/DisplayText&gt;&lt;record&gt;&lt;rec-number&gt;37&lt;/rec-number&gt;&lt;foreign-keys&gt;&lt;key app="EN" db-id="p5zaza9pwvfstzezx025stww9zea0e9x0z9t"&gt;37&lt;/key&gt;&lt;/foreign-keys&gt;&lt;ref-type name="Journal Article"&gt;17&lt;/ref-type&gt;&lt;contributors&gt;&lt;authors&gt;&lt;author&gt;Mehrholz, Jan&lt;/author&gt;&lt;author&gt;Wagner, Katja&lt;/author&gt;&lt;author&gt;Rutte, Katja&lt;/author&gt;&lt;author&gt;Meiβner, Daniel&lt;/author&gt;&lt;author&gt;Pohl, Marcus&lt;/author&gt;&lt;/authors&gt;&lt;/contributors&gt;&lt;titles&gt;&lt;title&gt;Predictive Validity and Responsiveness of the Functional Ambulation Category in Hemiparetic Patients After Stroke&lt;/title&gt;&lt;secondary-title&gt;Archives of Physical Medicine and Rehabilitation&lt;/secondary-title&gt;&lt;/titles&gt;&lt;periodical&gt;&lt;full-title&gt;Archives of Physical Medicine and Rehabilitation&lt;/full-title&gt;&lt;/periodical&gt;&lt;pages&gt;1314-1319&lt;/pages&gt;&lt;volume&gt;88&lt;/volume&gt;&lt;number&gt;10&lt;/number&gt;&lt;keywords&gt;&lt;keyword&gt;Gait&lt;/keyword&gt;&lt;keyword&gt;Outcome assessment (health care)&lt;/keyword&gt;&lt;keyword&gt;Rehabilitation&lt;/keyword&gt;&lt;keyword&gt;Stroke&lt;/keyword&gt;&lt;/keywords&gt;&lt;dates&gt;&lt;year&gt;2007&lt;/year&gt;&lt;/dates&gt;&lt;isbn&gt;0003-9993&lt;/isbn&gt;&lt;urls&gt;&lt;related-urls&gt;&lt;url&gt;http://www.sciencedirect.com/science/article/pii/S0003999307004467&lt;/url&gt;&lt;url&gt;http://ac.els-cdn.com/S0003999307004467/1-s2.0-S0003999307004467-main.pdf?_tid=d8cc6332-31a9-11e3-b405-00000aab0f26&amp;amp;acdnat=1381409310_8f956884a1bd4e58b0b5e4f7d3a5deec&lt;/url&gt;&lt;/related-urls&gt;&lt;/urls&gt;&lt;electronic-resource-num&gt;http://dx.doi.org/10.1016/j.apmr.2007.06.764&lt;/electronic-resource-num&gt;&lt;/record&gt;&lt;/Cite&gt;&lt;/EndNote&gt;</w:instrText>
      </w:r>
      <w:r w:rsidR="009B5C9E" w:rsidRPr="006F4B43">
        <w:rPr>
          <w:rFonts w:ascii="Arial" w:hAnsi="Arial" w:cs="Arial"/>
          <w:sz w:val="20"/>
          <w:szCs w:val="20"/>
          <w:highlight w:val="yellow"/>
          <w:lang w:val="en-US"/>
        </w:rPr>
        <w:fldChar w:fldCharType="separate"/>
      </w:r>
      <w:r w:rsidR="006F4B43" w:rsidRPr="006F4B43">
        <w:rPr>
          <w:rFonts w:ascii="Arial" w:hAnsi="Arial" w:cs="Arial"/>
          <w:noProof/>
          <w:sz w:val="20"/>
          <w:szCs w:val="20"/>
          <w:highlight w:val="yellow"/>
          <w:lang w:val="en-US"/>
        </w:rPr>
        <w:t>[</w:t>
      </w:r>
      <w:r w:rsidR="006E2CA8" w:rsidRPr="006F4B43">
        <w:rPr>
          <w:rFonts w:ascii="Arial" w:hAnsi="Arial" w:cs="Arial"/>
          <w:noProof/>
          <w:sz w:val="20"/>
          <w:szCs w:val="20"/>
          <w:highlight w:val="yellow"/>
          <w:lang w:val="en-US"/>
        </w:rPr>
        <w:t>24</w:t>
      </w:r>
      <w:r w:rsidR="006F4B43" w:rsidRPr="006F4B43">
        <w:rPr>
          <w:rFonts w:ascii="Arial" w:hAnsi="Arial" w:cs="Arial"/>
          <w:noProof/>
          <w:sz w:val="20"/>
          <w:szCs w:val="20"/>
          <w:highlight w:val="yellow"/>
          <w:lang w:val="en-US"/>
        </w:rPr>
        <w:t>]</w:t>
      </w:r>
      <w:r w:rsidR="009B5C9E" w:rsidRPr="006F4B43">
        <w:rPr>
          <w:rFonts w:ascii="Arial" w:hAnsi="Arial" w:cs="Arial"/>
          <w:sz w:val="20"/>
          <w:szCs w:val="20"/>
          <w:highlight w:val="yellow"/>
          <w:lang w:val="en-US"/>
        </w:rPr>
        <w:fldChar w:fldCharType="end"/>
      </w:r>
      <w:r w:rsidR="00AA5EB3" w:rsidRPr="00D8095B">
        <w:rPr>
          <w:rFonts w:ascii="Arial" w:hAnsi="Arial" w:cs="Arial"/>
          <w:sz w:val="20"/>
          <w:szCs w:val="20"/>
          <w:lang w:val="en-US"/>
        </w:rPr>
        <w:t>, Falls Efficacy Scale</w:t>
      </w:r>
      <w:r w:rsidR="00855E8A">
        <w:rPr>
          <w:rFonts w:ascii="Arial" w:hAnsi="Arial" w:cs="Arial"/>
          <w:sz w:val="20"/>
          <w:szCs w:val="20"/>
          <w:lang w:val="en-US"/>
        </w:rPr>
        <w:t xml:space="preserve"> </w:t>
      </w:r>
      <w:r w:rsidR="009B5C9E" w:rsidRPr="00D2043F">
        <w:rPr>
          <w:rFonts w:ascii="Arial" w:hAnsi="Arial" w:cs="Arial"/>
          <w:sz w:val="20"/>
          <w:szCs w:val="20"/>
          <w:highlight w:val="yellow"/>
          <w:lang w:val="en-US"/>
        </w:rPr>
        <w:fldChar w:fldCharType="begin"/>
      </w:r>
      <w:r w:rsidR="0003145E">
        <w:rPr>
          <w:rFonts w:ascii="Arial" w:hAnsi="Arial" w:cs="Arial"/>
          <w:sz w:val="20"/>
          <w:szCs w:val="20"/>
          <w:highlight w:val="yellow"/>
          <w:lang w:val="en-US"/>
        </w:rPr>
        <w:instrText xml:space="preserve"> ADDIN EN.CITE &lt;EndNote&gt;&lt;Cite&gt;&lt;Author&gt;ME&lt;/Author&gt;&lt;Year&gt;1994&lt;/Year&gt;&lt;RecNum&gt;105&lt;/RecNum&gt;&lt;DisplayText&gt;[25]&lt;/DisplayText&gt;&lt;record&gt;&lt;rec-number&gt;105&lt;/rec-number&gt;&lt;foreign-keys&gt;&lt;key app="EN" db-id="p5zaza9pwvfstzezx025stww9zea0e9x0z9t"&gt;105&lt;/key&gt;&lt;/foreign-keys&gt;&lt;ref-type name="Journal Article"&gt;17&lt;/ref-type&gt;&lt;contributors&gt;&lt;authors&gt;&lt;author&gt;Tinetti ME &lt;/author&gt;&lt;author&gt;Mendes de Leon &lt;/author&gt;&lt;author&gt;JT Doucete&lt;/author&gt;&lt;author&gt;DI Baker &lt;/author&gt;&lt;/authors&gt;&lt;/contributors&gt;&lt;titles&gt;&lt;title&gt;Fear of falling and fall-related Efficacy in relationship to functioning among community-living elders&lt;/title&gt;&lt;secondary-title&gt;J Ger Med Sci&lt;/secondary-title&gt;&lt;/titles&gt;&lt;periodical&gt;&lt;full-title&gt;J Ger Med Sci&lt;/full-title&gt;&lt;/periodical&gt;&lt;pages&gt;140-147&lt;/pages&gt;&lt;volume&gt;49&lt;/volume&gt;&lt;dates&gt;&lt;year&gt;1994&lt;/year&gt;&lt;/dates&gt;&lt;urls&gt;&lt;/urls&gt;&lt;/record&gt;&lt;/Cite&gt;&lt;/EndNote&gt;</w:instrText>
      </w:r>
      <w:r w:rsidR="009B5C9E" w:rsidRPr="00D2043F">
        <w:rPr>
          <w:rFonts w:ascii="Arial" w:hAnsi="Arial" w:cs="Arial"/>
          <w:sz w:val="20"/>
          <w:szCs w:val="20"/>
          <w:highlight w:val="yellow"/>
          <w:lang w:val="en-US"/>
        </w:rPr>
        <w:fldChar w:fldCharType="separate"/>
      </w:r>
      <w:r w:rsidR="00D2043F" w:rsidRPr="00D2043F">
        <w:rPr>
          <w:rFonts w:ascii="Arial" w:hAnsi="Arial" w:cs="Arial"/>
          <w:noProof/>
          <w:sz w:val="20"/>
          <w:szCs w:val="20"/>
          <w:highlight w:val="yellow"/>
          <w:lang w:val="en-US"/>
        </w:rPr>
        <w:t>[</w:t>
      </w:r>
      <w:r w:rsidR="006E2CA8" w:rsidRPr="00D2043F">
        <w:rPr>
          <w:rFonts w:ascii="Arial" w:hAnsi="Arial" w:cs="Arial"/>
          <w:noProof/>
          <w:sz w:val="20"/>
          <w:szCs w:val="20"/>
          <w:highlight w:val="yellow"/>
          <w:lang w:val="en-US"/>
        </w:rPr>
        <w:t>25</w:t>
      </w:r>
      <w:r w:rsidR="00D2043F" w:rsidRPr="00D2043F">
        <w:rPr>
          <w:rFonts w:ascii="Arial" w:hAnsi="Arial" w:cs="Arial"/>
          <w:noProof/>
          <w:sz w:val="20"/>
          <w:szCs w:val="20"/>
          <w:highlight w:val="yellow"/>
          <w:lang w:val="en-US"/>
        </w:rPr>
        <w:t>]</w:t>
      </w:r>
      <w:r w:rsidR="009B5C9E" w:rsidRPr="00D2043F">
        <w:rPr>
          <w:rFonts w:ascii="Arial" w:hAnsi="Arial" w:cs="Arial"/>
          <w:sz w:val="20"/>
          <w:szCs w:val="20"/>
          <w:highlight w:val="yellow"/>
          <w:lang w:val="en-US"/>
        </w:rPr>
        <w:fldChar w:fldCharType="end"/>
      </w:r>
      <w:r w:rsidR="00AA5EB3" w:rsidRPr="00D2043F">
        <w:rPr>
          <w:rFonts w:ascii="Arial" w:hAnsi="Arial" w:cs="Arial"/>
          <w:sz w:val="20"/>
          <w:szCs w:val="20"/>
          <w:highlight w:val="yellow"/>
          <w:lang w:val="en-US"/>
        </w:rPr>
        <w:t>,</w:t>
      </w:r>
      <w:r w:rsidR="00AA5EB3" w:rsidRPr="00D8095B">
        <w:rPr>
          <w:rFonts w:ascii="Arial" w:hAnsi="Arial" w:cs="Arial"/>
          <w:sz w:val="20"/>
          <w:szCs w:val="20"/>
          <w:lang w:val="en-US"/>
        </w:rPr>
        <w:t xml:space="preserve"> Use of walking aid </w:t>
      </w:r>
      <w:r w:rsidR="009B5C9E" w:rsidRPr="00855E8A">
        <w:rPr>
          <w:rFonts w:ascii="Arial" w:hAnsi="Arial" w:cs="Arial"/>
          <w:sz w:val="20"/>
          <w:szCs w:val="20"/>
          <w:highlight w:val="yellow"/>
          <w:lang w:val="en-US"/>
        </w:rPr>
        <w:fldChar w:fldCharType="begin"/>
      </w:r>
      <w:r w:rsidR="0003145E">
        <w:rPr>
          <w:rFonts w:ascii="Arial" w:hAnsi="Arial" w:cs="Arial"/>
          <w:sz w:val="20"/>
          <w:szCs w:val="20"/>
          <w:highlight w:val="yellow"/>
          <w:lang w:val="en-US"/>
        </w:rPr>
        <w:instrText xml:space="preserve"> ADDIN EN.CITE &lt;EndNote&gt;&lt;Cite&gt;&lt;Author&gt;Buurke&lt;/Author&gt;&lt;Year&gt;2005&lt;/Year&gt;&lt;RecNum&gt;38&lt;/RecNum&gt;&lt;DisplayText&gt;[27]&lt;/DisplayText&gt;&lt;record&gt;&lt;rec-number&gt;38&lt;/rec-number&gt;&lt;foreign-keys&gt;&lt;key app="EN" db-id="p5zaza9pwvfstzezx025stww9zea0e9x0z9t"&gt;38&lt;/key&gt;&lt;/foreign-keys&gt;&lt;ref-type name="Journal Article"&gt;17&lt;/ref-type&gt;&lt;contributors&gt;&lt;authors&gt;&lt;author&gt;Buurke, J. H.&lt;/author&gt;&lt;author&gt;Hermens, H. J.&lt;/author&gt;&lt;author&gt;Erren-Wolters, C. V.&lt;/author&gt;&lt;author&gt;Nene, A. V.&lt;/author&gt;&lt;/authors&gt;&lt;/contributors&gt;&lt;titles&gt;&lt;title&gt;The effect of walking aids on muscle activation patterns during walking in stroke patients&lt;/title&gt;&lt;secondary-title&gt;Gait &amp;amp; Posture&lt;/secondary-title&gt;&lt;/titles&gt;&lt;pages&gt;164-170&lt;/pages&gt;&lt;volume&gt;22&lt;/volume&gt;&lt;number&gt;2&lt;/number&gt;&lt;keywords&gt;&lt;keyword&gt;Stroke&lt;/keyword&gt;&lt;keyword&gt;Walking aids&lt;/keyword&gt;&lt;keyword&gt;Gait analysis&lt;/keyword&gt;&lt;keyword&gt;SEMG&lt;/keyword&gt;&lt;keyword&gt;Muscle coordination&lt;/keyword&gt;&lt;/keywords&gt;&lt;dates&gt;&lt;year&gt;2005&lt;/year&gt;&lt;/dates&gt;&lt;isbn&gt;0966-6362&lt;/isbn&gt;&lt;urls&gt;&lt;related-urls&gt;&lt;url&gt;http://www.sciencedirect.com/science/article/pii/S0966636204001651&lt;/url&gt;&lt;url&gt;http://ac.els-cdn.com/S0966636204001651/1-s2.0-S0966636204001651-main.pdf?_tid=926339b2-31ad-11e3-9046-00000aab0f01&amp;amp;acdnat=1381410910_fb7b0a2740585ccc8730142191c73413&lt;/url&gt;&lt;/related-urls&gt;&lt;/urls&gt;&lt;electronic-resource-num&gt;http://dx.doi.org/10.1016/j.gaitpost.2004.09.003&lt;/electronic-resource-num&gt;&lt;/record&gt;&lt;/Cite&gt;&lt;/EndNote&gt;</w:instrText>
      </w:r>
      <w:r w:rsidR="009B5C9E" w:rsidRPr="00855E8A">
        <w:rPr>
          <w:rFonts w:ascii="Arial" w:hAnsi="Arial" w:cs="Arial"/>
          <w:sz w:val="20"/>
          <w:szCs w:val="20"/>
          <w:highlight w:val="yellow"/>
          <w:lang w:val="en-US"/>
        </w:rPr>
        <w:fldChar w:fldCharType="separate"/>
      </w:r>
      <w:r w:rsidR="00855E8A" w:rsidRPr="00855E8A">
        <w:rPr>
          <w:rFonts w:ascii="Arial" w:hAnsi="Arial" w:cs="Arial"/>
          <w:noProof/>
          <w:sz w:val="20"/>
          <w:szCs w:val="20"/>
          <w:highlight w:val="yellow"/>
          <w:lang w:val="en-US"/>
        </w:rPr>
        <w:t>[</w:t>
      </w:r>
      <w:r w:rsidR="006E2CA8" w:rsidRPr="00855E8A">
        <w:rPr>
          <w:rFonts w:ascii="Arial" w:hAnsi="Arial" w:cs="Arial"/>
          <w:noProof/>
          <w:sz w:val="20"/>
          <w:szCs w:val="20"/>
          <w:highlight w:val="yellow"/>
          <w:lang w:val="en-US"/>
        </w:rPr>
        <w:t>27</w:t>
      </w:r>
      <w:r w:rsidR="00855E8A" w:rsidRPr="00855E8A">
        <w:rPr>
          <w:rFonts w:ascii="Arial" w:hAnsi="Arial" w:cs="Arial"/>
          <w:noProof/>
          <w:sz w:val="20"/>
          <w:szCs w:val="20"/>
          <w:highlight w:val="yellow"/>
          <w:lang w:val="en-US"/>
        </w:rPr>
        <w:t>]</w:t>
      </w:r>
      <w:r w:rsidR="009B5C9E" w:rsidRPr="00855E8A">
        <w:rPr>
          <w:rFonts w:ascii="Arial" w:hAnsi="Arial" w:cs="Arial"/>
          <w:sz w:val="20"/>
          <w:szCs w:val="20"/>
          <w:highlight w:val="yellow"/>
          <w:lang w:val="en-US"/>
        </w:rPr>
        <w:fldChar w:fldCharType="end"/>
      </w:r>
      <w:r w:rsidR="00855E8A">
        <w:rPr>
          <w:rFonts w:ascii="Arial" w:hAnsi="Arial" w:cs="Arial"/>
          <w:sz w:val="20"/>
          <w:szCs w:val="20"/>
          <w:lang w:val="en-US"/>
        </w:rPr>
        <w:t xml:space="preserve"> </w:t>
      </w:r>
      <w:r w:rsidR="00AA5EB3" w:rsidRPr="00D8095B">
        <w:rPr>
          <w:rFonts w:ascii="Arial" w:hAnsi="Arial" w:cs="Arial"/>
          <w:sz w:val="20"/>
          <w:szCs w:val="20"/>
          <w:lang w:val="en-US"/>
        </w:rPr>
        <w:t>and World Health Organization Disability Assessment Schedule</w:t>
      </w:r>
      <w:r w:rsidR="009B5C9E" w:rsidRPr="009D0486">
        <w:rPr>
          <w:rFonts w:ascii="Arial" w:hAnsi="Arial" w:cs="Arial"/>
          <w:sz w:val="20"/>
          <w:szCs w:val="20"/>
          <w:highlight w:val="yellow"/>
          <w:lang w:val="en-US"/>
        </w:rPr>
        <w:fldChar w:fldCharType="begin"/>
      </w:r>
      <w:r w:rsidR="0003145E">
        <w:rPr>
          <w:rFonts w:ascii="Arial" w:hAnsi="Arial" w:cs="Arial"/>
          <w:sz w:val="20"/>
          <w:szCs w:val="20"/>
          <w:highlight w:val="yellow"/>
          <w:lang w:val="en-US"/>
        </w:rPr>
        <w:instrText xml:space="preserve"> ADDIN EN.CITE &lt;EndNote&gt;&lt;Cite&gt;&lt;Author&gt;MR&lt;/Author&gt;&lt;Year&gt;2007&lt;/Year&gt;&lt;RecNum&gt;118&lt;/RecNum&gt;&lt;DisplayText&gt;[28]&lt;/DisplayText&gt;&lt;record&gt;&lt;rec-number&gt;118&lt;/rec-number&gt;&lt;foreign-keys&gt;&lt;key app="EN" db-id="p5zaza9pwvfstzezx025stww9zea0e9x0z9t"&gt;118&lt;/key&gt;&lt;/foreign-keys&gt;&lt;ref-type name="Online Database"&gt;45&lt;/ref-type&gt;&lt;contributors&gt;&lt;authors&gt;&lt;author&gt;Simões MR&lt;/author&gt;&lt;author&gt;Caldeira S&lt;/author&gt;&lt;author&gt;Lima MP&lt;/author&gt;&lt;/authors&gt;&lt;/contributors&gt;&lt;titles&gt;&lt;title&gt;WHODAS II. Versão Portuguesa autorizada. &lt;/title&gt;&lt;/titles&gt;&lt;dates&gt;&lt;year&gt;2007&lt;/year&gt;&lt;/dates&gt;&lt;pub-location&gt;Coimbra&lt;/pub-location&gt;&lt;publisher&gt;Serviço de avaliação psicológica. Faculdade de Psicologia e de Ciências da Educação da Universidade de Coimbra.&lt;/publisher&gt;&lt;urls&gt;&lt;/urls&gt;&lt;/record&gt;&lt;/Cite&gt;&lt;/EndNote&gt;</w:instrText>
      </w:r>
      <w:r w:rsidR="009B5C9E" w:rsidRPr="009D0486">
        <w:rPr>
          <w:rFonts w:ascii="Arial" w:hAnsi="Arial" w:cs="Arial"/>
          <w:sz w:val="20"/>
          <w:szCs w:val="20"/>
          <w:highlight w:val="yellow"/>
          <w:lang w:val="en-US"/>
        </w:rPr>
        <w:fldChar w:fldCharType="separate"/>
      </w:r>
      <w:r w:rsidR="009D0486" w:rsidRPr="009D0486">
        <w:rPr>
          <w:rFonts w:ascii="Arial" w:hAnsi="Arial" w:cs="Arial"/>
          <w:noProof/>
          <w:sz w:val="20"/>
          <w:szCs w:val="20"/>
          <w:highlight w:val="yellow"/>
          <w:lang w:val="en-US"/>
        </w:rPr>
        <w:t>[</w:t>
      </w:r>
      <w:r w:rsidR="006E2CA8" w:rsidRPr="009D0486">
        <w:rPr>
          <w:rFonts w:ascii="Arial" w:hAnsi="Arial" w:cs="Arial"/>
          <w:noProof/>
          <w:sz w:val="20"/>
          <w:szCs w:val="20"/>
          <w:highlight w:val="yellow"/>
          <w:lang w:val="en-US"/>
        </w:rPr>
        <w:t>28</w:t>
      </w:r>
      <w:r w:rsidR="00522DB1" w:rsidRPr="009D0486">
        <w:rPr>
          <w:rFonts w:ascii="Arial" w:hAnsi="Arial" w:cs="Arial"/>
          <w:noProof/>
          <w:sz w:val="20"/>
          <w:szCs w:val="20"/>
          <w:highlight w:val="yellow"/>
          <w:lang w:val="en-US"/>
        </w:rPr>
        <w:t>]</w:t>
      </w:r>
      <w:r w:rsidR="00AB453F">
        <w:rPr>
          <w:rFonts w:ascii="Arial" w:hAnsi="Arial" w:cs="Arial"/>
          <w:sz w:val="20"/>
          <w:szCs w:val="20"/>
          <w:lang w:val="en-US"/>
        </w:rPr>
        <w:t xml:space="preserve"> and </w:t>
      </w:r>
      <w:r w:rsidR="00AB453F" w:rsidRPr="00D8095B">
        <w:rPr>
          <w:rFonts w:ascii="Arial" w:hAnsi="Arial" w:cs="Arial"/>
          <w:sz w:val="20"/>
          <w:szCs w:val="20"/>
          <w:lang w:val="en-US"/>
        </w:rPr>
        <w:t>Body Mass Index (BMI)</w:t>
      </w:r>
      <w:r w:rsidR="00AB453F" w:rsidRPr="00E22F8E">
        <w:rPr>
          <w:rStyle w:val="apple-converted-space"/>
          <w:rFonts w:ascii="Arial" w:hAnsi="Arial" w:cs="Arial"/>
          <w:sz w:val="20"/>
          <w:szCs w:val="20"/>
          <w:shd w:val="clear" w:color="auto" w:fill="FFFFFF"/>
          <w:lang w:val="en-US"/>
        </w:rPr>
        <w:t xml:space="preserve"> </w:t>
      </w:r>
      <w:r w:rsidR="009B5C9E" w:rsidRPr="00E22F8E">
        <w:rPr>
          <w:rStyle w:val="apple-converted-space"/>
          <w:rFonts w:ascii="Arial" w:hAnsi="Arial" w:cs="Arial"/>
          <w:sz w:val="20"/>
          <w:szCs w:val="20"/>
          <w:highlight w:val="yellow"/>
          <w:shd w:val="clear" w:color="auto" w:fill="FFFFFF"/>
          <w:lang w:val="en-US"/>
        </w:rPr>
        <w:fldChar w:fldCharType="begin"/>
      </w:r>
      <w:r w:rsidR="00AB453F">
        <w:rPr>
          <w:rStyle w:val="apple-converted-space"/>
          <w:rFonts w:ascii="Arial" w:hAnsi="Arial" w:cs="Arial"/>
          <w:sz w:val="20"/>
          <w:szCs w:val="20"/>
          <w:highlight w:val="yellow"/>
          <w:shd w:val="clear" w:color="auto" w:fill="FFFFFF"/>
          <w:lang w:val="en-US"/>
        </w:rPr>
        <w:instrText xml:space="preserve"> ADDIN EN.CITE &lt;EndNote&gt;&lt;Cite&gt;&lt;Author&gt;Patterson&lt;/Author&gt;&lt;Year&gt;2007&lt;/Year&gt;&lt;RecNum&gt;39&lt;/RecNum&gt;&lt;DisplayText&gt;[29]&lt;/DisplayText&gt;&lt;record&gt;&lt;rec-number&gt;39&lt;/rec-number&gt;&lt;foreign-keys&gt;&lt;key app="EN" db-id="p5zaza9pwvfstzezx025stww9zea0e9x0z9t"&gt;39&lt;/key&gt;&lt;/foreign-keys&gt;&lt;ref-type name="Journal Article"&gt;17&lt;/ref-type&gt;&lt;contributors&gt;&lt;authors&gt;&lt;author&gt;Patterson, Shawnna L.&lt;/author&gt;&lt;author&gt;Forrester, Larry W.&lt;/author&gt;&lt;author&gt;Rodgers, Mary M.&lt;/author&gt;&lt;author&gt;Ryan, Alice S.&lt;/author&gt;&lt;author&gt;Ivey, Frederick M.&lt;/author&gt;&lt;author&gt;Sorkin, John D.&lt;/author&gt;&lt;author&gt;Macko, Richard F.&lt;/author&gt;&lt;/authors&gt;&lt;/contributors&gt;&lt;titles&gt;&lt;title&gt;Determinants of Walking Function After Stroke: Differences by Deficit Severity&lt;/title&gt;&lt;secondary-title&gt;Archives of Physical Medicine and Rehabilitation&lt;/secondary-title&gt;&lt;/titles&gt;&lt;periodical&gt;&lt;full-title&gt;Archives of Physical Medicine and Rehabilitation&lt;/full-title&gt;&lt;/periodical&gt;&lt;pages&gt;115-119&lt;/pages&gt;&lt;volume&gt;88&lt;/volume&gt;&lt;number&gt;1&lt;/number&gt;&lt;keywords&gt;&lt;keyword&gt;Balance&lt;/keyword&gt;&lt;keyword&gt;Body composition&lt;/keyword&gt;&lt;keyword&gt;Gait&lt;/keyword&gt;&lt;keyword&gt;Hemiplegia&lt;/keyword&gt;&lt;keyword&gt;Physical fitness&lt;/keyword&gt;&lt;keyword&gt;Rehabilitation&lt;/keyword&gt;&lt;keyword&gt;Stroke&lt;/keyword&gt;&lt;/keywords&gt;&lt;dates&gt;&lt;year&gt;2007&lt;/year&gt;&lt;/dates&gt;&lt;publisher&gt;W.B. Saunders&lt;/publisher&gt;&lt;isbn&gt;0003-9993&lt;/isbn&gt;&lt;urls&gt;&lt;related-urls&gt;&lt;url&gt;http://linkinghub.elsevier.com/retrieve/pii/S000399930601433X?showall=true&lt;/url&gt;&lt;/related-urls&gt;&lt;/urls&gt;&lt;/record&gt;&lt;/Cite&gt;&lt;/EndNote&gt;</w:instrText>
      </w:r>
      <w:r w:rsidR="009B5C9E" w:rsidRPr="00E22F8E">
        <w:rPr>
          <w:rStyle w:val="apple-converted-space"/>
          <w:rFonts w:ascii="Arial" w:hAnsi="Arial" w:cs="Arial"/>
          <w:sz w:val="20"/>
          <w:szCs w:val="20"/>
          <w:highlight w:val="yellow"/>
          <w:shd w:val="clear" w:color="auto" w:fill="FFFFFF"/>
          <w:lang w:val="en-US"/>
        </w:rPr>
        <w:fldChar w:fldCharType="separate"/>
      </w:r>
      <w:r w:rsidR="00AB453F" w:rsidRPr="00E22F8E">
        <w:rPr>
          <w:rStyle w:val="apple-converted-space"/>
          <w:rFonts w:ascii="Arial" w:hAnsi="Arial" w:cs="Arial"/>
          <w:noProof/>
          <w:sz w:val="20"/>
          <w:szCs w:val="20"/>
          <w:highlight w:val="yellow"/>
          <w:shd w:val="clear" w:color="auto" w:fill="FFFFFF"/>
          <w:lang w:val="en-US"/>
        </w:rPr>
        <w:t>[29]</w:t>
      </w:r>
      <w:r w:rsidR="009B5C9E" w:rsidRPr="00E22F8E">
        <w:rPr>
          <w:rStyle w:val="apple-converted-space"/>
          <w:rFonts w:ascii="Arial" w:hAnsi="Arial" w:cs="Arial"/>
          <w:sz w:val="20"/>
          <w:szCs w:val="20"/>
          <w:highlight w:val="yellow"/>
          <w:shd w:val="clear" w:color="auto" w:fill="FFFFFF"/>
          <w:lang w:val="en-US"/>
        </w:rPr>
        <w:fldChar w:fldCharType="end"/>
      </w:r>
      <w:r w:rsidR="009B5C9E" w:rsidRPr="009D0486">
        <w:rPr>
          <w:rFonts w:ascii="Arial" w:hAnsi="Arial" w:cs="Arial"/>
          <w:sz w:val="20"/>
          <w:szCs w:val="20"/>
          <w:highlight w:val="yellow"/>
          <w:lang w:val="en-US"/>
        </w:rPr>
        <w:fldChar w:fldCharType="end"/>
      </w:r>
      <w:r w:rsidR="00AA5EB3" w:rsidRPr="00D8095B">
        <w:rPr>
          <w:rFonts w:ascii="Arial" w:hAnsi="Arial" w:cs="Arial"/>
          <w:sz w:val="20"/>
          <w:szCs w:val="20"/>
          <w:lang w:val="en-US"/>
        </w:rPr>
        <w:t xml:space="preserve">. </w:t>
      </w:r>
      <w:r w:rsidR="00DF592C" w:rsidRPr="00DF592C">
        <w:rPr>
          <w:rFonts w:ascii="Arial" w:hAnsi="Arial" w:cs="Arial"/>
          <w:sz w:val="20"/>
          <w:szCs w:val="20"/>
          <w:lang w:val="en-US"/>
        </w:rPr>
        <w:t xml:space="preserve">Each clinical measure was </w:t>
      </w:r>
      <w:r w:rsidR="00F67C10" w:rsidRPr="00DF592C">
        <w:rPr>
          <w:rFonts w:ascii="Arial" w:hAnsi="Arial" w:cs="Arial"/>
          <w:sz w:val="20"/>
          <w:szCs w:val="20"/>
          <w:lang w:val="en-US"/>
        </w:rPr>
        <w:t>then</w:t>
      </w:r>
      <w:r w:rsidR="00F67C10">
        <w:rPr>
          <w:rFonts w:ascii="Arial" w:hAnsi="Arial" w:cs="Arial"/>
          <w:sz w:val="20"/>
          <w:szCs w:val="20"/>
          <w:lang w:val="en-US"/>
        </w:rPr>
        <w:t xml:space="preserve"> </w:t>
      </w:r>
      <w:r w:rsidR="00DF592C" w:rsidRPr="00DF592C">
        <w:rPr>
          <w:rFonts w:ascii="Arial" w:hAnsi="Arial" w:cs="Arial"/>
          <w:sz w:val="20"/>
          <w:szCs w:val="20"/>
          <w:lang w:val="en-US"/>
        </w:rPr>
        <w:t xml:space="preserve">linked </w:t>
      </w:r>
      <w:r w:rsidR="00246995" w:rsidRPr="00DF592C">
        <w:rPr>
          <w:rFonts w:ascii="Arial" w:hAnsi="Arial" w:cs="Arial"/>
          <w:color w:val="000000"/>
          <w:sz w:val="20"/>
          <w:szCs w:val="20"/>
          <w:lang w:val="en-US"/>
        </w:rPr>
        <w:t xml:space="preserve">to the </w:t>
      </w:r>
      <w:r w:rsidR="00F67C10">
        <w:rPr>
          <w:rFonts w:ascii="Arial" w:hAnsi="Arial" w:cs="Arial"/>
          <w:color w:val="000000"/>
          <w:sz w:val="20"/>
          <w:szCs w:val="20"/>
          <w:lang w:val="en-US"/>
        </w:rPr>
        <w:t xml:space="preserve">relevant </w:t>
      </w:r>
      <w:r w:rsidR="00246995" w:rsidRPr="00DF592C">
        <w:rPr>
          <w:rFonts w:ascii="Arial" w:hAnsi="Arial" w:cs="Arial"/>
          <w:color w:val="000000"/>
          <w:sz w:val="20"/>
          <w:szCs w:val="20"/>
          <w:lang w:val="en-US"/>
        </w:rPr>
        <w:t>ICF categories</w:t>
      </w:r>
      <w:r w:rsidR="00F67C10">
        <w:rPr>
          <w:rFonts w:ascii="Arial" w:hAnsi="Arial" w:cs="Arial"/>
          <w:color w:val="000000"/>
          <w:sz w:val="20"/>
          <w:szCs w:val="20"/>
          <w:lang w:val="en-US"/>
        </w:rPr>
        <w:t xml:space="preserve"> (</w:t>
      </w:r>
      <w:r w:rsidR="00F67C10" w:rsidRPr="00DF592C">
        <w:rPr>
          <w:rFonts w:ascii="Arial" w:hAnsi="Arial" w:cs="Arial"/>
          <w:sz w:val="20"/>
          <w:szCs w:val="20"/>
          <w:lang w:val="en-US"/>
        </w:rPr>
        <w:t>body functions and structures and activities and participation</w:t>
      </w:r>
      <w:r w:rsidR="00246995" w:rsidRPr="00DF592C">
        <w:rPr>
          <w:rFonts w:ascii="Arial" w:hAnsi="Arial" w:cs="Arial"/>
          <w:color w:val="000000"/>
          <w:sz w:val="20"/>
          <w:szCs w:val="20"/>
          <w:lang w:val="en-US"/>
        </w:rPr>
        <w:t xml:space="preserve"> using </w:t>
      </w:r>
      <w:r w:rsidR="00DF592C" w:rsidRPr="00DF592C">
        <w:rPr>
          <w:rFonts w:ascii="Arial" w:hAnsi="Arial" w:cs="Arial"/>
          <w:color w:val="000000"/>
          <w:sz w:val="20"/>
          <w:szCs w:val="20"/>
          <w:lang w:val="en-US"/>
        </w:rPr>
        <w:t>corresponding ICF codes</w:t>
      </w:r>
      <w:r w:rsidR="00246995" w:rsidRPr="00DF592C">
        <w:rPr>
          <w:rFonts w:ascii="Arial" w:hAnsi="Arial" w:cs="Arial"/>
          <w:color w:val="000000"/>
          <w:sz w:val="20"/>
          <w:szCs w:val="20"/>
          <w:lang w:val="en-US"/>
        </w:rPr>
        <w:t xml:space="preserve"> </w:t>
      </w:r>
      <w:r w:rsidR="00DF592C" w:rsidRPr="00DF592C">
        <w:rPr>
          <w:rFonts w:ascii="Arial" w:hAnsi="Arial" w:cs="Arial"/>
          <w:sz w:val="20"/>
          <w:szCs w:val="20"/>
          <w:lang w:val="en-US"/>
        </w:rPr>
        <w:t xml:space="preserve">published </w:t>
      </w:r>
      <w:r w:rsidR="0066471D" w:rsidRPr="00DF592C">
        <w:rPr>
          <w:rFonts w:ascii="Arial" w:hAnsi="Arial" w:cs="Arial"/>
          <w:sz w:val="20"/>
          <w:szCs w:val="20"/>
          <w:lang w:val="en-US"/>
        </w:rPr>
        <w:t xml:space="preserve">by </w:t>
      </w:r>
      <w:r w:rsidR="008E409D" w:rsidRPr="00DF592C">
        <w:rPr>
          <w:rFonts w:ascii="Arial" w:hAnsi="Arial" w:cs="Arial"/>
          <w:sz w:val="20"/>
          <w:szCs w:val="20"/>
          <w:lang w:val="en-US"/>
        </w:rPr>
        <w:t xml:space="preserve">Ustun et al. </w:t>
      </w:r>
      <w:r w:rsidR="009B5C9E" w:rsidRPr="00DF592C">
        <w:rPr>
          <w:rFonts w:ascii="Arial" w:hAnsi="Arial" w:cs="Arial"/>
          <w:sz w:val="20"/>
          <w:szCs w:val="20"/>
          <w:lang w:val="en-US"/>
        </w:rPr>
        <w:fldChar w:fldCharType="begin"/>
      </w:r>
      <w:r w:rsidR="0003145E">
        <w:rPr>
          <w:rFonts w:ascii="Arial" w:hAnsi="Arial" w:cs="Arial"/>
          <w:sz w:val="20"/>
          <w:szCs w:val="20"/>
          <w:lang w:val="en-US"/>
        </w:rPr>
        <w:instrText xml:space="preserve"> ADDIN EN.CITE &lt;EndNote&gt;&lt;Cite&gt;&lt;Author&gt;Patterson&lt;/Author&gt;&lt;Year&gt;2007&lt;/Year&gt;&lt;RecNum&gt;39&lt;/RecNum&gt;&lt;DisplayText&gt;[29]&lt;/DisplayText&gt;&lt;record&gt;&lt;rec-number&gt;39&lt;/rec-number&gt;&lt;foreign-keys&gt;&lt;key app="EN" db-id="p5zaza9pwvfstzezx025stww9zea0e9x0z9t"&gt;39&lt;/key&gt;&lt;/foreign-keys&gt;&lt;ref-type name="Journal Article"&gt;17&lt;/ref-type&gt;&lt;contributors&gt;&lt;authors&gt;&lt;author&gt;Patterson, Shawnna L.&lt;/author&gt;&lt;author&gt;Forrester, Larry W.&lt;/author&gt;&lt;author&gt;Rodgers, Mary M.&lt;/author&gt;&lt;author&gt;Ryan, Alice S.&lt;/author&gt;&lt;author&gt;Ivey, Frederick M.&lt;/author&gt;&lt;author&gt;Sorkin, John D.&lt;/author&gt;&lt;author&gt;Macko, Richard F.&lt;/author&gt;&lt;/authors&gt;&lt;/contributors&gt;&lt;titles&gt;&lt;title&gt;Determinants of Walking Function After Stroke: Differences by Deficit Severity&lt;/title&gt;&lt;secondary-title&gt;Archives of Physical Medicine and Rehabilitation&lt;/secondary-title&gt;&lt;/titles&gt;&lt;periodical&gt;&lt;full-title&gt;Archives of Physical Medicine and Rehabilitation&lt;/full-title&gt;&lt;/periodical&gt;&lt;pages&gt;115-119&lt;/pages&gt;&lt;volume&gt;88&lt;/volume&gt;&lt;number&gt;1&lt;/number&gt;&lt;keywords&gt;&lt;keyword&gt;Balance&lt;/keyword&gt;&lt;keyword&gt;Body composition&lt;/keyword&gt;&lt;keyword&gt;Gait&lt;/keyword&gt;&lt;keyword&gt;Hemiplegia&lt;/keyword&gt;&lt;keyword&gt;Physical fitness&lt;/keyword&gt;&lt;keyword&gt;Rehabilitation&lt;/keyword&gt;&lt;keyword&gt;Stroke&lt;/keyword&gt;&lt;/keywords&gt;&lt;dates&gt;&lt;year&gt;2007&lt;/year&gt;&lt;/dates&gt;&lt;publisher&gt;W.B. Saunders&lt;/publisher&gt;&lt;isbn&gt;0003-9993&lt;/isbn&gt;&lt;urls&gt;&lt;related-urls&gt;&lt;url&gt;http://linkinghub.elsevier.com/retrieve/pii/S000399930601433X?showall=true&lt;/url&gt;&lt;/related-urls&gt;&lt;/urls&gt;&lt;/record&gt;&lt;/Cite&gt;&lt;/EndNote&gt;</w:instrText>
      </w:r>
      <w:r w:rsidR="009B5C9E" w:rsidRPr="00DF592C">
        <w:rPr>
          <w:rFonts w:ascii="Arial" w:hAnsi="Arial" w:cs="Arial"/>
          <w:sz w:val="20"/>
          <w:szCs w:val="20"/>
          <w:lang w:val="en-US"/>
        </w:rPr>
        <w:fldChar w:fldCharType="separate"/>
      </w:r>
      <w:r w:rsidR="009D0486">
        <w:rPr>
          <w:rFonts w:ascii="Arial" w:hAnsi="Arial" w:cs="Arial"/>
          <w:noProof/>
          <w:sz w:val="20"/>
          <w:szCs w:val="20"/>
          <w:lang w:val="en-US"/>
        </w:rPr>
        <w:t>[</w:t>
      </w:r>
      <w:hyperlink w:anchor="_ENREF_29" w:tooltip="Patterson, 2007 #39" w:history="1">
        <w:r w:rsidR="006E2CA8">
          <w:rPr>
            <w:rFonts w:ascii="Arial" w:hAnsi="Arial" w:cs="Arial"/>
            <w:noProof/>
            <w:sz w:val="20"/>
            <w:szCs w:val="20"/>
            <w:lang w:val="en-US"/>
          </w:rPr>
          <w:t>29</w:t>
        </w:r>
      </w:hyperlink>
      <w:r w:rsidR="009D0486">
        <w:rPr>
          <w:rFonts w:ascii="Arial" w:hAnsi="Arial" w:cs="Arial"/>
          <w:noProof/>
          <w:sz w:val="20"/>
          <w:szCs w:val="20"/>
          <w:lang w:val="en-US"/>
        </w:rPr>
        <w:t>]</w:t>
      </w:r>
      <w:r w:rsidR="009B5C9E" w:rsidRPr="00DF592C">
        <w:rPr>
          <w:rFonts w:ascii="Arial" w:hAnsi="Arial" w:cs="Arial"/>
          <w:sz w:val="20"/>
          <w:szCs w:val="20"/>
          <w:lang w:val="en-US"/>
        </w:rPr>
        <w:fldChar w:fldCharType="end"/>
      </w:r>
      <w:r w:rsidR="00285C97" w:rsidRPr="00DF592C">
        <w:rPr>
          <w:rFonts w:ascii="Arial" w:hAnsi="Arial" w:cs="Arial"/>
          <w:sz w:val="20"/>
          <w:szCs w:val="20"/>
          <w:lang w:val="en-US"/>
        </w:rPr>
        <w:t xml:space="preserve"> </w:t>
      </w:r>
      <w:r w:rsidR="008E409D" w:rsidRPr="00DF592C">
        <w:rPr>
          <w:rFonts w:ascii="Arial" w:hAnsi="Arial" w:cs="Arial"/>
          <w:sz w:val="20"/>
          <w:szCs w:val="20"/>
          <w:lang w:val="en-US"/>
        </w:rPr>
        <w:t xml:space="preserve">and </w:t>
      </w:r>
      <w:r w:rsidR="00E56AB3" w:rsidRPr="00DF592C">
        <w:rPr>
          <w:rFonts w:ascii="Arial" w:hAnsi="Arial" w:cs="Arial"/>
          <w:sz w:val="20"/>
          <w:szCs w:val="20"/>
          <w:lang w:val="en-US"/>
        </w:rPr>
        <w:t xml:space="preserve">Mudge et al. </w:t>
      </w:r>
      <w:r w:rsidR="009B5C9E" w:rsidRPr="00DF592C">
        <w:rPr>
          <w:rFonts w:ascii="Arial" w:hAnsi="Arial" w:cs="Arial"/>
          <w:sz w:val="20"/>
          <w:szCs w:val="20"/>
          <w:lang w:val="en-US"/>
        </w:rPr>
        <w:fldChar w:fldCharType="begin"/>
      </w:r>
      <w:r w:rsidR="0003145E">
        <w:rPr>
          <w:rFonts w:ascii="Arial" w:hAnsi="Arial" w:cs="Arial"/>
          <w:sz w:val="20"/>
          <w:szCs w:val="20"/>
          <w:lang w:val="en-US"/>
        </w:rPr>
        <w:instrText xml:space="preserve"> ADDIN EN.CITE &lt;EndNote&gt;&lt;Cite&gt;&lt;Author&gt;Mudge&lt;/Author&gt;&lt;Year&gt;2007&lt;/Year&gt;&lt;RecNum&gt;96&lt;/RecNum&gt;&lt;DisplayText&gt;[13]&lt;/DisplayText&gt;&lt;record&gt;&lt;rec-number&gt;96&lt;/rec-number&gt;&lt;foreign-keys&gt;&lt;key app="EN" db-id="p5zaza9pwvfstzezx025stww9zea0e9x0z9t"&gt;96&lt;/key&gt;&lt;/foreign-keys&gt;&lt;ref-type name="Journal Article"&gt;17&lt;/ref-type&gt;&lt;contributors&gt;&lt;authors&gt;&lt;author&gt;Mudge, Suzie&lt;/author&gt;&lt;author&gt;Stott, N. Susan&lt;/author&gt;&lt;/authors&gt;&lt;/contributors&gt;&lt;titles&gt;&lt;title&gt;Outcome measures to assess walking ability following stroke: a systematic review of the literature&lt;/title&gt;&lt;secondary-title&gt;Physiotherapy&lt;/secondary-title&gt;&lt;/titles&gt;&lt;periodical&gt;&lt;full-title&gt;Physiotherapy&lt;/full-title&gt;&lt;/periodical&gt;&lt;pages&gt;189-200&lt;/pages&gt;&lt;volume&gt;93&lt;/volume&gt;&lt;number&gt;3&lt;/number&gt;&lt;keywords&gt;&lt;keyword&gt;Walking&lt;/keyword&gt;&lt;keyword&gt;Cerebrovascular accident&lt;/keyword&gt;&lt;keyword&gt;Outcome assessment (health care)&lt;/keyword&gt;&lt;keyword&gt;Rehabilitation&lt;/keyword&gt;&lt;/keywords&gt;&lt;dates&gt;&lt;year&gt;2007&lt;/year&gt;&lt;/dates&gt;&lt;isbn&gt;0031-9406&lt;/isbn&gt;&lt;urls&gt;&lt;related-urls&gt;&lt;url&gt;http://www.sciencedirect.com/science/article/pii/S0031940607000326&lt;/url&gt;&lt;/related-urls&gt;&lt;/urls&gt;&lt;electronic-resource-num&gt;10.1016/j.physio.2006.12.010&lt;/electronic-resource-num&gt;&lt;/record&gt;&lt;/Cite&gt;&lt;/EndNote&gt;</w:instrText>
      </w:r>
      <w:r w:rsidR="009B5C9E" w:rsidRPr="00DF592C">
        <w:rPr>
          <w:rFonts w:ascii="Arial" w:hAnsi="Arial" w:cs="Arial"/>
          <w:sz w:val="20"/>
          <w:szCs w:val="20"/>
          <w:lang w:val="en-US"/>
        </w:rPr>
        <w:fldChar w:fldCharType="separate"/>
      </w:r>
      <w:r w:rsidR="001A66E2">
        <w:rPr>
          <w:rFonts w:ascii="Arial" w:hAnsi="Arial" w:cs="Arial"/>
          <w:noProof/>
          <w:sz w:val="20"/>
          <w:szCs w:val="20"/>
          <w:lang w:val="en-US"/>
        </w:rPr>
        <w:t>[</w:t>
      </w:r>
      <w:hyperlink w:anchor="_ENREF_13" w:tooltip="Mudge, 2007 #96" w:history="1">
        <w:r w:rsidR="006E2CA8">
          <w:rPr>
            <w:rFonts w:ascii="Arial" w:hAnsi="Arial" w:cs="Arial"/>
            <w:noProof/>
            <w:sz w:val="20"/>
            <w:szCs w:val="20"/>
            <w:lang w:val="en-US"/>
          </w:rPr>
          <w:t>13</w:t>
        </w:r>
      </w:hyperlink>
      <w:r w:rsidR="001A66E2">
        <w:rPr>
          <w:rFonts w:ascii="Arial" w:hAnsi="Arial" w:cs="Arial"/>
          <w:noProof/>
          <w:sz w:val="20"/>
          <w:szCs w:val="20"/>
          <w:lang w:val="en-US"/>
        </w:rPr>
        <w:t>]</w:t>
      </w:r>
      <w:r w:rsidR="009B5C9E" w:rsidRPr="00DF592C">
        <w:rPr>
          <w:rFonts w:ascii="Arial" w:hAnsi="Arial" w:cs="Arial"/>
          <w:sz w:val="20"/>
          <w:szCs w:val="20"/>
          <w:lang w:val="en-US"/>
        </w:rPr>
        <w:fldChar w:fldCharType="end"/>
      </w:r>
      <w:r w:rsidR="00F67C10">
        <w:rPr>
          <w:rFonts w:ascii="Arial" w:hAnsi="Arial" w:cs="Arial"/>
          <w:sz w:val="20"/>
          <w:szCs w:val="20"/>
          <w:lang w:val="en-US"/>
        </w:rPr>
        <w:t>)</w:t>
      </w:r>
      <w:r w:rsidR="00F67C10" w:rsidRPr="00DF592C">
        <w:rPr>
          <w:rFonts w:ascii="Arial" w:hAnsi="Arial" w:cs="Arial"/>
          <w:sz w:val="20"/>
          <w:szCs w:val="20"/>
          <w:lang w:val="en-US"/>
        </w:rPr>
        <w:t xml:space="preserve">. </w:t>
      </w:r>
      <w:r w:rsidR="00F67C10">
        <w:rPr>
          <w:rFonts w:ascii="Arial" w:hAnsi="Arial" w:cs="Arial"/>
          <w:sz w:val="20"/>
          <w:szCs w:val="20"/>
          <w:lang w:val="en-US"/>
        </w:rPr>
        <w:t xml:space="preserve">Relevant </w:t>
      </w:r>
      <w:r w:rsidR="00F67C10" w:rsidRPr="00DF592C">
        <w:rPr>
          <w:rFonts w:ascii="Arial" w:hAnsi="Arial" w:cs="Arial"/>
          <w:sz w:val="20"/>
          <w:szCs w:val="20"/>
          <w:lang w:val="en-US"/>
        </w:rPr>
        <w:t xml:space="preserve">personal factors </w:t>
      </w:r>
      <w:r w:rsidR="00F67C10">
        <w:rPr>
          <w:rFonts w:ascii="Arial" w:hAnsi="Arial" w:cs="Arial"/>
          <w:sz w:val="20"/>
          <w:szCs w:val="20"/>
          <w:lang w:val="en-US"/>
        </w:rPr>
        <w:t xml:space="preserve">were also collected from the participant’s </w:t>
      </w:r>
      <w:r w:rsidR="00F67C10" w:rsidRPr="00DF592C">
        <w:rPr>
          <w:rFonts w:ascii="Arial" w:hAnsi="Arial" w:cs="Arial"/>
          <w:sz w:val="20"/>
          <w:szCs w:val="20"/>
          <w:lang w:val="en-US"/>
        </w:rPr>
        <w:t>clinical files</w:t>
      </w:r>
      <w:r w:rsidR="00F67C10">
        <w:rPr>
          <w:rFonts w:ascii="Arial" w:hAnsi="Arial" w:cs="Arial"/>
          <w:sz w:val="20"/>
          <w:szCs w:val="20"/>
          <w:lang w:val="en-US"/>
        </w:rPr>
        <w:t>.</w:t>
      </w:r>
      <w:r w:rsidR="00242CE2">
        <w:rPr>
          <w:rFonts w:ascii="Arial" w:hAnsi="Arial" w:cs="Arial"/>
          <w:sz w:val="20"/>
          <w:szCs w:val="20"/>
          <w:lang w:val="en-US"/>
        </w:rPr>
        <w:t xml:space="preserve"> </w:t>
      </w:r>
      <w:r w:rsidR="00D8095B">
        <w:rPr>
          <w:rFonts w:ascii="Arial" w:hAnsi="Arial" w:cs="Arial"/>
          <w:sz w:val="20"/>
          <w:szCs w:val="20"/>
          <w:lang w:val="en-US"/>
        </w:rPr>
        <w:t>T</w:t>
      </w:r>
      <w:r w:rsidR="00FC7E71" w:rsidRPr="00DF592C">
        <w:rPr>
          <w:rFonts w:ascii="Arial" w:hAnsi="Arial" w:cs="Arial"/>
          <w:sz w:val="20"/>
          <w:szCs w:val="20"/>
          <w:lang w:val="en-US"/>
        </w:rPr>
        <w:t xml:space="preserve">he </w:t>
      </w:r>
      <w:r w:rsidR="0042612B" w:rsidRPr="00DF592C">
        <w:rPr>
          <w:rFonts w:ascii="Arial" w:hAnsi="Arial" w:cs="Arial"/>
          <w:sz w:val="20"/>
          <w:szCs w:val="20"/>
          <w:lang w:val="en-US"/>
        </w:rPr>
        <w:t xml:space="preserve">list of </w:t>
      </w:r>
      <w:r w:rsidR="002552A1" w:rsidRPr="00DF592C">
        <w:rPr>
          <w:rFonts w:ascii="Arial" w:hAnsi="Arial" w:cs="Arial"/>
          <w:sz w:val="20"/>
          <w:szCs w:val="20"/>
          <w:lang w:val="en-US"/>
        </w:rPr>
        <w:t xml:space="preserve">clinical measures </w:t>
      </w:r>
      <w:r w:rsidR="0042612B" w:rsidRPr="00DF592C">
        <w:rPr>
          <w:rFonts w:ascii="Arial" w:hAnsi="Arial" w:cs="Arial"/>
          <w:sz w:val="20"/>
          <w:szCs w:val="20"/>
          <w:lang w:val="en-US"/>
        </w:rPr>
        <w:t xml:space="preserve">and </w:t>
      </w:r>
      <w:r w:rsidR="002552A1" w:rsidRPr="00DF592C">
        <w:rPr>
          <w:rFonts w:ascii="Arial" w:hAnsi="Arial" w:cs="Arial"/>
          <w:sz w:val="20"/>
          <w:szCs w:val="20"/>
          <w:lang w:val="en-US"/>
        </w:rPr>
        <w:t xml:space="preserve">personal factors </w:t>
      </w:r>
      <w:r w:rsidR="00FC7E71" w:rsidRPr="00DF592C">
        <w:rPr>
          <w:rFonts w:ascii="Arial" w:hAnsi="Arial" w:cs="Arial"/>
          <w:sz w:val="20"/>
          <w:szCs w:val="20"/>
          <w:lang w:val="en-US"/>
        </w:rPr>
        <w:t>used within each domain are presented in Figure 1</w:t>
      </w:r>
      <w:r w:rsidR="008321BE" w:rsidRPr="00DF592C">
        <w:rPr>
          <w:rFonts w:ascii="Arial" w:hAnsi="Arial" w:cs="Arial"/>
          <w:sz w:val="20"/>
          <w:szCs w:val="20"/>
          <w:lang w:val="en-US"/>
        </w:rPr>
        <w:t>.</w:t>
      </w:r>
    </w:p>
    <w:p w:rsidR="008559F1" w:rsidRPr="00B92FA8" w:rsidRDefault="008559F1" w:rsidP="008077F7">
      <w:pPr>
        <w:autoSpaceDE w:val="0"/>
        <w:autoSpaceDN w:val="0"/>
        <w:adjustRightInd w:val="0"/>
        <w:spacing w:after="0" w:line="480" w:lineRule="auto"/>
        <w:jc w:val="both"/>
        <w:rPr>
          <w:rFonts w:ascii="Arial" w:hAnsi="Arial" w:cs="Arial"/>
          <w:b/>
          <w:sz w:val="20"/>
          <w:szCs w:val="20"/>
          <w:lang w:val="en-US"/>
        </w:rPr>
      </w:pPr>
    </w:p>
    <w:p w:rsidR="00662F69" w:rsidRPr="00B92FA8" w:rsidRDefault="0070375C" w:rsidP="008077F7">
      <w:pPr>
        <w:autoSpaceDE w:val="0"/>
        <w:autoSpaceDN w:val="0"/>
        <w:adjustRightInd w:val="0"/>
        <w:spacing w:after="0" w:line="480" w:lineRule="auto"/>
        <w:jc w:val="both"/>
        <w:rPr>
          <w:rFonts w:ascii="Arial" w:hAnsi="Arial" w:cs="Arial"/>
          <w:b/>
          <w:sz w:val="20"/>
          <w:szCs w:val="20"/>
          <w:lang w:val="en-US"/>
        </w:rPr>
      </w:pPr>
      <w:r w:rsidRPr="00B92FA8">
        <w:rPr>
          <w:rFonts w:ascii="Arial" w:hAnsi="Arial" w:cs="Arial"/>
          <w:b/>
          <w:sz w:val="20"/>
          <w:szCs w:val="20"/>
          <w:lang w:val="en-US"/>
        </w:rPr>
        <w:t>[Figure 1]</w:t>
      </w:r>
    </w:p>
    <w:p w:rsidR="00662F69" w:rsidRPr="00B92FA8" w:rsidRDefault="00662F69" w:rsidP="008077F7">
      <w:pPr>
        <w:autoSpaceDE w:val="0"/>
        <w:autoSpaceDN w:val="0"/>
        <w:adjustRightInd w:val="0"/>
        <w:spacing w:after="0" w:line="480" w:lineRule="auto"/>
        <w:jc w:val="both"/>
        <w:rPr>
          <w:rFonts w:ascii="Arial" w:hAnsi="Arial" w:cs="Arial"/>
          <w:b/>
          <w:sz w:val="20"/>
          <w:szCs w:val="20"/>
          <w:lang w:val="en-US"/>
        </w:rPr>
      </w:pPr>
    </w:p>
    <w:p w:rsidR="00E7695C" w:rsidRPr="00803736" w:rsidRDefault="00E7695C" w:rsidP="008077F7">
      <w:pPr>
        <w:spacing w:line="480" w:lineRule="auto"/>
        <w:jc w:val="both"/>
        <w:rPr>
          <w:rFonts w:ascii="Arial" w:hAnsi="Arial" w:cs="Arial"/>
          <w:b/>
          <w:sz w:val="20"/>
          <w:szCs w:val="20"/>
          <w:lang w:val="en-US"/>
        </w:rPr>
      </w:pPr>
      <w:r w:rsidRPr="004E281F">
        <w:rPr>
          <w:rFonts w:ascii="Arial" w:hAnsi="Arial" w:cs="Arial"/>
          <w:b/>
          <w:sz w:val="20"/>
          <w:szCs w:val="20"/>
          <w:highlight w:val="yellow"/>
          <w:lang w:val="en-US"/>
        </w:rPr>
        <w:lastRenderedPageBreak/>
        <w:t>Health Condition</w:t>
      </w:r>
      <w:r w:rsidR="00DA3DAF" w:rsidRPr="004E281F">
        <w:rPr>
          <w:rFonts w:ascii="Arial" w:hAnsi="Arial" w:cs="Arial"/>
          <w:b/>
          <w:sz w:val="20"/>
          <w:szCs w:val="20"/>
          <w:highlight w:val="yellow"/>
          <w:lang w:val="en-US"/>
        </w:rPr>
        <w:t>:</w:t>
      </w:r>
      <w:r w:rsidR="009978BC" w:rsidRPr="004E281F">
        <w:rPr>
          <w:rFonts w:ascii="Arial" w:hAnsi="Arial" w:cs="Arial"/>
          <w:b/>
          <w:sz w:val="20"/>
          <w:szCs w:val="20"/>
          <w:highlight w:val="yellow"/>
          <w:lang w:val="en-US"/>
        </w:rPr>
        <w:t xml:space="preserve"> </w:t>
      </w:r>
      <w:r w:rsidR="0027333F" w:rsidRPr="004E281F">
        <w:rPr>
          <w:rFonts w:ascii="Arial" w:hAnsi="Arial" w:cs="Arial"/>
          <w:b/>
          <w:sz w:val="20"/>
          <w:szCs w:val="20"/>
          <w:highlight w:val="yellow"/>
          <w:lang w:val="en-US"/>
        </w:rPr>
        <w:t>k</w:t>
      </w:r>
      <w:r w:rsidR="006E0E92" w:rsidRPr="004E281F">
        <w:rPr>
          <w:rFonts w:ascii="Arial" w:hAnsi="Arial" w:cs="Arial"/>
          <w:b/>
          <w:sz w:val="20"/>
          <w:szCs w:val="20"/>
          <w:highlight w:val="yellow"/>
          <w:lang w:val="en-US"/>
        </w:rPr>
        <w:t xml:space="preserve">nee </w:t>
      </w:r>
      <w:r w:rsidR="008A7646" w:rsidRPr="004E281F">
        <w:rPr>
          <w:rFonts w:ascii="Arial" w:hAnsi="Arial" w:cs="Arial"/>
          <w:b/>
          <w:sz w:val="20"/>
          <w:szCs w:val="20"/>
          <w:highlight w:val="yellow"/>
          <w:lang w:val="en-US"/>
        </w:rPr>
        <w:t xml:space="preserve">posture </w:t>
      </w:r>
      <w:r w:rsidR="00812A17" w:rsidRPr="004E281F">
        <w:rPr>
          <w:rFonts w:ascii="Arial" w:hAnsi="Arial" w:cs="Arial"/>
          <w:b/>
          <w:sz w:val="20"/>
          <w:szCs w:val="20"/>
          <w:highlight w:val="yellow"/>
          <w:lang w:val="en-US"/>
        </w:rPr>
        <w:t xml:space="preserve">during </w:t>
      </w:r>
      <w:r w:rsidR="00B4735D" w:rsidRPr="004E281F">
        <w:rPr>
          <w:rFonts w:ascii="Arial" w:hAnsi="Arial" w:cs="Arial"/>
          <w:b/>
          <w:sz w:val="20"/>
          <w:szCs w:val="20"/>
          <w:highlight w:val="yellow"/>
          <w:lang w:val="en-US"/>
        </w:rPr>
        <w:t>gait</w:t>
      </w:r>
      <w:r w:rsidR="00437000" w:rsidRPr="004E281F">
        <w:rPr>
          <w:rFonts w:ascii="Arial" w:hAnsi="Arial" w:cs="Arial"/>
          <w:b/>
          <w:sz w:val="20"/>
          <w:szCs w:val="20"/>
          <w:highlight w:val="yellow"/>
          <w:lang w:val="en-US"/>
        </w:rPr>
        <w:t xml:space="preserve"> </w:t>
      </w:r>
      <w:r w:rsidR="00E82807" w:rsidRPr="004E281F">
        <w:rPr>
          <w:rFonts w:ascii="Arial" w:hAnsi="Arial" w:cs="Arial"/>
          <w:b/>
          <w:sz w:val="20"/>
          <w:szCs w:val="20"/>
          <w:highlight w:val="yellow"/>
          <w:lang w:val="en-US"/>
        </w:rPr>
        <w:t xml:space="preserve">in people with </w:t>
      </w:r>
      <w:r w:rsidR="00437000" w:rsidRPr="004E281F">
        <w:rPr>
          <w:rFonts w:ascii="Arial" w:hAnsi="Arial" w:cs="Arial"/>
          <w:b/>
          <w:sz w:val="20"/>
          <w:szCs w:val="20"/>
          <w:highlight w:val="yellow"/>
          <w:lang w:val="en-US"/>
        </w:rPr>
        <w:t>stroke</w:t>
      </w:r>
      <w:r w:rsidR="00DA3DAF" w:rsidRPr="004E281F">
        <w:rPr>
          <w:rFonts w:ascii="Arial" w:hAnsi="Arial" w:cs="Arial"/>
          <w:b/>
          <w:sz w:val="20"/>
          <w:szCs w:val="20"/>
          <w:highlight w:val="yellow"/>
          <w:lang w:val="en-US"/>
        </w:rPr>
        <w:t>.</w:t>
      </w:r>
    </w:p>
    <w:p w:rsidR="00E7695C" w:rsidRPr="00877647" w:rsidRDefault="00B0242A" w:rsidP="008077F7">
      <w:pPr>
        <w:spacing w:line="480" w:lineRule="auto"/>
        <w:jc w:val="both"/>
        <w:rPr>
          <w:rFonts w:ascii="Arial" w:hAnsi="Arial" w:cs="Arial"/>
          <w:b/>
          <w:sz w:val="20"/>
          <w:szCs w:val="20"/>
          <w:lang w:val="en-US"/>
        </w:rPr>
      </w:pPr>
      <w:r w:rsidRPr="00877647">
        <w:rPr>
          <w:rFonts w:ascii="Arial" w:hAnsi="Arial" w:cs="Arial"/>
          <w:b/>
          <w:sz w:val="20"/>
          <w:szCs w:val="20"/>
          <w:lang w:val="en-US"/>
        </w:rPr>
        <w:t>C</w:t>
      </w:r>
      <w:r w:rsidR="00E7695C" w:rsidRPr="00877647">
        <w:rPr>
          <w:rFonts w:ascii="Arial" w:hAnsi="Arial" w:cs="Arial"/>
          <w:b/>
          <w:sz w:val="20"/>
          <w:szCs w:val="20"/>
          <w:lang w:val="en-US"/>
        </w:rPr>
        <w:t>linical diagnosis</w:t>
      </w:r>
    </w:p>
    <w:p w:rsidR="00B0242A" w:rsidRPr="00877647" w:rsidRDefault="00515959" w:rsidP="008077F7">
      <w:pPr>
        <w:spacing w:after="0" w:line="480" w:lineRule="auto"/>
        <w:jc w:val="both"/>
        <w:rPr>
          <w:rFonts w:ascii="Arial" w:hAnsi="Arial" w:cs="Arial"/>
          <w:sz w:val="20"/>
          <w:szCs w:val="20"/>
          <w:lang w:val="en-US"/>
        </w:rPr>
      </w:pPr>
      <w:r>
        <w:rPr>
          <w:rFonts w:ascii="Arial" w:hAnsi="Arial" w:cs="Arial"/>
          <w:sz w:val="20"/>
          <w:szCs w:val="20"/>
          <w:lang w:val="en-US"/>
        </w:rPr>
        <w:t>The</w:t>
      </w:r>
      <w:r w:rsidR="00DA3DAF" w:rsidRPr="00877647">
        <w:rPr>
          <w:rFonts w:ascii="Arial" w:hAnsi="Arial" w:cs="Arial"/>
          <w:sz w:val="20"/>
          <w:szCs w:val="20"/>
          <w:lang w:val="en-US"/>
        </w:rPr>
        <w:t xml:space="preserve"> s</w:t>
      </w:r>
      <w:r w:rsidR="00B0242A" w:rsidRPr="00877647">
        <w:rPr>
          <w:rFonts w:ascii="Arial" w:hAnsi="Arial" w:cs="Arial"/>
          <w:sz w:val="20"/>
          <w:szCs w:val="20"/>
          <w:lang w:val="en-US"/>
        </w:rPr>
        <w:t>ide of hemiparesis</w:t>
      </w:r>
      <w:r w:rsidR="009272B5" w:rsidRPr="00877647">
        <w:rPr>
          <w:rFonts w:ascii="Arial" w:hAnsi="Arial" w:cs="Arial"/>
          <w:sz w:val="20"/>
          <w:szCs w:val="20"/>
          <w:lang w:val="en-US"/>
        </w:rPr>
        <w:t xml:space="preserve"> and </w:t>
      </w:r>
      <w:r w:rsidR="00B0242A" w:rsidRPr="00877647">
        <w:rPr>
          <w:rFonts w:ascii="Arial" w:hAnsi="Arial" w:cs="Arial"/>
          <w:sz w:val="20"/>
          <w:szCs w:val="20"/>
          <w:lang w:val="en-US"/>
        </w:rPr>
        <w:t xml:space="preserve">time post-stroke </w:t>
      </w:r>
      <w:r w:rsidR="002E2DD7">
        <w:rPr>
          <w:rFonts w:ascii="Arial" w:hAnsi="Arial" w:cs="Arial"/>
          <w:sz w:val="20"/>
          <w:szCs w:val="20"/>
          <w:lang w:val="en-US"/>
        </w:rPr>
        <w:t xml:space="preserve">when </w:t>
      </w:r>
      <w:r w:rsidR="00172DE8">
        <w:rPr>
          <w:rFonts w:ascii="Arial" w:hAnsi="Arial" w:cs="Arial"/>
          <w:sz w:val="20"/>
          <w:szCs w:val="20"/>
          <w:lang w:val="en-US"/>
        </w:rPr>
        <w:t>patients began</w:t>
      </w:r>
      <w:r w:rsidR="000A3234" w:rsidRPr="00877647">
        <w:rPr>
          <w:rFonts w:ascii="Arial" w:hAnsi="Arial" w:cs="Arial"/>
          <w:sz w:val="20"/>
          <w:szCs w:val="20"/>
          <w:lang w:val="en-US"/>
        </w:rPr>
        <w:t xml:space="preserve"> to </w:t>
      </w:r>
      <w:r w:rsidR="00391770" w:rsidRPr="00877647">
        <w:rPr>
          <w:rFonts w:ascii="Arial" w:hAnsi="Arial" w:cs="Arial"/>
          <w:sz w:val="20"/>
          <w:szCs w:val="20"/>
          <w:lang w:val="en-US"/>
        </w:rPr>
        <w:t>walk</w:t>
      </w:r>
      <w:r w:rsidR="002D30DF">
        <w:rPr>
          <w:rFonts w:ascii="Arial" w:hAnsi="Arial" w:cs="Arial"/>
          <w:sz w:val="20"/>
          <w:szCs w:val="20"/>
          <w:lang w:val="en-US"/>
        </w:rPr>
        <w:t xml:space="preserve"> (even with some physical assistance)</w:t>
      </w:r>
      <w:r w:rsidR="000D27FE" w:rsidRPr="00877647">
        <w:rPr>
          <w:rFonts w:ascii="Arial" w:hAnsi="Arial" w:cs="Arial"/>
          <w:sz w:val="20"/>
          <w:szCs w:val="20"/>
          <w:lang w:val="en-US"/>
        </w:rPr>
        <w:t xml:space="preserve"> were</w:t>
      </w:r>
      <w:r w:rsidR="002D30DF">
        <w:rPr>
          <w:rFonts w:ascii="Arial" w:hAnsi="Arial" w:cs="Arial"/>
          <w:sz w:val="20"/>
          <w:szCs w:val="20"/>
          <w:lang w:val="en-US"/>
        </w:rPr>
        <w:t xml:space="preserve"> </w:t>
      </w:r>
      <w:r w:rsidR="002E2DD7">
        <w:rPr>
          <w:rFonts w:ascii="Arial" w:hAnsi="Arial" w:cs="Arial"/>
          <w:sz w:val="20"/>
          <w:szCs w:val="20"/>
          <w:lang w:val="en-US"/>
        </w:rPr>
        <w:t>collected</w:t>
      </w:r>
      <w:r>
        <w:rPr>
          <w:rFonts w:ascii="Arial" w:hAnsi="Arial" w:cs="Arial"/>
          <w:sz w:val="20"/>
          <w:szCs w:val="20"/>
          <w:lang w:val="en-US"/>
        </w:rPr>
        <w:t xml:space="preserve"> from medical notes</w:t>
      </w:r>
      <w:r w:rsidR="00172DE8">
        <w:rPr>
          <w:rFonts w:ascii="Arial" w:hAnsi="Arial" w:cs="Arial"/>
          <w:sz w:val="20"/>
          <w:szCs w:val="20"/>
          <w:lang w:val="en-US"/>
        </w:rPr>
        <w:t>.</w:t>
      </w:r>
      <w:r w:rsidR="002808DA">
        <w:rPr>
          <w:rFonts w:ascii="Arial" w:hAnsi="Arial" w:cs="Arial"/>
          <w:sz w:val="20"/>
          <w:szCs w:val="20"/>
          <w:lang w:val="en-US"/>
        </w:rPr>
        <w:t xml:space="preserve"> </w:t>
      </w:r>
      <w:r w:rsidR="00172DE8">
        <w:rPr>
          <w:rFonts w:ascii="Arial" w:hAnsi="Arial" w:cs="Arial"/>
          <w:sz w:val="20"/>
          <w:szCs w:val="20"/>
          <w:lang w:val="en-US"/>
        </w:rPr>
        <w:t>These</w:t>
      </w:r>
      <w:r w:rsidR="002808DA">
        <w:rPr>
          <w:rFonts w:ascii="Arial" w:hAnsi="Arial" w:cs="Arial"/>
          <w:sz w:val="20"/>
          <w:szCs w:val="20"/>
          <w:lang w:val="en-US"/>
        </w:rPr>
        <w:t xml:space="preserve"> </w:t>
      </w:r>
      <w:r w:rsidR="002B2DFA">
        <w:rPr>
          <w:rFonts w:ascii="Arial" w:hAnsi="Arial" w:cs="Arial"/>
          <w:sz w:val="20"/>
          <w:szCs w:val="20"/>
          <w:lang w:val="en-US"/>
        </w:rPr>
        <w:t xml:space="preserve">are </w:t>
      </w:r>
      <w:r w:rsidR="00172DE8">
        <w:rPr>
          <w:rFonts w:ascii="Arial" w:hAnsi="Arial" w:cs="Arial"/>
          <w:sz w:val="20"/>
          <w:szCs w:val="20"/>
          <w:lang w:val="en-US"/>
        </w:rPr>
        <w:t xml:space="preserve">two good </w:t>
      </w:r>
      <w:r w:rsidR="002808DA">
        <w:rPr>
          <w:rFonts w:ascii="Arial" w:hAnsi="Arial" w:cs="Arial"/>
          <w:sz w:val="20"/>
          <w:szCs w:val="20"/>
          <w:lang w:val="en-US"/>
        </w:rPr>
        <w:t>predictors of function</w:t>
      </w:r>
      <w:r w:rsidR="00172DE8">
        <w:rPr>
          <w:rFonts w:ascii="Arial" w:hAnsi="Arial" w:cs="Arial"/>
          <w:sz w:val="20"/>
          <w:szCs w:val="20"/>
          <w:lang w:val="en-US"/>
        </w:rPr>
        <w:t>ing</w:t>
      </w:r>
      <w:r w:rsidR="002808DA">
        <w:rPr>
          <w:rFonts w:ascii="Arial" w:hAnsi="Arial" w:cs="Arial"/>
          <w:sz w:val="20"/>
          <w:szCs w:val="20"/>
          <w:lang w:val="en-US"/>
        </w:rPr>
        <w:t xml:space="preserve"> </w:t>
      </w:r>
      <w:r w:rsidR="00ED4CAF">
        <w:rPr>
          <w:rFonts w:ascii="Arial" w:hAnsi="Arial" w:cs="Arial"/>
          <w:sz w:val="20"/>
          <w:szCs w:val="20"/>
          <w:lang w:val="en-US"/>
        </w:rPr>
        <w:t>post-</w:t>
      </w:r>
      <w:r w:rsidR="002B2DFA">
        <w:rPr>
          <w:rFonts w:ascii="Arial" w:hAnsi="Arial" w:cs="Arial"/>
          <w:sz w:val="20"/>
          <w:szCs w:val="20"/>
          <w:lang w:val="en-US"/>
        </w:rPr>
        <w:t xml:space="preserve">stroke </w:t>
      </w:r>
      <w:r w:rsidR="009B5C9E">
        <w:rPr>
          <w:rFonts w:ascii="Arial" w:hAnsi="Arial" w:cs="Arial"/>
          <w:sz w:val="20"/>
          <w:szCs w:val="20"/>
          <w:lang w:val="en-US"/>
        </w:rPr>
        <w:fldChar w:fldCharType="begin"/>
      </w:r>
      <w:r w:rsidR="0003145E">
        <w:rPr>
          <w:rFonts w:ascii="Arial" w:hAnsi="Arial" w:cs="Arial"/>
          <w:sz w:val="20"/>
          <w:szCs w:val="20"/>
          <w:lang w:val="en-US"/>
        </w:rPr>
        <w:instrText xml:space="preserve"> ADDIN EN.CITE &lt;EndNote&gt;&lt;Cite&gt;&lt;Author&gt;Jongbloed&lt;/Author&gt;&lt;Year&gt;1986&lt;/Year&gt;&lt;RecNum&gt;42&lt;/RecNum&gt;&lt;DisplayText&gt;[30]&lt;/DisplayText&gt;&lt;record&gt;&lt;rec-number&gt;42&lt;/rec-number&gt;&lt;foreign-keys&gt;&lt;key app="EN" db-id="p5zaza9pwvfstzezx025stww9zea0e9x0z9t"&gt;42&lt;/key&gt;&lt;/foreign-keys&gt;&lt;ref-type name="Journal Article"&gt;17&lt;/ref-type&gt;&lt;contributors&gt;&lt;authors&gt;&lt;author&gt;Jongbloed, L&lt;/author&gt;&lt;/authors&gt;&lt;/contributors&gt;&lt;titles&gt;&lt;title&gt;Prediction of function after stroke: a critical review&lt;/title&gt;&lt;secondary-title&gt;Stroke&lt;/secondary-title&gt;&lt;/titles&gt;&lt;periodical&gt;&lt;full-title&gt;Stroke&lt;/full-title&gt;&lt;/periodical&gt;&lt;pages&gt;765-76&lt;/pages&gt;&lt;volume&gt;17&lt;/volume&gt;&lt;number&gt;4&lt;/number&gt;&lt;dates&gt;&lt;year&gt;1986&lt;/year&gt;&lt;pub-dates&gt;&lt;date&gt;July 1, 1986&lt;/date&gt;&lt;/pub-dates&gt;&lt;/dates&gt;&lt;urls&gt;&lt;related-urls&gt;&lt;url&gt;http://stroke.ahajournals.org/content/17/4/765.abstract&lt;/url&gt;&lt;/related-urls&gt;&lt;/urls&gt;&lt;electronic-resource-num&gt;10.1161/01.str.17.4.765&lt;/electronic-resource-num&gt;&lt;/record&gt;&lt;/Cite&gt;&lt;/EndNote&gt;</w:instrText>
      </w:r>
      <w:r w:rsidR="009B5C9E">
        <w:rPr>
          <w:rFonts w:ascii="Arial" w:hAnsi="Arial" w:cs="Arial"/>
          <w:sz w:val="20"/>
          <w:szCs w:val="20"/>
          <w:lang w:val="en-US"/>
        </w:rPr>
        <w:fldChar w:fldCharType="separate"/>
      </w:r>
      <w:r w:rsidR="009D0486">
        <w:rPr>
          <w:rFonts w:ascii="Arial" w:hAnsi="Arial" w:cs="Arial"/>
          <w:noProof/>
          <w:sz w:val="20"/>
          <w:szCs w:val="20"/>
          <w:lang w:val="en-US"/>
        </w:rPr>
        <w:t>[</w:t>
      </w:r>
      <w:hyperlink w:anchor="_ENREF_30" w:tooltip="Jongbloed, 1986 #42" w:history="1">
        <w:r w:rsidR="006E2CA8">
          <w:rPr>
            <w:rFonts w:ascii="Arial" w:hAnsi="Arial" w:cs="Arial"/>
            <w:noProof/>
            <w:sz w:val="20"/>
            <w:szCs w:val="20"/>
            <w:lang w:val="en-US"/>
          </w:rPr>
          <w:t>30</w:t>
        </w:r>
      </w:hyperlink>
      <w:r w:rsidR="009D0486">
        <w:rPr>
          <w:rFonts w:ascii="Arial" w:hAnsi="Arial" w:cs="Arial"/>
          <w:noProof/>
          <w:sz w:val="20"/>
          <w:szCs w:val="20"/>
          <w:lang w:val="en-US"/>
        </w:rPr>
        <w:t>]</w:t>
      </w:r>
      <w:r w:rsidR="009B5C9E">
        <w:rPr>
          <w:rFonts w:ascii="Arial" w:hAnsi="Arial" w:cs="Arial"/>
          <w:sz w:val="20"/>
          <w:szCs w:val="20"/>
          <w:lang w:val="en-US"/>
        </w:rPr>
        <w:fldChar w:fldCharType="end"/>
      </w:r>
      <w:r w:rsidR="00172DE8">
        <w:rPr>
          <w:rFonts w:ascii="Arial" w:hAnsi="Arial" w:cs="Arial"/>
          <w:sz w:val="20"/>
          <w:szCs w:val="20"/>
          <w:lang w:val="en-US"/>
        </w:rPr>
        <w:t xml:space="preserve"> and</w:t>
      </w:r>
      <w:r w:rsidR="00F47E4F">
        <w:rPr>
          <w:rFonts w:ascii="Arial" w:hAnsi="Arial" w:cs="Arial"/>
          <w:sz w:val="20"/>
          <w:szCs w:val="20"/>
          <w:lang w:val="en-US"/>
        </w:rPr>
        <w:t xml:space="preserve"> </w:t>
      </w:r>
      <w:r w:rsidR="00172DE8">
        <w:rPr>
          <w:rFonts w:ascii="Arial" w:hAnsi="Arial" w:cs="Arial"/>
          <w:sz w:val="20"/>
          <w:szCs w:val="20"/>
          <w:lang w:val="en-US"/>
        </w:rPr>
        <w:t xml:space="preserve">relevant </w:t>
      </w:r>
      <w:r w:rsidR="00F47E4F">
        <w:rPr>
          <w:rFonts w:ascii="Arial" w:hAnsi="Arial" w:cs="Arial"/>
          <w:sz w:val="20"/>
          <w:szCs w:val="20"/>
          <w:lang w:val="en-US"/>
        </w:rPr>
        <w:t xml:space="preserve">for </w:t>
      </w:r>
      <w:r w:rsidR="00172DE8">
        <w:rPr>
          <w:rFonts w:ascii="Arial" w:hAnsi="Arial" w:cs="Arial"/>
          <w:sz w:val="20"/>
          <w:szCs w:val="20"/>
          <w:lang w:val="en-US"/>
        </w:rPr>
        <w:t>general stroke diagnosis.</w:t>
      </w:r>
    </w:p>
    <w:p w:rsidR="00B0242A" w:rsidRPr="00877647" w:rsidRDefault="00B0242A" w:rsidP="008077F7">
      <w:pPr>
        <w:spacing w:after="0" w:line="480" w:lineRule="auto"/>
        <w:jc w:val="both"/>
        <w:rPr>
          <w:rFonts w:ascii="Arial" w:hAnsi="Arial" w:cs="Arial"/>
          <w:b/>
          <w:sz w:val="20"/>
          <w:szCs w:val="20"/>
          <w:lang w:val="en-US"/>
        </w:rPr>
      </w:pPr>
    </w:p>
    <w:p w:rsidR="00AA2637" w:rsidRPr="00877647" w:rsidRDefault="00515959" w:rsidP="008077F7">
      <w:pPr>
        <w:spacing w:after="0" w:line="480" w:lineRule="auto"/>
        <w:jc w:val="both"/>
        <w:rPr>
          <w:rFonts w:ascii="Arial" w:hAnsi="Arial" w:cs="Arial"/>
          <w:b/>
          <w:sz w:val="20"/>
          <w:szCs w:val="20"/>
          <w:lang w:val="en-US"/>
        </w:rPr>
      </w:pPr>
      <w:r>
        <w:rPr>
          <w:rFonts w:ascii="Arial" w:hAnsi="Arial" w:cs="Arial"/>
          <w:b/>
          <w:sz w:val="20"/>
          <w:szCs w:val="20"/>
          <w:lang w:val="en-US"/>
        </w:rPr>
        <w:t>De</w:t>
      </w:r>
      <w:r w:rsidR="00482768">
        <w:rPr>
          <w:rFonts w:ascii="Arial" w:hAnsi="Arial" w:cs="Arial"/>
          <w:b/>
          <w:sz w:val="20"/>
          <w:szCs w:val="20"/>
          <w:lang w:val="en-US"/>
        </w:rPr>
        <w:t>termining</w:t>
      </w:r>
      <w:r>
        <w:rPr>
          <w:rFonts w:ascii="Arial" w:hAnsi="Arial" w:cs="Arial"/>
          <w:b/>
          <w:sz w:val="20"/>
          <w:szCs w:val="20"/>
          <w:lang w:val="en-US"/>
        </w:rPr>
        <w:t xml:space="preserve"> </w:t>
      </w:r>
      <w:r w:rsidR="00E81F03">
        <w:rPr>
          <w:rFonts w:ascii="Arial" w:hAnsi="Arial" w:cs="Arial"/>
          <w:b/>
          <w:sz w:val="20"/>
          <w:szCs w:val="20"/>
          <w:lang w:val="en-US"/>
        </w:rPr>
        <w:t xml:space="preserve">abnormal </w:t>
      </w:r>
      <w:r>
        <w:rPr>
          <w:rFonts w:ascii="Arial" w:hAnsi="Arial" w:cs="Arial"/>
          <w:b/>
          <w:sz w:val="20"/>
          <w:szCs w:val="20"/>
          <w:lang w:val="en-US"/>
        </w:rPr>
        <w:t>k</w:t>
      </w:r>
      <w:r w:rsidR="00E34980" w:rsidRPr="00877647">
        <w:rPr>
          <w:rFonts w:ascii="Arial" w:hAnsi="Arial" w:cs="Arial"/>
          <w:b/>
          <w:sz w:val="20"/>
          <w:szCs w:val="20"/>
          <w:lang w:val="en-US"/>
        </w:rPr>
        <w:t xml:space="preserve">nee </w:t>
      </w:r>
      <w:r w:rsidR="008A7646">
        <w:rPr>
          <w:rFonts w:ascii="Arial" w:hAnsi="Arial" w:cs="Arial"/>
          <w:b/>
          <w:sz w:val="20"/>
          <w:szCs w:val="20"/>
          <w:lang w:val="en-US"/>
        </w:rPr>
        <w:t>posture</w:t>
      </w:r>
      <w:r w:rsidR="008A7646" w:rsidRPr="00877647">
        <w:rPr>
          <w:rFonts w:ascii="Arial" w:hAnsi="Arial" w:cs="Arial"/>
          <w:b/>
          <w:sz w:val="20"/>
          <w:szCs w:val="20"/>
          <w:lang w:val="en-US"/>
        </w:rPr>
        <w:t xml:space="preserve"> </w:t>
      </w:r>
      <w:r w:rsidR="00E34980" w:rsidRPr="00877647">
        <w:rPr>
          <w:rFonts w:ascii="Arial" w:hAnsi="Arial" w:cs="Arial"/>
          <w:b/>
          <w:sz w:val="20"/>
          <w:szCs w:val="20"/>
          <w:lang w:val="en-US"/>
        </w:rPr>
        <w:t xml:space="preserve">during </w:t>
      </w:r>
      <w:r w:rsidR="0039494C">
        <w:rPr>
          <w:rFonts w:ascii="Arial" w:hAnsi="Arial" w:cs="Arial"/>
          <w:b/>
          <w:sz w:val="20"/>
          <w:szCs w:val="20"/>
          <w:lang w:val="en-US"/>
        </w:rPr>
        <w:t>gait</w:t>
      </w:r>
    </w:p>
    <w:p w:rsidR="00BA2D1A" w:rsidRDefault="00D42D49" w:rsidP="008077F7">
      <w:pPr>
        <w:spacing w:after="0" w:line="480" w:lineRule="auto"/>
        <w:jc w:val="both"/>
        <w:rPr>
          <w:rFonts w:ascii="Arial" w:hAnsi="Arial" w:cs="Arial"/>
          <w:sz w:val="20"/>
          <w:szCs w:val="20"/>
          <w:lang w:val="en-US"/>
        </w:rPr>
      </w:pPr>
      <w:r>
        <w:rPr>
          <w:rFonts w:ascii="Arial" w:eastAsia="Arial Unicode MS" w:hAnsi="Arial" w:cs="Arial"/>
          <w:sz w:val="20"/>
          <w:szCs w:val="20"/>
          <w:shd w:val="clear" w:color="auto" w:fill="FFFFFF"/>
          <w:lang w:val="en-US"/>
        </w:rPr>
        <w:t>An 8 meter walkway was mapped out in a hospital corridor with tape, with markers pla</w:t>
      </w:r>
      <w:r w:rsidR="0074633A">
        <w:rPr>
          <w:rFonts w:ascii="Arial" w:eastAsia="Arial Unicode MS" w:hAnsi="Arial" w:cs="Arial"/>
          <w:sz w:val="20"/>
          <w:szCs w:val="20"/>
          <w:shd w:val="clear" w:color="auto" w:fill="FFFFFF"/>
          <w:lang w:val="en-US"/>
        </w:rPr>
        <w:t xml:space="preserve">ced at 0m, 1.5m, 4m, 6.5m, 8m. </w:t>
      </w:r>
      <w:r>
        <w:rPr>
          <w:rFonts w:ascii="Arial" w:eastAsia="Arial Unicode MS" w:hAnsi="Arial" w:cs="Arial"/>
          <w:sz w:val="20"/>
          <w:szCs w:val="20"/>
          <w:shd w:val="clear" w:color="auto" w:fill="FFFFFF"/>
          <w:lang w:val="en-US"/>
        </w:rPr>
        <w:t xml:space="preserve">The first and last 1.5m were used for </w:t>
      </w:r>
      <w:r w:rsidR="001A570D">
        <w:rPr>
          <w:rFonts w:ascii="Arial" w:eastAsia="Arial Unicode MS" w:hAnsi="Arial" w:cs="Arial"/>
          <w:sz w:val="20"/>
          <w:szCs w:val="20"/>
          <w:shd w:val="clear" w:color="auto" w:fill="FFFFFF"/>
          <w:lang w:val="en-US"/>
        </w:rPr>
        <w:t xml:space="preserve">acceleration and deceleration. </w:t>
      </w:r>
      <w:r>
        <w:rPr>
          <w:rFonts w:ascii="Arial" w:eastAsia="Arial Unicode MS" w:hAnsi="Arial" w:cs="Arial"/>
          <w:sz w:val="20"/>
          <w:szCs w:val="20"/>
          <w:shd w:val="clear" w:color="auto" w:fill="FFFFFF"/>
          <w:lang w:val="en-US"/>
        </w:rPr>
        <w:t xml:space="preserve">A </w:t>
      </w:r>
      <w:r w:rsidRPr="00877647">
        <w:rPr>
          <w:rFonts w:ascii="Arial" w:hAnsi="Arial" w:cs="Arial"/>
          <w:sz w:val="20"/>
          <w:szCs w:val="20"/>
          <w:lang w:val="en-US"/>
        </w:rPr>
        <w:t>two dimensional video camera (Sony</w:t>
      </w:r>
      <w:r>
        <w:rPr>
          <w:rFonts w:ascii="Arial" w:hAnsi="Arial" w:cs="Arial"/>
          <w:sz w:val="20"/>
          <w:szCs w:val="20"/>
          <w:lang w:val="en-US"/>
        </w:rPr>
        <w:t xml:space="preserve"> </w:t>
      </w:r>
      <w:r w:rsidRPr="00877647">
        <w:rPr>
          <w:rFonts w:ascii="Arial" w:hAnsi="Arial" w:cs="Arial"/>
          <w:sz w:val="20"/>
          <w:szCs w:val="20"/>
          <w:lang w:val="en-US"/>
        </w:rPr>
        <w:t xml:space="preserve"> HDR-PJ50VE</w:t>
      </w:r>
      <w:r>
        <w:rPr>
          <w:rFonts w:ascii="Arial" w:hAnsi="Arial" w:cs="Arial"/>
          <w:sz w:val="20"/>
          <w:szCs w:val="20"/>
          <w:lang w:val="en-US"/>
        </w:rPr>
        <w:t>,</w:t>
      </w:r>
      <w:r w:rsidRPr="00D42D49">
        <w:rPr>
          <w:rFonts w:ascii="Arial" w:hAnsi="Arial" w:cs="Arial"/>
          <w:sz w:val="20"/>
          <w:szCs w:val="20"/>
          <w:lang w:val="en-US"/>
        </w:rPr>
        <w:t xml:space="preserve"> </w:t>
      </w:r>
      <w:r w:rsidRPr="00877647">
        <w:rPr>
          <w:rFonts w:ascii="Arial" w:hAnsi="Arial" w:cs="Arial"/>
          <w:sz w:val="20"/>
          <w:szCs w:val="20"/>
          <w:lang w:val="en-US"/>
        </w:rPr>
        <w:t>640×360 pixels, 20Hz)</w:t>
      </w:r>
      <w:r w:rsidRPr="00877647">
        <w:rPr>
          <w:rFonts w:ascii="Arial" w:eastAsia="Arial Unicode MS" w:hAnsi="Arial" w:cs="Arial"/>
          <w:sz w:val="20"/>
          <w:szCs w:val="20"/>
          <w:shd w:val="clear" w:color="auto" w:fill="FFFFFF"/>
          <w:lang w:val="en-US"/>
        </w:rPr>
        <w:t xml:space="preserve"> was positioned perpendicular to the corridor at the 4</w:t>
      </w:r>
      <w:r>
        <w:rPr>
          <w:rFonts w:ascii="Arial" w:eastAsia="Arial Unicode MS" w:hAnsi="Arial" w:cs="Arial"/>
          <w:sz w:val="20"/>
          <w:szCs w:val="20"/>
          <w:shd w:val="clear" w:color="auto" w:fill="FFFFFF"/>
          <w:lang w:val="en-US"/>
        </w:rPr>
        <w:t xml:space="preserve">m </w:t>
      </w:r>
      <w:r w:rsidRPr="00877647">
        <w:rPr>
          <w:rFonts w:ascii="Arial" w:eastAsia="Arial Unicode MS" w:hAnsi="Arial" w:cs="Arial"/>
          <w:sz w:val="20"/>
          <w:szCs w:val="20"/>
          <w:shd w:val="clear" w:color="auto" w:fill="FFFFFF"/>
          <w:lang w:val="en-US"/>
        </w:rPr>
        <w:t>mark</w:t>
      </w:r>
      <w:r>
        <w:rPr>
          <w:rFonts w:ascii="Arial" w:eastAsia="Arial Unicode MS" w:hAnsi="Arial" w:cs="Arial"/>
          <w:sz w:val="20"/>
          <w:szCs w:val="20"/>
          <w:shd w:val="clear" w:color="auto" w:fill="FFFFFF"/>
          <w:lang w:val="en-US"/>
        </w:rPr>
        <w:t xml:space="preserve">. </w:t>
      </w:r>
      <w:r w:rsidR="002A35BE" w:rsidRPr="00877647">
        <w:rPr>
          <w:rFonts w:ascii="Arial" w:eastAsia="Arial Unicode MS" w:hAnsi="Arial" w:cs="Arial"/>
          <w:sz w:val="20"/>
          <w:szCs w:val="20"/>
          <w:shd w:val="clear" w:color="auto" w:fill="FFFFFF"/>
          <w:lang w:val="en-US"/>
        </w:rPr>
        <w:t>E</w:t>
      </w:r>
      <w:r w:rsidR="00B67AE0" w:rsidRPr="00877647">
        <w:rPr>
          <w:rFonts w:ascii="Arial" w:eastAsia="Arial Unicode MS" w:hAnsi="Arial" w:cs="Arial"/>
          <w:sz w:val="20"/>
          <w:szCs w:val="20"/>
          <w:shd w:val="clear" w:color="auto" w:fill="FFFFFF"/>
          <w:lang w:val="en-US"/>
        </w:rPr>
        <w:t xml:space="preserve">ach </w:t>
      </w:r>
      <w:r w:rsidR="000A3234" w:rsidRPr="00877647">
        <w:rPr>
          <w:rFonts w:ascii="Arial" w:eastAsia="Arial Unicode MS" w:hAnsi="Arial" w:cs="Arial"/>
          <w:sz w:val="20"/>
          <w:szCs w:val="20"/>
          <w:shd w:val="clear" w:color="auto" w:fill="FFFFFF"/>
          <w:lang w:val="en-US"/>
        </w:rPr>
        <w:t>participant</w:t>
      </w:r>
      <w:r w:rsidR="00285C97" w:rsidRPr="00877647">
        <w:rPr>
          <w:rFonts w:ascii="Arial" w:eastAsia="Arial Unicode MS" w:hAnsi="Arial" w:cs="Arial"/>
          <w:sz w:val="20"/>
          <w:szCs w:val="20"/>
          <w:shd w:val="clear" w:color="auto" w:fill="FFFFFF"/>
          <w:lang w:val="en-US"/>
        </w:rPr>
        <w:t xml:space="preserve"> </w:t>
      </w:r>
      <w:r w:rsidR="002A35BE" w:rsidRPr="00877647">
        <w:rPr>
          <w:rFonts w:ascii="Arial" w:eastAsia="Arial Unicode MS" w:hAnsi="Arial" w:cs="Arial"/>
          <w:sz w:val="20"/>
          <w:szCs w:val="20"/>
          <w:shd w:val="clear" w:color="auto" w:fill="FFFFFF"/>
          <w:lang w:val="en-US"/>
        </w:rPr>
        <w:t xml:space="preserve">was videoed in the sagittal plane whilst </w:t>
      </w:r>
      <w:r w:rsidR="0042435C" w:rsidRPr="00877647">
        <w:rPr>
          <w:rFonts w:ascii="Arial" w:eastAsia="Arial Unicode MS" w:hAnsi="Arial" w:cs="Arial"/>
          <w:sz w:val="20"/>
          <w:szCs w:val="20"/>
          <w:shd w:val="clear" w:color="auto" w:fill="FFFFFF"/>
          <w:lang w:val="en-US"/>
        </w:rPr>
        <w:t>walk</w:t>
      </w:r>
      <w:r w:rsidR="002A35BE" w:rsidRPr="00877647">
        <w:rPr>
          <w:rFonts w:ascii="Arial" w:eastAsia="Arial Unicode MS" w:hAnsi="Arial" w:cs="Arial"/>
          <w:sz w:val="20"/>
          <w:szCs w:val="20"/>
          <w:shd w:val="clear" w:color="auto" w:fill="FFFFFF"/>
          <w:lang w:val="en-US"/>
        </w:rPr>
        <w:t xml:space="preserve">ing </w:t>
      </w:r>
      <w:r w:rsidR="003F1A72" w:rsidRPr="00877647">
        <w:rPr>
          <w:rFonts w:ascii="Arial" w:eastAsia="Arial Unicode MS" w:hAnsi="Arial" w:cs="Arial"/>
          <w:sz w:val="20"/>
          <w:szCs w:val="20"/>
          <w:shd w:val="clear" w:color="auto" w:fill="FFFFFF"/>
          <w:lang w:val="en-US"/>
        </w:rPr>
        <w:t xml:space="preserve">at </w:t>
      </w:r>
      <w:r w:rsidR="00B67AE0" w:rsidRPr="00877647">
        <w:rPr>
          <w:rFonts w:ascii="Arial" w:eastAsia="Arial Unicode MS" w:hAnsi="Arial" w:cs="Arial"/>
          <w:sz w:val="20"/>
          <w:szCs w:val="20"/>
          <w:shd w:val="clear" w:color="auto" w:fill="FFFFFF"/>
          <w:lang w:val="en-US"/>
        </w:rPr>
        <w:t xml:space="preserve">a </w:t>
      </w:r>
      <w:r w:rsidR="00482768">
        <w:rPr>
          <w:rFonts w:ascii="Arial" w:eastAsia="Arial Unicode MS" w:hAnsi="Arial" w:cs="Arial"/>
          <w:sz w:val="20"/>
          <w:szCs w:val="20"/>
          <w:shd w:val="clear" w:color="auto" w:fill="FFFFFF"/>
          <w:lang w:val="en-US"/>
        </w:rPr>
        <w:t xml:space="preserve">self-selected </w:t>
      </w:r>
      <w:r w:rsidR="003F1A72" w:rsidRPr="00877647">
        <w:rPr>
          <w:rFonts w:ascii="Arial" w:eastAsia="Arial Unicode MS" w:hAnsi="Arial" w:cs="Arial"/>
          <w:sz w:val="20"/>
          <w:szCs w:val="20"/>
          <w:shd w:val="clear" w:color="auto" w:fill="FFFFFF"/>
          <w:lang w:val="en-US"/>
        </w:rPr>
        <w:t>comfortable speed</w:t>
      </w:r>
      <w:r>
        <w:rPr>
          <w:rFonts w:ascii="Arial" w:eastAsia="Arial Unicode MS" w:hAnsi="Arial" w:cs="Arial"/>
          <w:sz w:val="20"/>
          <w:szCs w:val="20"/>
          <w:shd w:val="clear" w:color="auto" w:fill="FFFFFF"/>
          <w:lang w:val="en-US"/>
        </w:rPr>
        <w:t>.</w:t>
      </w:r>
      <w:r w:rsidR="00E81F03">
        <w:rPr>
          <w:rFonts w:ascii="Arial" w:eastAsia="Arial Unicode MS" w:hAnsi="Arial" w:cs="Arial"/>
          <w:sz w:val="20"/>
          <w:szCs w:val="20"/>
          <w:shd w:val="clear" w:color="auto" w:fill="FFFFFF"/>
          <w:lang w:val="en-US"/>
        </w:rPr>
        <w:t xml:space="preserve"> </w:t>
      </w:r>
      <w:r w:rsidR="0036595E" w:rsidRPr="00877647">
        <w:rPr>
          <w:rFonts w:ascii="Arial" w:hAnsi="Arial" w:cs="Arial"/>
          <w:sz w:val="20"/>
          <w:szCs w:val="20"/>
          <w:lang w:val="en-US"/>
        </w:rPr>
        <w:t xml:space="preserve">Reﬂective markers were placed on the head of the ﬁfth metatarsal, </w:t>
      </w:r>
      <w:r w:rsidR="00EF68F6" w:rsidRPr="00877647">
        <w:rPr>
          <w:rFonts w:ascii="Arial" w:hAnsi="Arial" w:cs="Arial"/>
          <w:sz w:val="20"/>
          <w:szCs w:val="20"/>
          <w:lang w:val="en-US"/>
        </w:rPr>
        <w:t xml:space="preserve">posterior </w:t>
      </w:r>
      <w:r w:rsidR="0036595E" w:rsidRPr="00877647">
        <w:rPr>
          <w:rFonts w:ascii="Arial" w:hAnsi="Arial" w:cs="Arial"/>
          <w:sz w:val="20"/>
          <w:szCs w:val="20"/>
          <w:lang w:val="en-US"/>
        </w:rPr>
        <w:t>heel, lateral malleolus of the ankle, lateral epicondyle of the femur and greater trochanter of the hip</w:t>
      </w:r>
      <w:r w:rsidR="00A93CA0">
        <w:rPr>
          <w:rFonts w:ascii="Arial" w:hAnsi="Arial" w:cs="Arial"/>
          <w:sz w:val="20"/>
          <w:szCs w:val="20"/>
          <w:lang w:val="en-US"/>
        </w:rPr>
        <w:t xml:space="preserve"> </w:t>
      </w:r>
      <w:r w:rsidR="009B5C9E">
        <w:rPr>
          <w:rFonts w:ascii="Arial" w:hAnsi="Arial" w:cs="Arial"/>
          <w:sz w:val="20"/>
          <w:szCs w:val="20"/>
          <w:lang w:val="en-US"/>
        </w:rPr>
        <w:fldChar w:fldCharType="begin"/>
      </w:r>
      <w:r w:rsidR="0003145E">
        <w:rPr>
          <w:rFonts w:ascii="Arial" w:hAnsi="Arial" w:cs="Arial"/>
          <w:sz w:val="20"/>
          <w:szCs w:val="20"/>
          <w:lang w:val="en-US"/>
        </w:rPr>
        <w:instrText xml:space="preserve"> ADDIN EN.CITE &lt;EndNote&gt;&lt;Cite&gt;&lt;Author&gt;Roger James&lt;/Author&gt;&lt;Year&gt;2004&lt;/Year&gt;&lt;RecNum&gt;53&lt;/RecNum&gt;&lt;DisplayText&gt;[31]&lt;/DisplayText&gt;&lt;record&gt;&lt;rec-number&gt;53&lt;/rec-number&gt;&lt;foreign-keys&gt;&lt;key app="EN" db-id="p5zaza9pwvfstzezx025stww9zea0e9x0z9t"&gt;53&lt;/key&gt;&lt;/foreign-keys&gt;&lt;ref-type name="Journal Article"&gt;17&lt;/ref-type&gt;&lt;contributors&gt;&lt;authors&gt;&lt;author&gt;Roger James, &lt;/author&gt;&lt;author&gt;Phillip S. Sizer, &lt;/author&gt;&lt;author&gt;David W. Starch, &lt;/author&gt;&lt;author&gt;Thurmon E. Lockhart, &lt;/author&gt;&lt;author&gt;James Slauterbeck&lt;/author&gt;&lt;/authors&gt;&lt;/contributors&gt;&lt;titles&gt;&lt;title&gt;Gender Differences Among Sagittal Plane Knee Kinematic and Ground Reaction Force Characteristics During a Rapid Sprint and Cut Maneuver&lt;/title&gt;&lt;secondary-title&gt;Res Q Exerc Sport. &lt;/secondary-title&gt;&lt;/titles&gt;&lt;pages&gt;31-38&lt;/pages&gt;&lt;volume&gt;75&lt;/volume&gt;&lt;number&gt;1&lt;/number&gt;&lt;dates&gt;&lt;year&gt;2004&lt;/year&gt;&lt;/dates&gt;&lt;urls&gt;&lt;/urls&gt;&lt;/record&gt;&lt;/Cite&gt;&lt;/EndNote&gt;</w:instrText>
      </w:r>
      <w:r w:rsidR="009B5C9E">
        <w:rPr>
          <w:rFonts w:ascii="Arial" w:hAnsi="Arial" w:cs="Arial"/>
          <w:sz w:val="20"/>
          <w:szCs w:val="20"/>
          <w:lang w:val="en-US"/>
        </w:rPr>
        <w:fldChar w:fldCharType="separate"/>
      </w:r>
      <w:r w:rsidR="009D0486">
        <w:rPr>
          <w:rFonts w:ascii="Arial" w:hAnsi="Arial" w:cs="Arial"/>
          <w:noProof/>
          <w:sz w:val="20"/>
          <w:szCs w:val="20"/>
          <w:lang w:val="en-US"/>
        </w:rPr>
        <w:t>[</w:t>
      </w:r>
      <w:hyperlink w:anchor="_ENREF_31" w:tooltip="Roger James, 2004 #53" w:history="1">
        <w:r w:rsidR="006E2CA8">
          <w:rPr>
            <w:rFonts w:ascii="Arial" w:hAnsi="Arial" w:cs="Arial"/>
            <w:noProof/>
            <w:sz w:val="20"/>
            <w:szCs w:val="20"/>
            <w:lang w:val="en-US"/>
          </w:rPr>
          <w:t>31</w:t>
        </w:r>
      </w:hyperlink>
      <w:r w:rsidR="009D0486">
        <w:rPr>
          <w:rFonts w:ascii="Arial" w:hAnsi="Arial" w:cs="Arial"/>
          <w:noProof/>
          <w:sz w:val="20"/>
          <w:szCs w:val="20"/>
          <w:lang w:val="en-US"/>
        </w:rPr>
        <w:t>]</w:t>
      </w:r>
      <w:r w:rsidR="009B5C9E">
        <w:rPr>
          <w:rFonts w:ascii="Arial" w:hAnsi="Arial" w:cs="Arial"/>
          <w:sz w:val="20"/>
          <w:szCs w:val="20"/>
          <w:lang w:val="en-US"/>
        </w:rPr>
        <w:fldChar w:fldCharType="end"/>
      </w:r>
      <w:r w:rsidR="008F5761">
        <w:rPr>
          <w:rFonts w:ascii="Arial" w:hAnsi="Arial" w:cs="Arial"/>
          <w:sz w:val="20"/>
          <w:szCs w:val="20"/>
          <w:lang w:val="en-US"/>
        </w:rPr>
        <w:t>.</w:t>
      </w:r>
      <w:r w:rsidR="0036595E" w:rsidRPr="00877647">
        <w:rPr>
          <w:rFonts w:ascii="Arial" w:hAnsi="Arial" w:cs="Arial"/>
          <w:sz w:val="20"/>
          <w:szCs w:val="20"/>
          <w:lang w:val="en-US"/>
        </w:rPr>
        <w:t xml:space="preserve"> </w:t>
      </w:r>
      <w:r w:rsidR="002A35BE" w:rsidRPr="00877647">
        <w:rPr>
          <w:rFonts w:ascii="Arial" w:hAnsi="Arial" w:cs="Arial"/>
          <w:sz w:val="20"/>
          <w:szCs w:val="20"/>
          <w:lang w:val="en-US"/>
        </w:rPr>
        <w:t>T</w:t>
      </w:r>
      <w:r w:rsidR="008E61DB" w:rsidRPr="00877647">
        <w:rPr>
          <w:rFonts w:ascii="Arial" w:hAnsi="Arial" w:cs="Arial"/>
          <w:sz w:val="20"/>
          <w:szCs w:val="20"/>
          <w:lang w:val="en-US"/>
        </w:rPr>
        <w:t>he v</w:t>
      </w:r>
      <w:r w:rsidR="0036595E" w:rsidRPr="00877647">
        <w:rPr>
          <w:rFonts w:ascii="Arial" w:hAnsi="Arial" w:cs="Arial"/>
          <w:sz w:val="20"/>
          <w:szCs w:val="20"/>
          <w:lang w:val="en-US"/>
        </w:rPr>
        <w:t>ideo record</w:t>
      </w:r>
      <w:r>
        <w:rPr>
          <w:rFonts w:ascii="Arial" w:hAnsi="Arial" w:cs="Arial"/>
          <w:sz w:val="20"/>
          <w:szCs w:val="20"/>
          <w:lang w:val="en-US"/>
        </w:rPr>
        <w:t xml:space="preserve">ing </w:t>
      </w:r>
      <w:r w:rsidR="0036595E" w:rsidRPr="00877647">
        <w:rPr>
          <w:rFonts w:ascii="Arial" w:hAnsi="Arial" w:cs="Arial"/>
          <w:sz w:val="20"/>
          <w:szCs w:val="20"/>
          <w:lang w:val="en-US"/>
        </w:rPr>
        <w:t xml:space="preserve"> </w:t>
      </w:r>
      <w:r w:rsidR="00084991" w:rsidRPr="00877647">
        <w:rPr>
          <w:rFonts w:ascii="Arial" w:hAnsi="Arial" w:cs="Arial"/>
          <w:sz w:val="20"/>
          <w:szCs w:val="20"/>
          <w:lang w:val="en-US"/>
        </w:rPr>
        <w:t xml:space="preserve">was </w:t>
      </w:r>
      <w:r w:rsidR="00AC51C8" w:rsidRPr="00877647">
        <w:rPr>
          <w:rFonts w:ascii="Arial" w:hAnsi="Arial" w:cs="Arial"/>
          <w:sz w:val="20"/>
          <w:szCs w:val="20"/>
          <w:lang w:val="en-US"/>
        </w:rPr>
        <w:t xml:space="preserve">manually </w:t>
      </w:r>
      <w:r w:rsidR="00084991" w:rsidRPr="00877647">
        <w:rPr>
          <w:rFonts w:ascii="Arial" w:hAnsi="Arial" w:cs="Arial"/>
          <w:sz w:val="20"/>
          <w:szCs w:val="20"/>
          <w:lang w:val="en-US"/>
        </w:rPr>
        <w:t xml:space="preserve">checked and </w:t>
      </w:r>
      <w:r w:rsidRPr="00877647">
        <w:rPr>
          <w:rFonts w:ascii="Arial" w:hAnsi="Arial" w:cs="Arial"/>
          <w:sz w:val="20"/>
          <w:szCs w:val="20"/>
          <w:lang w:val="en-US"/>
        </w:rPr>
        <w:t xml:space="preserve">the last frame before the non-affected foot lifted off the floor </w:t>
      </w:r>
      <w:r w:rsidR="003F3621">
        <w:rPr>
          <w:rFonts w:ascii="Arial" w:hAnsi="Arial" w:cs="Arial"/>
          <w:sz w:val="20"/>
          <w:szCs w:val="20"/>
          <w:lang w:val="en-US"/>
        </w:rPr>
        <w:t xml:space="preserve">was </w:t>
      </w:r>
      <w:r>
        <w:rPr>
          <w:rFonts w:ascii="Arial" w:hAnsi="Arial" w:cs="Arial"/>
          <w:sz w:val="20"/>
          <w:szCs w:val="20"/>
          <w:lang w:val="en-US"/>
        </w:rPr>
        <w:t xml:space="preserve">selected as </w:t>
      </w:r>
      <w:r w:rsidR="002A35BE" w:rsidRPr="00877647">
        <w:rPr>
          <w:rFonts w:ascii="Arial" w:hAnsi="Arial" w:cs="Arial"/>
          <w:sz w:val="20"/>
          <w:szCs w:val="20"/>
          <w:lang w:val="en-US"/>
        </w:rPr>
        <w:t xml:space="preserve">a </w:t>
      </w:r>
      <w:r w:rsidR="002E2DD7" w:rsidRPr="00877647">
        <w:rPr>
          <w:rFonts w:ascii="Arial" w:hAnsi="Arial" w:cs="Arial"/>
          <w:sz w:val="20"/>
          <w:szCs w:val="20"/>
          <w:lang w:val="en-US"/>
        </w:rPr>
        <w:t>standardi</w:t>
      </w:r>
      <w:r w:rsidR="002E2DD7">
        <w:rPr>
          <w:rFonts w:ascii="Arial" w:hAnsi="Arial" w:cs="Arial"/>
          <w:sz w:val="20"/>
          <w:szCs w:val="20"/>
          <w:lang w:val="en-US"/>
        </w:rPr>
        <w:t>s</w:t>
      </w:r>
      <w:r w:rsidR="002E2DD7" w:rsidRPr="00877647">
        <w:rPr>
          <w:rFonts w:ascii="Arial" w:hAnsi="Arial" w:cs="Arial"/>
          <w:sz w:val="20"/>
          <w:szCs w:val="20"/>
          <w:lang w:val="en-US"/>
        </w:rPr>
        <w:t xml:space="preserve">ed </w:t>
      </w:r>
      <w:r w:rsidR="00084991" w:rsidRPr="00877647">
        <w:rPr>
          <w:rFonts w:ascii="Arial" w:hAnsi="Arial" w:cs="Arial"/>
          <w:sz w:val="20"/>
          <w:szCs w:val="20"/>
          <w:lang w:val="en-US"/>
        </w:rPr>
        <w:t xml:space="preserve">reference </w:t>
      </w:r>
      <w:r w:rsidR="002A35BE" w:rsidRPr="00877647">
        <w:rPr>
          <w:rFonts w:ascii="Arial" w:hAnsi="Arial" w:cs="Arial"/>
          <w:sz w:val="20"/>
          <w:szCs w:val="20"/>
          <w:lang w:val="en-US"/>
        </w:rPr>
        <w:t>frame</w:t>
      </w:r>
      <w:r w:rsidR="00DC2721">
        <w:rPr>
          <w:rFonts w:ascii="Arial" w:hAnsi="Arial" w:cs="Arial"/>
          <w:sz w:val="20"/>
          <w:szCs w:val="20"/>
          <w:lang w:val="en-US"/>
        </w:rPr>
        <w:t xml:space="preserve"> of the loading-response</w:t>
      </w:r>
      <w:r w:rsidR="00F32F9A" w:rsidRPr="00877647">
        <w:rPr>
          <w:rFonts w:ascii="Arial" w:hAnsi="Arial" w:cs="Arial"/>
          <w:sz w:val="20"/>
          <w:szCs w:val="20"/>
          <w:lang w:val="en-US"/>
        </w:rPr>
        <w:t xml:space="preserve"> </w:t>
      </w:r>
      <w:r w:rsidR="009B5C9E" w:rsidRPr="00877647">
        <w:rPr>
          <w:rFonts w:ascii="Arial" w:hAnsi="Arial" w:cs="Arial"/>
          <w:sz w:val="20"/>
          <w:szCs w:val="20"/>
          <w:lang w:val="en-US"/>
        </w:rPr>
        <w:fldChar w:fldCharType="begin"/>
      </w:r>
      <w:r w:rsidR="0003145E">
        <w:rPr>
          <w:rFonts w:ascii="Arial" w:hAnsi="Arial" w:cs="Arial"/>
          <w:sz w:val="20"/>
          <w:szCs w:val="20"/>
          <w:lang w:val="en-US"/>
        </w:rPr>
        <w:instrText xml:space="preserve"> ADDIN EN.CITE &lt;EndNote&gt;&lt;Cite&gt;&lt;Author&gt;Moseley&lt;/Author&gt;&lt;Year&gt;1993&lt;/Year&gt;&lt;RecNum&gt;107&lt;/RecNum&gt;&lt;DisplayText&gt;[32]&lt;/DisplayText&gt;&lt;record&gt;&lt;rec-number&gt;107&lt;/rec-number&gt;&lt;foreign-keys&gt;&lt;key app="EN" db-id="p5zaza9pwvfstzezx025stww9zea0e9x0z9t"&gt;107&lt;/key&gt;&lt;/foreign-keys&gt;&lt;ref-type name="Journal Article"&gt;17&lt;/ref-type&gt;&lt;contributors&gt;&lt;authors&gt;&lt;author&gt;Anne Moseley&lt;/author&gt;&lt;author&gt;Amanda Wales&lt;/author&gt;&lt;author&gt;Rob Herbert&lt;/author&gt;&lt;author&gt;Karl Schurr&lt;/author&gt;&lt;author&gt;Sally Moore&lt;/author&gt;&lt;/authors&gt;&lt;/contributors&gt;&lt;titles&gt;&lt;title&gt;Observation and analysis of hemiplegic gait: stance phase. &lt;/title&gt;&lt;secondary-title&gt;Australian Physiotherapy&lt;/secondary-title&gt;&lt;/titles&gt;&lt;periodical&gt;&lt;full-title&gt;Australian Physiotherapy&lt;/full-title&gt;&lt;/periodical&gt;&lt;volume&gt;39&lt;/volume&gt;&lt;number&gt;4&lt;/number&gt;&lt;dates&gt;&lt;year&gt;1993&lt;/year&gt;&lt;/dates&gt;&lt;urls&gt;&lt;/urls&gt;&lt;/record&gt;&lt;/Cite&gt;&lt;/EndNote&gt;</w:instrText>
      </w:r>
      <w:r w:rsidR="009B5C9E" w:rsidRPr="00877647">
        <w:rPr>
          <w:rFonts w:ascii="Arial" w:hAnsi="Arial" w:cs="Arial"/>
          <w:sz w:val="20"/>
          <w:szCs w:val="20"/>
          <w:lang w:val="en-US"/>
        </w:rPr>
        <w:fldChar w:fldCharType="separate"/>
      </w:r>
      <w:r w:rsidR="009D0486">
        <w:rPr>
          <w:rFonts w:ascii="Arial" w:hAnsi="Arial" w:cs="Arial"/>
          <w:noProof/>
          <w:sz w:val="20"/>
          <w:szCs w:val="20"/>
          <w:lang w:val="en-US"/>
        </w:rPr>
        <w:t>[</w:t>
      </w:r>
      <w:hyperlink w:anchor="_ENREF_32" w:tooltip="Moseley, 1993 #107" w:history="1">
        <w:r w:rsidR="006E2CA8">
          <w:rPr>
            <w:rFonts w:ascii="Arial" w:hAnsi="Arial" w:cs="Arial"/>
            <w:noProof/>
            <w:sz w:val="20"/>
            <w:szCs w:val="20"/>
            <w:lang w:val="en-US"/>
          </w:rPr>
          <w:t>32</w:t>
        </w:r>
      </w:hyperlink>
      <w:r w:rsidR="009D0486">
        <w:rPr>
          <w:rFonts w:ascii="Arial" w:hAnsi="Arial" w:cs="Arial"/>
          <w:noProof/>
          <w:sz w:val="20"/>
          <w:szCs w:val="20"/>
          <w:lang w:val="en-US"/>
        </w:rPr>
        <w:t>]</w:t>
      </w:r>
      <w:r w:rsidR="009B5C9E" w:rsidRPr="00877647">
        <w:rPr>
          <w:rFonts w:ascii="Arial" w:hAnsi="Arial" w:cs="Arial"/>
          <w:sz w:val="20"/>
          <w:szCs w:val="20"/>
          <w:lang w:val="en-US"/>
        </w:rPr>
        <w:fldChar w:fldCharType="end"/>
      </w:r>
      <w:r w:rsidR="008F5761">
        <w:rPr>
          <w:rFonts w:ascii="Arial" w:hAnsi="Arial" w:cs="Arial"/>
          <w:sz w:val="20"/>
          <w:szCs w:val="20"/>
          <w:lang w:val="en-US"/>
        </w:rPr>
        <w:t>.</w:t>
      </w:r>
      <w:r w:rsidR="00877647" w:rsidRPr="00877647">
        <w:rPr>
          <w:rFonts w:ascii="Arial" w:hAnsi="Arial" w:cs="Arial"/>
          <w:sz w:val="20"/>
          <w:szCs w:val="20"/>
          <w:lang w:val="en-US"/>
        </w:rPr>
        <w:t xml:space="preserve"> </w:t>
      </w:r>
      <w:r>
        <w:rPr>
          <w:rFonts w:ascii="Arial" w:hAnsi="Arial" w:cs="Arial"/>
          <w:sz w:val="20"/>
          <w:szCs w:val="20"/>
          <w:lang w:val="en-US"/>
        </w:rPr>
        <w:t xml:space="preserve">Static images of each of these reference frames were captured and printed. </w:t>
      </w:r>
      <w:r w:rsidR="00F72756">
        <w:rPr>
          <w:rFonts w:ascii="Arial" w:hAnsi="Arial" w:cs="Arial"/>
          <w:sz w:val="20"/>
          <w:szCs w:val="20"/>
          <w:lang w:val="en-US"/>
        </w:rPr>
        <w:t>T</w:t>
      </w:r>
      <w:r w:rsidR="00F72756" w:rsidRPr="00877647">
        <w:rPr>
          <w:rFonts w:ascii="Arial" w:hAnsi="Arial" w:cs="Arial"/>
          <w:sz w:val="20"/>
          <w:szCs w:val="20"/>
          <w:lang w:val="en-US"/>
        </w:rPr>
        <w:t>wo physiotherapists</w:t>
      </w:r>
      <w:r w:rsidR="00F72756">
        <w:rPr>
          <w:rFonts w:ascii="Arial" w:hAnsi="Arial" w:cs="Arial"/>
          <w:sz w:val="20"/>
          <w:szCs w:val="20"/>
          <w:lang w:val="en-US"/>
        </w:rPr>
        <w:t xml:space="preserve">, who had been trained to analyse </w:t>
      </w:r>
      <w:r w:rsidR="00F72756" w:rsidRPr="00877647">
        <w:rPr>
          <w:rFonts w:ascii="Arial" w:hAnsi="Arial" w:cs="Arial"/>
          <w:sz w:val="20"/>
          <w:szCs w:val="20"/>
          <w:lang w:val="en-US"/>
        </w:rPr>
        <w:t>these images</w:t>
      </w:r>
      <w:r w:rsidR="00F72756">
        <w:rPr>
          <w:rFonts w:ascii="Arial" w:hAnsi="Arial" w:cs="Arial"/>
          <w:sz w:val="20"/>
          <w:szCs w:val="20"/>
          <w:lang w:val="en-US"/>
        </w:rPr>
        <w:t xml:space="preserve">, independently </w:t>
      </w:r>
      <w:r w:rsidR="00F72756" w:rsidRPr="00877647">
        <w:rPr>
          <w:rFonts w:ascii="Arial" w:hAnsi="Arial" w:cs="Arial"/>
          <w:sz w:val="20"/>
          <w:szCs w:val="20"/>
          <w:lang w:val="en-US"/>
        </w:rPr>
        <w:t xml:space="preserve">classified the </w:t>
      </w:r>
      <w:r w:rsidR="00F72756">
        <w:rPr>
          <w:rFonts w:ascii="Arial" w:hAnsi="Arial" w:cs="Arial"/>
          <w:sz w:val="20"/>
          <w:szCs w:val="20"/>
          <w:lang w:val="en-US"/>
        </w:rPr>
        <w:t>posture</w:t>
      </w:r>
      <w:r w:rsidR="00F72756" w:rsidRPr="00877647">
        <w:rPr>
          <w:rFonts w:ascii="Arial" w:hAnsi="Arial" w:cs="Arial"/>
          <w:sz w:val="20"/>
          <w:szCs w:val="20"/>
          <w:lang w:val="en-US"/>
        </w:rPr>
        <w:t xml:space="preserve"> of the stance knee in this frame as being 1)</w:t>
      </w:r>
      <w:r w:rsidR="00F72756">
        <w:rPr>
          <w:rFonts w:ascii="Arial" w:hAnsi="Arial" w:cs="Arial"/>
          <w:sz w:val="20"/>
          <w:szCs w:val="20"/>
          <w:lang w:val="en-US"/>
        </w:rPr>
        <w:t xml:space="preserve"> </w:t>
      </w:r>
      <w:r w:rsidR="00F72756" w:rsidRPr="00877647">
        <w:rPr>
          <w:rFonts w:ascii="Arial" w:hAnsi="Arial" w:cs="Arial"/>
          <w:sz w:val="20"/>
          <w:szCs w:val="20"/>
          <w:lang w:val="en-US"/>
        </w:rPr>
        <w:t>normal (8-15 degrees of flexion); 2) hyperflexed (&gt;15 degrees of flexion)</w:t>
      </w:r>
      <w:r w:rsidR="00F72756">
        <w:rPr>
          <w:rFonts w:ascii="Arial" w:hAnsi="Arial" w:cs="Arial"/>
          <w:sz w:val="20"/>
          <w:szCs w:val="20"/>
          <w:lang w:val="en-US"/>
        </w:rPr>
        <w:t xml:space="preserve"> or</w:t>
      </w:r>
      <w:r w:rsidR="00F72756" w:rsidRPr="00877647">
        <w:rPr>
          <w:rFonts w:ascii="Arial" w:hAnsi="Arial" w:cs="Arial"/>
          <w:sz w:val="20"/>
          <w:szCs w:val="20"/>
          <w:lang w:val="en-US"/>
        </w:rPr>
        <w:t xml:space="preserve"> 3) hyp</w:t>
      </w:r>
      <w:r w:rsidR="00F808EF">
        <w:rPr>
          <w:rFonts w:ascii="Arial" w:hAnsi="Arial" w:cs="Arial"/>
          <w:sz w:val="20"/>
          <w:szCs w:val="20"/>
          <w:lang w:val="en-US"/>
        </w:rPr>
        <w:t>oflexed</w:t>
      </w:r>
      <w:r w:rsidR="00F72756" w:rsidRPr="00877647">
        <w:rPr>
          <w:rFonts w:ascii="Arial" w:hAnsi="Arial" w:cs="Arial"/>
          <w:sz w:val="20"/>
          <w:szCs w:val="20"/>
          <w:lang w:val="en-US"/>
        </w:rPr>
        <w:t xml:space="preserve"> (&lt;8 degrees of flexion) </w:t>
      </w:r>
      <w:r w:rsidR="009B5C9E" w:rsidRPr="00877647">
        <w:rPr>
          <w:rFonts w:ascii="Arial" w:hAnsi="Arial" w:cs="Arial"/>
          <w:sz w:val="20"/>
          <w:szCs w:val="20"/>
          <w:lang w:val="en-US"/>
        </w:rPr>
        <w:fldChar w:fldCharType="begin"/>
      </w:r>
      <w:r w:rsidR="0003145E">
        <w:rPr>
          <w:rFonts w:ascii="Arial" w:hAnsi="Arial" w:cs="Arial"/>
          <w:sz w:val="20"/>
          <w:szCs w:val="20"/>
          <w:lang w:val="en-US"/>
        </w:rPr>
        <w:instrText xml:space="preserve"> ADDIN EN.CITE &lt;EndNote&gt;&lt;Cite&gt;&lt;Author&gt;Moseley&lt;/Author&gt;&lt;Year&gt;1993&lt;/Year&gt;&lt;RecNum&gt;107&lt;/RecNum&gt;&lt;DisplayText&gt;[32]&lt;/DisplayText&gt;&lt;record&gt;&lt;rec-number&gt;107&lt;/rec-number&gt;&lt;foreign-keys&gt;&lt;key app="EN" db-id="p5zaza9pwvfstzezx025stww9zea0e9x0z9t"&gt;107&lt;/key&gt;&lt;/foreign-keys&gt;&lt;ref-type name="Journal Article"&gt;17&lt;/ref-type&gt;&lt;contributors&gt;&lt;authors&gt;&lt;author&gt;Anne Moseley&lt;/author&gt;&lt;author&gt;Amanda Wales&lt;/author&gt;&lt;author&gt;Rob Herbert&lt;/author&gt;&lt;author&gt;Karl Schurr&lt;/author&gt;&lt;author&gt;Sally Moore&lt;/author&gt;&lt;/authors&gt;&lt;/contributors&gt;&lt;titles&gt;&lt;title&gt;Observation and analysis of hemiplegic gait: stance phase. &lt;/title&gt;&lt;secondary-title&gt;Australian Physiotherapy&lt;/secondary-title&gt;&lt;/titles&gt;&lt;periodical&gt;&lt;full-title&gt;Australian Physiotherapy&lt;/full-title&gt;&lt;/periodical&gt;&lt;volume&gt;39&lt;/volume&gt;&lt;number&gt;4&lt;/number&gt;&lt;dates&gt;&lt;year&gt;1993&lt;/year&gt;&lt;/dates&gt;&lt;urls&gt;&lt;/urls&gt;&lt;/record&gt;&lt;/Cite&gt;&lt;/EndNote&gt;</w:instrText>
      </w:r>
      <w:r w:rsidR="009B5C9E" w:rsidRPr="00877647">
        <w:rPr>
          <w:rFonts w:ascii="Arial" w:hAnsi="Arial" w:cs="Arial"/>
          <w:sz w:val="20"/>
          <w:szCs w:val="20"/>
          <w:lang w:val="en-US"/>
        </w:rPr>
        <w:fldChar w:fldCharType="separate"/>
      </w:r>
      <w:r w:rsidR="009D0486">
        <w:rPr>
          <w:rFonts w:ascii="Arial" w:hAnsi="Arial" w:cs="Arial"/>
          <w:noProof/>
          <w:sz w:val="20"/>
          <w:szCs w:val="20"/>
          <w:lang w:val="en-US"/>
        </w:rPr>
        <w:t>[</w:t>
      </w:r>
      <w:hyperlink w:anchor="_ENREF_32" w:tooltip="Moseley, 1993 #107" w:history="1">
        <w:r w:rsidR="006E2CA8">
          <w:rPr>
            <w:rFonts w:ascii="Arial" w:hAnsi="Arial" w:cs="Arial"/>
            <w:noProof/>
            <w:sz w:val="20"/>
            <w:szCs w:val="20"/>
            <w:lang w:val="en-US"/>
          </w:rPr>
          <w:t>32</w:t>
        </w:r>
      </w:hyperlink>
      <w:r w:rsidR="009D0486">
        <w:rPr>
          <w:rFonts w:ascii="Arial" w:hAnsi="Arial" w:cs="Arial"/>
          <w:noProof/>
          <w:sz w:val="20"/>
          <w:szCs w:val="20"/>
          <w:lang w:val="en-US"/>
        </w:rPr>
        <w:t>]</w:t>
      </w:r>
      <w:r w:rsidR="009B5C9E" w:rsidRPr="00877647">
        <w:rPr>
          <w:rFonts w:ascii="Arial" w:hAnsi="Arial" w:cs="Arial"/>
          <w:sz w:val="20"/>
          <w:szCs w:val="20"/>
          <w:lang w:val="en-US"/>
        </w:rPr>
        <w:fldChar w:fldCharType="end"/>
      </w:r>
      <w:r w:rsidR="00F72756" w:rsidRPr="00877647">
        <w:rPr>
          <w:rFonts w:ascii="Arial" w:hAnsi="Arial" w:cs="Arial"/>
          <w:sz w:val="20"/>
          <w:szCs w:val="20"/>
          <w:lang w:val="en-US"/>
        </w:rPr>
        <w:t>.</w:t>
      </w:r>
      <w:r w:rsidR="00F72756">
        <w:rPr>
          <w:rFonts w:ascii="Arial" w:hAnsi="Arial" w:cs="Arial"/>
          <w:sz w:val="20"/>
          <w:szCs w:val="20"/>
          <w:lang w:val="en-US"/>
        </w:rPr>
        <w:t xml:space="preserve"> </w:t>
      </w:r>
      <w:r w:rsidR="004D7266">
        <w:rPr>
          <w:rFonts w:ascii="Arial" w:hAnsi="Arial" w:cs="Arial"/>
          <w:sz w:val="20"/>
          <w:szCs w:val="20"/>
          <w:lang w:val="en-US"/>
        </w:rPr>
        <w:t>The inter-rater agreement was calculated using the Intra-Class Correlation Coefficient (ICC</w:t>
      </w:r>
      <w:r w:rsidR="006D4985">
        <w:rPr>
          <w:rFonts w:ascii="Arial" w:hAnsi="Arial" w:cs="Arial"/>
          <w:sz w:val="20"/>
          <w:szCs w:val="20"/>
          <w:lang w:val="en-US"/>
        </w:rPr>
        <w:t xml:space="preserve"> </w:t>
      </w:r>
      <w:r w:rsidR="00C83D3A" w:rsidRPr="00C83D3A">
        <w:rPr>
          <w:rFonts w:ascii="Arial" w:hAnsi="Arial" w:cs="Arial"/>
          <w:sz w:val="20"/>
          <w:szCs w:val="20"/>
          <w:vertAlign w:val="subscript"/>
          <w:lang w:val="en-US"/>
        </w:rPr>
        <w:t>2</w:t>
      </w:r>
      <w:r w:rsidR="00C83D3A">
        <w:rPr>
          <w:rFonts w:ascii="Arial" w:hAnsi="Arial" w:cs="Arial"/>
          <w:sz w:val="20"/>
          <w:szCs w:val="20"/>
          <w:lang w:val="en-US"/>
        </w:rPr>
        <w:t>,</w:t>
      </w:r>
      <w:r w:rsidR="00C83D3A">
        <w:rPr>
          <w:rFonts w:ascii="Arial" w:hAnsi="Arial" w:cs="Arial"/>
          <w:sz w:val="20"/>
          <w:szCs w:val="20"/>
          <w:vertAlign w:val="subscript"/>
          <w:lang w:val="en-US"/>
        </w:rPr>
        <w:t>k</w:t>
      </w:r>
      <w:r w:rsidR="004D7266">
        <w:rPr>
          <w:rFonts w:ascii="Arial" w:hAnsi="Arial" w:cs="Arial"/>
          <w:sz w:val="20"/>
          <w:szCs w:val="20"/>
          <w:lang w:val="en-US"/>
        </w:rPr>
        <w:t>)</w:t>
      </w:r>
      <w:r w:rsidR="00F01B78">
        <w:rPr>
          <w:rFonts w:ascii="Arial" w:hAnsi="Arial" w:cs="Arial"/>
          <w:sz w:val="20"/>
          <w:szCs w:val="20"/>
          <w:lang w:val="en-US"/>
        </w:rPr>
        <w:t xml:space="preserve"> </w:t>
      </w:r>
      <w:r w:rsidR="00F72756">
        <w:rPr>
          <w:rFonts w:ascii="Arial" w:hAnsi="Arial" w:cs="Arial"/>
          <w:sz w:val="20"/>
          <w:szCs w:val="20"/>
          <w:lang w:val="en-US"/>
        </w:rPr>
        <w:t>using standard c</w:t>
      </w:r>
      <w:r w:rsidR="00C37D8F">
        <w:rPr>
          <w:rFonts w:ascii="Arial" w:hAnsi="Arial" w:cs="Arial"/>
          <w:sz w:val="20"/>
          <w:szCs w:val="20"/>
          <w:lang w:val="en-US"/>
        </w:rPr>
        <w:t>lassifications</w:t>
      </w:r>
      <w:r w:rsidR="00F72756">
        <w:rPr>
          <w:rFonts w:ascii="Arial" w:hAnsi="Arial" w:cs="Arial"/>
          <w:sz w:val="20"/>
          <w:szCs w:val="20"/>
          <w:lang w:val="en-US"/>
        </w:rPr>
        <w:t xml:space="preserve">: </w:t>
      </w:r>
      <w:r w:rsidR="00F01B78">
        <w:rPr>
          <w:rFonts w:ascii="Arial" w:hAnsi="Arial" w:cs="Arial"/>
          <w:sz w:val="20"/>
          <w:szCs w:val="20"/>
          <w:lang w:val="en-US"/>
        </w:rPr>
        <w:t>ICC scores&gt;0.4</w:t>
      </w:r>
      <w:r w:rsidR="00F72756">
        <w:rPr>
          <w:rFonts w:ascii="Arial" w:hAnsi="Arial" w:cs="Arial"/>
          <w:sz w:val="20"/>
          <w:szCs w:val="20"/>
          <w:lang w:val="en-US"/>
        </w:rPr>
        <w:t xml:space="preserve"> =</w:t>
      </w:r>
      <w:r w:rsidR="00F01B78">
        <w:rPr>
          <w:rFonts w:ascii="Arial" w:hAnsi="Arial" w:cs="Arial"/>
          <w:sz w:val="20"/>
          <w:szCs w:val="20"/>
          <w:lang w:val="en-US"/>
        </w:rPr>
        <w:t xml:space="preserve"> poor agreement</w:t>
      </w:r>
      <w:r w:rsidR="00F72756">
        <w:rPr>
          <w:rFonts w:ascii="Arial" w:hAnsi="Arial" w:cs="Arial"/>
          <w:sz w:val="20"/>
          <w:szCs w:val="20"/>
          <w:lang w:val="en-US"/>
        </w:rPr>
        <w:t xml:space="preserve">; </w:t>
      </w:r>
      <w:r w:rsidR="008A7646">
        <w:rPr>
          <w:rFonts w:ascii="Arial" w:hAnsi="Arial" w:cs="Arial"/>
          <w:sz w:val="20"/>
          <w:szCs w:val="20"/>
          <w:lang w:val="en-US"/>
        </w:rPr>
        <w:t>ICC between</w:t>
      </w:r>
      <w:r w:rsidR="00F01B78">
        <w:rPr>
          <w:rFonts w:ascii="Arial" w:hAnsi="Arial" w:cs="Arial"/>
          <w:sz w:val="20"/>
          <w:szCs w:val="20"/>
          <w:lang w:val="en-US"/>
        </w:rPr>
        <w:t xml:space="preserve"> 0.4 </w:t>
      </w:r>
      <w:r w:rsidR="008A7646">
        <w:rPr>
          <w:rFonts w:ascii="Arial" w:hAnsi="Arial" w:cs="Arial"/>
          <w:sz w:val="20"/>
          <w:szCs w:val="20"/>
          <w:lang w:val="en-US"/>
        </w:rPr>
        <w:t xml:space="preserve">and </w:t>
      </w:r>
      <w:r w:rsidR="00F01B78">
        <w:rPr>
          <w:rFonts w:ascii="Arial" w:hAnsi="Arial" w:cs="Arial"/>
          <w:sz w:val="20"/>
          <w:szCs w:val="20"/>
          <w:lang w:val="en-US"/>
        </w:rPr>
        <w:t>0.7</w:t>
      </w:r>
      <w:r w:rsidR="00F72756">
        <w:rPr>
          <w:rFonts w:ascii="Arial" w:hAnsi="Arial" w:cs="Arial"/>
          <w:sz w:val="20"/>
          <w:szCs w:val="20"/>
          <w:lang w:val="en-US"/>
        </w:rPr>
        <w:t xml:space="preserve"> = </w:t>
      </w:r>
      <w:r w:rsidR="00F01B78">
        <w:rPr>
          <w:rFonts w:ascii="Arial" w:hAnsi="Arial" w:cs="Arial"/>
          <w:sz w:val="20"/>
          <w:szCs w:val="20"/>
          <w:lang w:val="en-US"/>
        </w:rPr>
        <w:t>fair to substantial agreement</w:t>
      </w:r>
      <w:r w:rsidR="00F72756">
        <w:rPr>
          <w:rFonts w:ascii="Arial" w:hAnsi="Arial" w:cs="Arial"/>
          <w:sz w:val="20"/>
          <w:szCs w:val="20"/>
          <w:lang w:val="en-US"/>
        </w:rPr>
        <w:t xml:space="preserve">; </w:t>
      </w:r>
      <w:r w:rsidR="00F01B78">
        <w:rPr>
          <w:rFonts w:ascii="Arial" w:hAnsi="Arial" w:cs="Arial"/>
          <w:sz w:val="20"/>
          <w:szCs w:val="20"/>
          <w:lang w:val="en-US"/>
        </w:rPr>
        <w:t>ICC&gt;0.7</w:t>
      </w:r>
      <w:r w:rsidR="00F72756">
        <w:rPr>
          <w:rFonts w:ascii="Arial" w:hAnsi="Arial" w:cs="Arial"/>
          <w:sz w:val="20"/>
          <w:szCs w:val="20"/>
          <w:lang w:val="en-US"/>
        </w:rPr>
        <w:t xml:space="preserve"> = </w:t>
      </w:r>
      <w:r w:rsidR="00F01B78">
        <w:rPr>
          <w:rFonts w:ascii="Arial" w:hAnsi="Arial" w:cs="Arial"/>
          <w:sz w:val="20"/>
          <w:szCs w:val="20"/>
          <w:lang w:val="en-US"/>
        </w:rPr>
        <w:t xml:space="preserve">high agreement </w:t>
      </w:r>
      <w:r w:rsidR="009B5C9E">
        <w:rPr>
          <w:rFonts w:ascii="Arial" w:hAnsi="Arial" w:cs="Arial"/>
          <w:sz w:val="20"/>
          <w:szCs w:val="20"/>
          <w:lang w:val="en-US"/>
        </w:rPr>
        <w:fldChar w:fldCharType="begin"/>
      </w:r>
      <w:r w:rsidR="0003145E">
        <w:rPr>
          <w:rFonts w:ascii="Arial" w:hAnsi="Arial" w:cs="Arial"/>
          <w:sz w:val="20"/>
          <w:szCs w:val="20"/>
          <w:lang w:val="en-US"/>
        </w:rPr>
        <w:instrText xml:space="preserve"> ADDIN EN.CITE &lt;EndNote&gt;&lt;Cite&gt;&lt;Author&gt;Krebs&lt;/Author&gt;&lt;Year&gt;1985&lt;/Year&gt;&lt;RecNum&gt;79&lt;/RecNum&gt;&lt;DisplayText&gt;[33]&lt;/DisplayText&gt;&lt;record&gt;&lt;rec-number&gt;79&lt;/rec-number&gt;&lt;foreign-keys&gt;&lt;key app="EN" db-id="p5zaza9pwvfstzezx025stww9zea0e9x0z9t"&gt;79&lt;/key&gt;&lt;/foreign-keys&gt;&lt;ref-type name="Journal Article"&gt;17&lt;/ref-type&gt;&lt;contributors&gt;&lt;authors&gt;&lt;author&gt;Krebs, David E&lt;/author&gt;&lt;author&gt;Edelstein, Joan E&lt;/author&gt;&lt;author&gt;Fishman, Sidney&lt;/author&gt;&lt;/authors&gt;&lt;/contributors&gt;&lt;titles&gt;&lt;title&gt;Reliability of Observational Kinematic Gait Analysis&lt;/title&gt;&lt;secondary-title&gt;Physical Therapy&lt;/secondary-title&gt;&lt;/titles&gt;&lt;periodical&gt;&lt;full-title&gt;Physical Therapy&lt;/full-title&gt;&lt;/periodical&gt;&lt;pages&gt;1027-1033&lt;/pages&gt;&lt;volume&gt;65&lt;/volume&gt;&lt;number&gt;7&lt;/number&gt;&lt;dates&gt;&lt;year&gt;1985&lt;/year&gt;&lt;pub-dates&gt;&lt;date&gt;July 1, 1985&lt;/date&gt;&lt;/pub-dates&gt;&lt;/dates&gt;&lt;urls&gt;&lt;related-urls&gt;&lt;url&gt;http://ptjournal.apta.org/content/65/7/1027.abstract&lt;/url&gt;&lt;/related-urls&gt;&lt;/urls&gt;&lt;/record&gt;&lt;/Cite&gt;&lt;/EndNote&gt;</w:instrText>
      </w:r>
      <w:r w:rsidR="009B5C9E">
        <w:rPr>
          <w:rFonts w:ascii="Arial" w:hAnsi="Arial" w:cs="Arial"/>
          <w:sz w:val="20"/>
          <w:szCs w:val="20"/>
          <w:lang w:val="en-US"/>
        </w:rPr>
        <w:fldChar w:fldCharType="separate"/>
      </w:r>
      <w:r w:rsidR="009D0486">
        <w:rPr>
          <w:rFonts w:ascii="Arial" w:hAnsi="Arial" w:cs="Arial"/>
          <w:noProof/>
          <w:sz w:val="20"/>
          <w:szCs w:val="20"/>
          <w:lang w:val="en-US"/>
        </w:rPr>
        <w:t>[</w:t>
      </w:r>
      <w:hyperlink w:anchor="_ENREF_33" w:tooltip="Krebs, 1985 #79" w:history="1">
        <w:r w:rsidR="006E2CA8">
          <w:rPr>
            <w:rFonts w:ascii="Arial" w:hAnsi="Arial" w:cs="Arial"/>
            <w:noProof/>
            <w:sz w:val="20"/>
            <w:szCs w:val="20"/>
            <w:lang w:val="en-US"/>
          </w:rPr>
          <w:t>33</w:t>
        </w:r>
      </w:hyperlink>
      <w:r w:rsidR="009D0486">
        <w:rPr>
          <w:rFonts w:ascii="Arial" w:hAnsi="Arial" w:cs="Arial"/>
          <w:noProof/>
          <w:sz w:val="20"/>
          <w:szCs w:val="20"/>
          <w:lang w:val="en-US"/>
        </w:rPr>
        <w:t>]</w:t>
      </w:r>
      <w:r w:rsidR="009B5C9E">
        <w:rPr>
          <w:rFonts w:ascii="Arial" w:hAnsi="Arial" w:cs="Arial"/>
          <w:sz w:val="20"/>
          <w:szCs w:val="20"/>
          <w:lang w:val="en-US"/>
        </w:rPr>
        <w:fldChar w:fldCharType="end"/>
      </w:r>
      <w:r w:rsidR="00F01B78">
        <w:rPr>
          <w:rFonts w:ascii="Arial" w:hAnsi="Arial" w:cs="Arial"/>
          <w:sz w:val="20"/>
          <w:szCs w:val="20"/>
          <w:lang w:val="en-US"/>
        </w:rPr>
        <w:t>.</w:t>
      </w:r>
      <w:r w:rsidR="004D7266">
        <w:rPr>
          <w:rFonts w:ascii="Arial" w:hAnsi="Arial" w:cs="Arial"/>
          <w:sz w:val="20"/>
          <w:szCs w:val="20"/>
          <w:lang w:val="en-US"/>
        </w:rPr>
        <w:t xml:space="preserve"> </w:t>
      </w:r>
      <w:r w:rsidR="00AE74D1">
        <w:rPr>
          <w:rFonts w:ascii="Arial" w:hAnsi="Arial" w:cs="Arial"/>
          <w:sz w:val="20"/>
          <w:szCs w:val="20"/>
          <w:lang w:val="en-US"/>
        </w:rPr>
        <w:t>Any d</w:t>
      </w:r>
      <w:r w:rsidR="00ED730E" w:rsidRPr="00877647">
        <w:rPr>
          <w:rFonts w:ascii="Arial" w:hAnsi="Arial" w:cs="Arial"/>
          <w:sz w:val="20"/>
          <w:szCs w:val="20"/>
          <w:lang w:val="en-US"/>
        </w:rPr>
        <w:t>isagreement</w:t>
      </w:r>
      <w:r w:rsidR="00F32F9A" w:rsidRPr="00877647">
        <w:rPr>
          <w:rFonts w:ascii="Arial" w:hAnsi="Arial" w:cs="Arial"/>
          <w:sz w:val="20"/>
          <w:szCs w:val="20"/>
          <w:lang w:val="en-US"/>
        </w:rPr>
        <w:t xml:space="preserve">s </w:t>
      </w:r>
      <w:r w:rsidR="00D51BA5" w:rsidRPr="00877647">
        <w:rPr>
          <w:rFonts w:ascii="Arial" w:hAnsi="Arial" w:cs="Arial"/>
          <w:sz w:val="20"/>
          <w:szCs w:val="20"/>
          <w:lang w:val="en-US"/>
        </w:rPr>
        <w:t>w</w:t>
      </w:r>
      <w:r w:rsidR="00D51BA5">
        <w:rPr>
          <w:rFonts w:ascii="Arial" w:hAnsi="Arial" w:cs="Arial"/>
          <w:sz w:val="20"/>
          <w:szCs w:val="20"/>
          <w:lang w:val="en-US"/>
        </w:rPr>
        <w:t>ere</w:t>
      </w:r>
      <w:r w:rsidR="00D51BA5" w:rsidRPr="00877647">
        <w:rPr>
          <w:rFonts w:ascii="Arial" w:hAnsi="Arial" w:cs="Arial"/>
          <w:sz w:val="20"/>
          <w:szCs w:val="20"/>
          <w:lang w:val="en-US"/>
        </w:rPr>
        <w:t xml:space="preserve"> </w:t>
      </w:r>
      <w:r w:rsidR="00F32F9A" w:rsidRPr="00877647">
        <w:rPr>
          <w:rFonts w:ascii="Arial" w:hAnsi="Arial" w:cs="Arial"/>
          <w:sz w:val="20"/>
          <w:szCs w:val="20"/>
          <w:lang w:val="en-US"/>
        </w:rPr>
        <w:t xml:space="preserve">resolved by </w:t>
      </w:r>
      <w:r w:rsidR="00F72756">
        <w:rPr>
          <w:rFonts w:ascii="Arial" w:hAnsi="Arial" w:cs="Arial"/>
          <w:sz w:val="20"/>
          <w:szCs w:val="20"/>
          <w:lang w:val="en-US"/>
        </w:rPr>
        <w:t xml:space="preserve">discussion with </w:t>
      </w:r>
      <w:r w:rsidR="00F32F9A" w:rsidRPr="00877647">
        <w:rPr>
          <w:rFonts w:ascii="Arial" w:hAnsi="Arial" w:cs="Arial"/>
          <w:sz w:val="20"/>
          <w:szCs w:val="20"/>
          <w:lang w:val="en-US"/>
        </w:rPr>
        <w:t xml:space="preserve">a </w:t>
      </w:r>
      <w:r w:rsidR="00ED730E" w:rsidRPr="00877647">
        <w:rPr>
          <w:rFonts w:ascii="Arial" w:hAnsi="Arial" w:cs="Arial"/>
          <w:sz w:val="20"/>
          <w:szCs w:val="20"/>
          <w:lang w:val="en-US"/>
        </w:rPr>
        <w:t xml:space="preserve">third </w:t>
      </w:r>
      <w:r w:rsidR="000B7BBB">
        <w:rPr>
          <w:rFonts w:ascii="Arial" w:hAnsi="Arial" w:cs="Arial"/>
          <w:sz w:val="20"/>
          <w:szCs w:val="20"/>
          <w:lang w:val="en-US"/>
        </w:rPr>
        <w:t xml:space="preserve">independent </w:t>
      </w:r>
      <w:r w:rsidR="00AD1442" w:rsidRPr="00877647">
        <w:rPr>
          <w:rFonts w:ascii="Arial" w:hAnsi="Arial" w:cs="Arial"/>
          <w:sz w:val="20"/>
          <w:szCs w:val="20"/>
          <w:lang w:val="en-US"/>
        </w:rPr>
        <w:t xml:space="preserve">physiotherapist. </w:t>
      </w:r>
      <w:r w:rsidR="00BB705C" w:rsidRPr="00877647">
        <w:rPr>
          <w:rFonts w:ascii="Arial" w:hAnsi="Arial" w:cs="Arial"/>
          <w:sz w:val="20"/>
          <w:szCs w:val="20"/>
          <w:lang w:val="en-US"/>
        </w:rPr>
        <w:t xml:space="preserve">Patients allocated to category 1 were considered </w:t>
      </w:r>
      <w:r w:rsidR="00A13BD4">
        <w:rPr>
          <w:rFonts w:ascii="Arial" w:hAnsi="Arial" w:cs="Arial"/>
          <w:sz w:val="20"/>
          <w:szCs w:val="20"/>
          <w:lang w:val="en-US"/>
        </w:rPr>
        <w:t>participants</w:t>
      </w:r>
      <w:r w:rsidR="00A13BD4" w:rsidRPr="00877647">
        <w:rPr>
          <w:rFonts w:ascii="Arial" w:hAnsi="Arial" w:cs="Arial"/>
          <w:sz w:val="20"/>
          <w:szCs w:val="20"/>
          <w:lang w:val="en-US"/>
        </w:rPr>
        <w:t xml:space="preserve"> </w:t>
      </w:r>
      <w:r w:rsidR="00BB705C" w:rsidRPr="00877647">
        <w:rPr>
          <w:rFonts w:ascii="Arial" w:hAnsi="Arial" w:cs="Arial"/>
          <w:sz w:val="20"/>
          <w:szCs w:val="20"/>
          <w:lang w:val="en-US"/>
        </w:rPr>
        <w:t xml:space="preserve">with </w:t>
      </w:r>
      <w:r w:rsidR="00BB705C" w:rsidRPr="00343D1E">
        <w:rPr>
          <w:rFonts w:ascii="Arial" w:hAnsi="Arial" w:cs="Arial"/>
          <w:sz w:val="20"/>
          <w:szCs w:val="20"/>
          <w:lang w:val="en-US"/>
        </w:rPr>
        <w:t>"NK</w:t>
      </w:r>
      <w:r w:rsidR="008A7646">
        <w:rPr>
          <w:rFonts w:ascii="Arial" w:hAnsi="Arial" w:cs="Arial"/>
          <w:sz w:val="20"/>
          <w:szCs w:val="20"/>
          <w:lang w:val="en-US"/>
        </w:rPr>
        <w:t>P</w:t>
      </w:r>
      <w:r w:rsidR="00BB705C" w:rsidRPr="00343D1E">
        <w:rPr>
          <w:rFonts w:ascii="Arial" w:hAnsi="Arial" w:cs="Arial"/>
          <w:sz w:val="20"/>
          <w:szCs w:val="20"/>
          <w:lang w:val="en-US"/>
        </w:rPr>
        <w:t xml:space="preserve">" and subjects allocated to categories 2 and 3 were considered </w:t>
      </w:r>
      <w:r w:rsidR="00A017C8">
        <w:rPr>
          <w:rFonts w:ascii="Arial" w:hAnsi="Arial" w:cs="Arial"/>
          <w:sz w:val="20"/>
          <w:szCs w:val="20"/>
          <w:lang w:val="en-US"/>
        </w:rPr>
        <w:t>participants</w:t>
      </w:r>
      <w:r w:rsidR="00BB705C" w:rsidRPr="00343D1E">
        <w:rPr>
          <w:rFonts w:ascii="Arial" w:hAnsi="Arial" w:cs="Arial"/>
          <w:sz w:val="20"/>
          <w:szCs w:val="20"/>
          <w:lang w:val="en-US"/>
        </w:rPr>
        <w:t xml:space="preserve"> with </w:t>
      </w:r>
      <w:r w:rsidR="00D51BA5">
        <w:rPr>
          <w:rFonts w:ascii="Arial" w:hAnsi="Arial" w:cs="Arial"/>
          <w:sz w:val="20"/>
          <w:szCs w:val="20"/>
          <w:lang w:val="en-US"/>
        </w:rPr>
        <w:t>“</w:t>
      </w:r>
      <w:r w:rsidR="00620C36">
        <w:rPr>
          <w:rFonts w:ascii="Arial" w:hAnsi="Arial" w:cs="Arial"/>
          <w:sz w:val="20"/>
          <w:szCs w:val="20"/>
          <w:lang w:val="en-US"/>
        </w:rPr>
        <w:t>A</w:t>
      </w:r>
      <w:r w:rsidR="00BB705C" w:rsidRPr="00343D1E">
        <w:rPr>
          <w:rFonts w:ascii="Arial" w:hAnsi="Arial" w:cs="Arial"/>
          <w:sz w:val="20"/>
          <w:szCs w:val="20"/>
          <w:lang w:val="en-US"/>
        </w:rPr>
        <w:t>K</w:t>
      </w:r>
      <w:r w:rsidR="008A7646">
        <w:rPr>
          <w:rFonts w:ascii="Arial" w:hAnsi="Arial" w:cs="Arial"/>
          <w:sz w:val="20"/>
          <w:szCs w:val="20"/>
          <w:lang w:val="en-US"/>
        </w:rPr>
        <w:t>P</w:t>
      </w:r>
      <w:r w:rsidR="00BB705C" w:rsidRPr="00343D1E">
        <w:rPr>
          <w:rFonts w:ascii="Arial" w:hAnsi="Arial" w:cs="Arial"/>
          <w:sz w:val="20"/>
          <w:szCs w:val="20"/>
          <w:lang w:val="en-US"/>
        </w:rPr>
        <w:t>".</w:t>
      </w:r>
      <w:r w:rsidR="00BB705C">
        <w:rPr>
          <w:rFonts w:ascii="Arial" w:hAnsi="Arial" w:cs="Arial"/>
          <w:sz w:val="20"/>
          <w:szCs w:val="20"/>
          <w:lang w:val="en-US"/>
        </w:rPr>
        <w:t xml:space="preserve"> </w:t>
      </w:r>
      <w:r w:rsidR="00A31057" w:rsidRPr="00A31057">
        <w:rPr>
          <w:rFonts w:ascii="Arial" w:hAnsi="Arial" w:cs="Arial"/>
          <w:sz w:val="20"/>
          <w:szCs w:val="20"/>
          <w:lang w:val="en-US"/>
        </w:rPr>
        <w:t xml:space="preserve">This observational method for gait analysis has been considered a low cost, simple and adequate measurement tool, particularly when undertaken by </w:t>
      </w:r>
      <w:r w:rsidR="00A4069A">
        <w:rPr>
          <w:rFonts w:ascii="Arial" w:hAnsi="Arial" w:cs="Arial"/>
          <w:sz w:val="20"/>
          <w:szCs w:val="20"/>
          <w:lang w:val="en-US"/>
        </w:rPr>
        <w:t xml:space="preserve">well-trained </w:t>
      </w:r>
      <w:r w:rsidR="00A4069A" w:rsidRPr="00A31057">
        <w:rPr>
          <w:rFonts w:ascii="Arial" w:hAnsi="Arial" w:cs="Arial"/>
          <w:sz w:val="20"/>
          <w:szCs w:val="20"/>
          <w:lang w:val="en-US"/>
        </w:rPr>
        <w:t xml:space="preserve"> </w:t>
      </w:r>
      <w:r w:rsidR="00A31057" w:rsidRPr="00A31057">
        <w:rPr>
          <w:rFonts w:ascii="Arial" w:hAnsi="Arial" w:cs="Arial"/>
          <w:sz w:val="20"/>
          <w:szCs w:val="20"/>
          <w:lang w:val="en-US"/>
        </w:rPr>
        <w:t xml:space="preserve">therapists </w:t>
      </w:r>
      <w:r w:rsidR="009B5C9E" w:rsidRPr="00A31057">
        <w:rPr>
          <w:rFonts w:ascii="Arial" w:hAnsi="Arial" w:cs="Arial"/>
          <w:sz w:val="20"/>
          <w:szCs w:val="20"/>
          <w:lang w:val="en-US"/>
        </w:rPr>
        <w:fldChar w:fldCharType="begin"/>
      </w:r>
      <w:r w:rsidR="0003145E">
        <w:rPr>
          <w:rFonts w:ascii="Arial" w:hAnsi="Arial" w:cs="Arial"/>
          <w:sz w:val="20"/>
          <w:szCs w:val="20"/>
          <w:lang w:val="en-US"/>
        </w:rPr>
        <w:instrText xml:space="preserve"> ADDIN EN.CITE &lt;EndNote&gt;&lt;Cite&gt;&lt;Author&gt;Susan Richardson&lt;/Author&gt;&lt;Year&gt;2012&lt;/Year&gt;&lt;RecNum&gt;108&lt;/RecNum&gt;&lt;DisplayText&gt;[34]&lt;/DisplayText&gt;&lt;record&gt;&lt;rec-number&gt;108&lt;/rec-number&gt;&lt;foreign-keys&gt;&lt;key app="EN" db-id="p5zaza9pwvfstzezx025stww9zea0e9x0z9t"&gt;108&lt;/key&gt;&lt;/foreign-keys&gt;&lt;ref-type name="Journal Article"&gt;17&lt;/ref-type&gt;&lt;contributors&gt;&lt;authors&gt;&lt;author&gt;Susan Richardson, &lt;/author&gt;&lt;author&gt;Allison Cooper,&lt;/author&gt;&lt;author&gt;Ghalib Alghamdi,&lt;/author&gt;&lt;author&gt;Mohammed Alghamdi,&lt;/author&gt;&lt;author&gt;Abdulrahman Altowaijri &lt;/author&gt;&lt;/authors&gt;&lt;/contributors&gt;&lt;titles&gt;&lt;title&gt;Assessing knee hyperextension in patients after stroke: comparing clinical observation and Siliconcoach software &lt;/title&gt;&lt;secondary-title&gt;International Journal of Therapy and Rehabilitation&lt;/secondary-title&gt;&lt;/titles&gt;&lt;periodical&gt;&lt;full-title&gt;International Journal of Therapy and Rehabilitation&lt;/full-title&gt;&lt;/periodical&gt;&lt;pages&gt;163 - 168 &lt;/pages&gt;&lt;volume&gt;19&lt;/volume&gt;&lt;number&gt;3&lt;/number&gt;&lt;dates&gt;&lt;year&gt;2012&lt;/year&gt;&lt;/dates&gt;&lt;urls&gt;&lt;/urls&gt;&lt;/record&gt;&lt;/Cite&gt;&lt;/EndNote&gt;</w:instrText>
      </w:r>
      <w:r w:rsidR="009B5C9E" w:rsidRPr="00A31057">
        <w:rPr>
          <w:rFonts w:ascii="Arial" w:hAnsi="Arial" w:cs="Arial"/>
          <w:sz w:val="20"/>
          <w:szCs w:val="20"/>
          <w:lang w:val="en-US"/>
        </w:rPr>
        <w:fldChar w:fldCharType="separate"/>
      </w:r>
      <w:r w:rsidR="009D0486">
        <w:rPr>
          <w:rFonts w:ascii="Arial" w:hAnsi="Arial" w:cs="Arial"/>
          <w:noProof/>
          <w:sz w:val="20"/>
          <w:szCs w:val="20"/>
          <w:lang w:val="en-US"/>
        </w:rPr>
        <w:t>[</w:t>
      </w:r>
      <w:hyperlink w:anchor="_ENREF_34" w:tooltip="Susan Richardson, 2012 #108" w:history="1">
        <w:r w:rsidR="006E2CA8">
          <w:rPr>
            <w:rFonts w:ascii="Arial" w:hAnsi="Arial" w:cs="Arial"/>
            <w:noProof/>
            <w:sz w:val="20"/>
            <w:szCs w:val="20"/>
            <w:lang w:val="en-US"/>
          </w:rPr>
          <w:t>34</w:t>
        </w:r>
      </w:hyperlink>
      <w:r w:rsidR="009D0486">
        <w:rPr>
          <w:rFonts w:ascii="Arial" w:hAnsi="Arial" w:cs="Arial"/>
          <w:noProof/>
          <w:sz w:val="20"/>
          <w:szCs w:val="20"/>
          <w:lang w:val="en-US"/>
        </w:rPr>
        <w:t>]</w:t>
      </w:r>
      <w:r w:rsidR="009B5C9E" w:rsidRPr="00A31057">
        <w:rPr>
          <w:rFonts w:ascii="Arial" w:hAnsi="Arial" w:cs="Arial"/>
          <w:sz w:val="20"/>
          <w:szCs w:val="20"/>
          <w:lang w:val="en-US"/>
        </w:rPr>
        <w:fldChar w:fldCharType="end"/>
      </w:r>
      <w:r w:rsidR="00A31057" w:rsidRPr="00A31057">
        <w:rPr>
          <w:rFonts w:ascii="Arial" w:hAnsi="Arial" w:cs="Arial"/>
          <w:sz w:val="20"/>
          <w:szCs w:val="20"/>
          <w:lang w:val="en-US"/>
        </w:rPr>
        <w:t>.</w:t>
      </w:r>
      <w:r w:rsidR="00BB705C" w:rsidRPr="00877647" w:rsidDel="00BB705C">
        <w:rPr>
          <w:rFonts w:ascii="Arial" w:hAnsi="Arial" w:cs="Arial"/>
          <w:sz w:val="20"/>
          <w:szCs w:val="20"/>
          <w:lang w:val="en-US"/>
        </w:rPr>
        <w:t xml:space="preserve"> </w:t>
      </w:r>
    </w:p>
    <w:p w:rsidR="00BB705C" w:rsidRPr="00877647" w:rsidRDefault="00BB705C" w:rsidP="008077F7">
      <w:pPr>
        <w:spacing w:after="0" w:line="480" w:lineRule="auto"/>
        <w:jc w:val="both"/>
        <w:rPr>
          <w:rFonts w:ascii="Arial" w:hAnsi="Arial" w:cs="Arial"/>
          <w:sz w:val="20"/>
          <w:szCs w:val="20"/>
          <w:lang w:val="en-US"/>
        </w:rPr>
      </w:pPr>
    </w:p>
    <w:p w:rsidR="004E7900" w:rsidRPr="005376E3" w:rsidRDefault="004E7900" w:rsidP="008077F7">
      <w:pPr>
        <w:spacing w:after="0" w:line="480" w:lineRule="auto"/>
        <w:jc w:val="both"/>
        <w:rPr>
          <w:rFonts w:ascii="Arial" w:hAnsi="Arial" w:cs="Arial"/>
          <w:b/>
          <w:sz w:val="20"/>
          <w:szCs w:val="20"/>
          <w:lang w:val="en-US"/>
        </w:rPr>
      </w:pPr>
      <w:r w:rsidRPr="004E281F">
        <w:rPr>
          <w:rFonts w:ascii="Arial" w:hAnsi="Arial" w:cs="Arial"/>
          <w:b/>
          <w:sz w:val="20"/>
          <w:szCs w:val="20"/>
          <w:highlight w:val="yellow"/>
          <w:lang w:val="en-US"/>
        </w:rPr>
        <w:t>Body Function</w:t>
      </w:r>
      <w:r w:rsidR="00834D2C" w:rsidRPr="004E281F">
        <w:rPr>
          <w:rFonts w:ascii="Arial" w:hAnsi="Arial" w:cs="Arial"/>
          <w:b/>
          <w:sz w:val="20"/>
          <w:szCs w:val="20"/>
          <w:highlight w:val="yellow"/>
          <w:lang w:val="en-US"/>
        </w:rPr>
        <w:t>s</w:t>
      </w:r>
      <w:r w:rsidR="00285C97" w:rsidRPr="004E281F">
        <w:rPr>
          <w:rFonts w:ascii="Arial" w:hAnsi="Arial" w:cs="Arial"/>
          <w:b/>
          <w:sz w:val="20"/>
          <w:szCs w:val="20"/>
          <w:highlight w:val="yellow"/>
          <w:lang w:val="en-US"/>
        </w:rPr>
        <w:t xml:space="preserve"> </w:t>
      </w:r>
      <w:r w:rsidR="009B5273" w:rsidRPr="004E281F">
        <w:rPr>
          <w:rFonts w:ascii="Arial" w:hAnsi="Arial" w:cs="Arial"/>
          <w:b/>
          <w:sz w:val="20"/>
          <w:szCs w:val="20"/>
          <w:highlight w:val="yellow"/>
          <w:lang w:val="en-US"/>
        </w:rPr>
        <w:t>and Structures</w:t>
      </w:r>
      <w:r w:rsidR="009B5273" w:rsidRPr="005376E3">
        <w:rPr>
          <w:rFonts w:ascii="Arial" w:hAnsi="Arial" w:cs="Arial"/>
          <w:b/>
          <w:sz w:val="20"/>
          <w:szCs w:val="20"/>
          <w:lang w:val="en-US"/>
        </w:rPr>
        <w:t xml:space="preserve"> </w:t>
      </w:r>
    </w:p>
    <w:p w:rsidR="007A158D" w:rsidRPr="00A43FE3" w:rsidRDefault="00E34980" w:rsidP="008077F7">
      <w:pPr>
        <w:spacing w:after="0" w:line="480" w:lineRule="auto"/>
        <w:jc w:val="both"/>
        <w:rPr>
          <w:rFonts w:ascii="Arial" w:hAnsi="Arial" w:cs="Arial"/>
          <w:sz w:val="20"/>
          <w:szCs w:val="20"/>
          <w:lang w:val="en-US"/>
        </w:rPr>
      </w:pPr>
      <w:r w:rsidRPr="005376E3">
        <w:rPr>
          <w:rFonts w:ascii="Arial" w:hAnsi="Arial" w:cs="Arial"/>
          <w:sz w:val="20"/>
          <w:szCs w:val="20"/>
          <w:lang w:val="en-US"/>
        </w:rPr>
        <w:t xml:space="preserve">The following components of body function </w:t>
      </w:r>
      <w:r w:rsidR="00D51BA5" w:rsidRPr="005376E3">
        <w:rPr>
          <w:rFonts w:ascii="Arial" w:hAnsi="Arial" w:cs="Arial"/>
          <w:sz w:val="20"/>
          <w:szCs w:val="20"/>
          <w:lang w:val="en-US"/>
        </w:rPr>
        <w:t>and structure</w:t>
      </w:r>
      <w:r w:rsidR="00CA4419">
        <w:rPr>
          <w:rFonts w:ascii="Arial" w:hAnsi="Arial" w:cs="Arial"/>
          <w:sz w:val="20"/>
          <w:szCs w:val="20"/>
          <w:lang w:val="en-US"/>
        </w:rPr>
        <w:t>, which were</w:t>
      </w:r>
      <w:r w:rsidR="00D51BA5" w:rsidRPr="005376E3">
        <w:rPr>
          <w:rFonts w:ascii="Arial" w:hAnsi="Arial" w:cs="Arial"/>
          <w:sz w:val="20"/>
          <w:szCs w:val="20"/>
          <w:lang w:val="en-US"/>
        </w:rPr>
        <w:t xml:space="preserve"> </w:t>
      </w:r>
      <w:r w:rsidR="00915178">
        <w:rPr>
          <w:rFonts w:ascii="Arial" w:hAnsi="Arial" w:cs="Arial"/>
          <w:sz w:val="20"/>
          <w:szCs w:val="20"/>
          <w:lang w:val="en-US"/>
        </w:rPr>
        <w:t xml:space="preserve">potentially </w:t>
      </w:r>
      <w:r w:rsidRPr="005376E3">
        <w:rPr>
          <w:rFonts w:ascii="Arial" w:hAnsi="Arial" w:cs="Arial"/>
          <w:sz w:val="20"/>
          <w:szCs w:val="20"/>
          <w:lang w:val="en-US"/>
        </w:rPr>
        <w:t xml:space="preserve">relevant to knee </w:t>
      </w:r>
      <w:r w:rsidR="008A7646">
        <w:rPr>
          <w:rFonts w:ascii="Arial" w:hAnsi="Arial" w:cs="Arial"/>
          <w:sz w:val="20"/>
          <w:szCs w:val="20"/>
          <w:lang w:val="en-US"/>
        </w:rPr>
        <w:t>posture</w:t>
      </w:r>
      <w:r w:rsidR="008A7646" w:rsidRPr="005376E3">
        <w:rPr>
          <w:rFonts w:ascii="Arial" w:hAnsi="Arial" w:cs="Arial"/>
          <w:sz w:val="20"/>
          <w:szCs w:val="20"/>
          <w:lang w:val="en-US"/>
        </w:rPr>
        <w:t xml:space="preserve"> </w:t>
      </w:r>
      <w:r w:rsidRPr="005376E3">
        <w:rPr>
          <w:rFonts w:ascii="Arial" w:hAnsi="Arial" w:cs="Arial"/>
          <w:sz w:val="20"/>
          <w:szCs w:val="20"/>
          <w:lang w:val="en-US"/>
        </w:rPr>
        <w:t xml:space="preserve">during </w:t>
      </w:r>
      <w:r w:rsidR="007C6417">
        <w:rPr>
          <w:rFonts w:ascii="Arial" w:hAnsi="Arial" w:cs="Arial"/>
          <w:sz w:val="20"/>
          <w:szCs w:val="20"/>
          <w:lang w:val="en-US"/>
        </w:rPr>
        <w:t xml:space="preserve">gait </w:t>
      </w:r>
      <w:r w:rsidRPr="005376E3">
        <w:rPr>
          <w:rFonts w:ascii="Arial" w:hAnsi="Arial" w:cs="Arial"/>
          <w:sz w:val="20"/>
          <w:szCs w:val="20"/>
          <w:lang w:val="en-US"/>
        </w:rPr>
        <w:t xml:space="preserve">were </w:t>
      </w:r>
      <w:r w:rsidR="00CA4419">
        <w:rPr>
          <w:rFonts w:ascii="Arial" w:hAnsi="Arial" w:cs="Arial"/>
          <w:sz w:val="20"/>
          <w:szCs w:val="20"/>
          <w:lang w:val="en-US"/>
        </w:rPr>
        <w:t xml:space="preserve">measured </w:t>
      </w:r>
      <w:r w:rsidR="009F3089">
        <w:rPr>
          <w:rFonts w:ascii="Arial" w:hAnsi="Arial" w:cs="Arial"/>
          <w:sz w:val="20"/>
          <w:szCs w:val="20"/>
          <w:lang w:val="en-US"/>
        </w:rPr>
        <w:t>as described below</w:t>
      </w:r>
      <w:r w:rsidR="008E1968">
        <w:rPr>
          <w:rFonts w:ascii="Arial" w:hAnsi="Arial" w:cs="Arial"/>
          <w:sz w:val="20"/>
          <w:szCs w:val="20"/>
          <w:lang w:val="en-US"/>
        </w:rPr>
        <w:t>.</w:t>
      </w:r>
    </w:p>
    <w:p w:rsidR="005929AC" w:rsidRDefault="005929AC" w:rsidP="008077F7">
      <w:pPr>
        <w:spacing w:after="0" w:line="480" w:lineRule="auto"/>
        <w:jc w:val="both"/>
        <w:rPr>
          <w:rFonts w:ascii="Arial" w:hAnsi="Arial" w:cs="Arial"/>
          <w:i/>
          <w:color w:val="000000"/>
          <w:sz w:val="20"/>
          <w:szCs w:val="20"/>
          <w:lang w:val="en-US"/>
        </w:rPr>
      </w:pPr>
    </w:p>
    <w:p w:rsidR="005376E3" w:rsidRDefault="005376E3" w:rsidP="008077F7">
      <w:pPr>
        <w:spacing w:after="0" w:line="480" w:lineRule="auto"/>
        <w:jc w:val="both"/>
        <w:rPr>
          <w:rFonts w:ascii="Arial" w:hAnsi="Arial" w:cs="Arial"/>
          <w:sz w:val="20"/>
          <w:szCs w:val="20"/>
          <w:lang w:val="en-US"/>
        </w:rPr>
      </w:pPr>
      <w:r w:rsidRPr="00CB07E8">
        <w:rPr>
          <w:rFonts w:ascii="Arial" w:hAnsi="Arial" w:cs="Arial"/>
          <w:i/>
          <w:color w:val="000000"/>
          <w:sz w:val="20"/>
          <w:szCs w:val="20"/>
          <w:lang w:val="en-US"/>
        </w:rPr>
        <w:t>s110, structure of brain.</w:t>
      </w:r>
      <w:r w:rsidR="005929AC" w:rsidRPr="00CB07E8">
        <w:rPr>
          <w:rFonts w:ascii="Arial" w:hAnsi="Arial" w:cs="Arial"/>
          <w:sz w:val="20"/>
          <w:szCs w:val="20"/>
          <w:lang w:val="en-US"/>
        </w:rPr>
        <w:t xml:space="preserve"> </w:t>
      </w:r>
      <w:r w:rsidR="00C37D8F" w:rsidRPr="00CB07E8">
        <w:rPr>
          <w:rFonts w:ascii="Arial" w:hAnsi="Arial" w:cs="Arial"/>
          <w:sz w:val="20"/>
          <w:szCs w:val="20"/>
          <w:lang w:val="en-US"/>
        </w:rPr>
        <w:t>Computed tomography scans were classified according to t</w:t>
      </w:r>
      <w:r w:rsidR="00E1443F" w:rsidRPr="00CB07E8">
        <w:rPr>
          <w:rFonts w:ascii="Arial" w:hAnsi="Arial" w:cs="Arial"/>
          <w:sz w:val="20"/>
          <w:szCs w:val="20"/>
          <w:lang w:val="en-US"/>
        </w:rPr>
        <w:t xml:space="preserve">he </w:t>
      </w:r>
      <w:r w:rsidRPr="00CB07E8">
        <w:rPr>
          <w:rFonts w:ascii="Arial" w:hAnsi="Arial" w:cs="Arial"/>
          <w:sz w:val="20"/>
          <w:szCs w:val="20"/>
          <w:lang w:val="en-US"/>
        </w:rPr>
        <w:t xml:space="preserve">Bamford et al. </w:t>
      </w:r>
      <w:r w:rsidR="009B5C9E" w:rsidRPr="00CB07E8">
        <w:rPr>
          <w:rFonts w:ascii="Arial" w:hAnsi="Arial" w:cs="Arial"/>
          <w:sz w:val="20"/>
          <w:szCs w:val="20"/>
          <w:lang w:val="en-US"/>
        </w:rPr>
        <w:fldChar w:fldCharType="begin"/>
      </w:r>
      <w:r w:rsidR="0003145E">
        <w:rPr>
          <w:rFonts w:ascii="Arial" w:hAnsi="Arial" w:cs="Arial"/>
          <w:sz w:val="20"/>
          <w:szCs w:val="20"/>
          <w:lang w:val="en-US"/>
        </w:rPr>
        <w:instrText xml:space="preserve"> ADDIN EN.CITE &lt;EndNote&gt;&lt;Cite&gt;&lt;Author&gt;Bamford&lt;/Author&gt;&lt;Year&gt;1991&lt;/Year&gt;&lt;RecNum&gt;109&lt;/RecNum&gt;&lt;DisplayText&gt;[35]&lt;/DisplayText&gt;&lt;record&gt;&lt;rec-number&gt;109&lt;/rec-number&gt;&lt;foreign-keys&gt;&lt;key app="EN" db-id="p5zaza9pwvfstzezx025stww9zea0e9x0z9t"&gt;109&lt;/key&gt;&lt;/foreign-keys&gt;&lt;ref-type name="Journal Article"&gt;17&lt;/ref-type&gt;&lt;contributors&gt;&lt;authors&gt;&lt;author&gt;Bamford, J.&lt;/author&gt;&lt;author&gt;Sandercock, P.&lt;/author&gt;&lt;author&gt;Dennis, M.&lt;/author&gt;&lt;author&gt;Warlow, C.&lt;/author&gt;&lt;author&gt;Burn, J.&lt;/author&gt;&lt;/authors&gt;&lt;/contributors&gt;&lt;titles&gt;&lt;title&gt;Classification and natural history of clinically identifiable subtypes of cerebral infarction&lt;/title&gt;&lt;secondary-title&gt;The Lancet&lt;/secondary-title&gt;&lt;/titles&gt;&lt;periodical&gt;&lt;full-title&gt;The Lancet&lt;/full-title&gt;&lt;/periodical&gt;&lt;pages&gt;1521-1526&lt;/pages&gt;&lt;volume&gt;337&lt;/volume&gt;&lt;number&gt;8756&lt;/number&gt;&lt;dates&gt;&lt;year&gt;1991&lt;/year&gt;&lt;/dates&gt;&lt;isbn&gt;0140-6736&lt;/isbn&gt;&lt;urls&gt;&lt;related-urls&gt;&lt;url&gt;http://www.sciencedirect.com/science/article/pii/014067369193206O&lt;/url&gt;&lt;/related-urls&gt;&lt;/urls&gt;&lt;electronic-resource-num&gt;http://dx.doi.org/10.1016/0140-6736(91)93206-O&lt;/electronic-resource-num&gt;&lt;/record&gt;&lt;/Cite&gt;&lt;/EndNote&gt;</w:instrText>
      </w:r>
      <w:r w:rsidR="009B5C9E" w:rsidRPr="00CB07E8">
        <w:rPr>
          <w:rFonts w:ascii="Arial" w:hAnsi="Arial" w:cs="Arial"/>
          <w:sz w:val="20"/>
          <w:szCs w:val="20"/>
          <w:lang w:val="en-US"/>
        </w:rPr>
        <w:fldChar w:fldCharType="separate"/>
      </w:r>
      <w:r w:rsidR="009D0486" w:rsidRPr="00CB07E8">
        <w:rPr>
          <w:rFonts w:ascii="Arial" w:hAnsi="Arial" w:cs="Arial"/>
          <w:noProof/>
          <w:sz w:val="20"/>
          <w:szCs w:val="20"/>
          <w:lang w:val="en-US"/>
        </w:rPr>
        <w:t>[</w:t>
      </w:r>
      <w:hyperlink w:anchor="_ENREF_35" w:tooltip="Bamford, 1991 #109" w:history="1">
        <w:r w:rsidR="006E2CA8" w:rsidRPr="00CB07E8">
          <w:rPr>
            <w:rFonts w:ascii="Arial" w:hAnsi="Arial" w:cs="Arial"/>
            <w:noProof/>
            <w:sz w:val="20"/>
            <w:szCs w:val="20"/>
            <w:lang w:val="en-US"/>
          </w:rPr>
          <w:t>35</w:t>
        </w:r>
      </w:hyperlink>
      <w:r w:rsidR="009D0486" w:rsidRPr="00CB07E8">
        <w:rPr>
          <w:rFonts w:ascii="Arial" w:hAnsi="Arial" w:cs="Arial"/>
          <w:noProof/>
          <w:sz w:val="20"/>
          <w:szCs w:val="20"/>
          <w:lang w:val="en-US"/>
        </w:rPr>
        <w:t>]</w:t>
      </w:r>
      <w:r w:rsidR="009B5C9E" w:rsidRPr="00CB07E8">
        <w:rPr>
          <w:rFonts w:ascii="Arial" w:hAnsi="Arial" w:cs="Arial"/>
          <w:sz w:val="20"/>
          <w:szCs w:val="20"/>
          <w:lang w:val="en-US"/>
        </w:rPr>
        <w:fldChar w:fldCharType="end"/>
      </w:r>
      <w:r w:rsidRPr="00CB07E8">
        <w:rPr>
          <w:rFonts w:ascii="Arial" w:hAnsi="Arial" w:cs="Arial"/>
          <w:sz w:val="20"/>
          <w:szCs w:val="20"/>
          <w:lang w:val="en-US"/>
        </w:rPr>
        <w:t xml:space="preserve"> classification which defines </w:t>
      </w:r>
      <w:r w:rsidR="00E1443F" w:rsidRPr="00CB07E8">
        <w:rPr>
          <w:rFonts w:ascii="Arial" w:hAnsi="Arial" w:cs="Arial"/>
          <w:sz w:val="20"/>
          <w:szCs w:val="20"/>
          <w:lang w:val="en-US"/>
        </w:rPr>
        <w:t xml:space="preserve">stroke </w:t>
      </w:r>
      <w:r w:rsidRPr="00CB07E8">
        <w:rPr>
          <w:rFonts w:ascii="Arial" w:hAnsi="Arial" w:cs="Arial"/>
          <w:sz w:val="20"/>
          <w:szCs w:val="20"/>
          <w:lang w:val="en-US"/>
        </w:rPr>
        <w:t>sub</w:t>
      </w:r>
      <w:r w:rsidR="00E1443F" w:rsidRPr="00CB07E8">
        <w:rPr>
          <w:rFonts w:ascii="Arial" w:hAnsi="Arial" w:cs="Arial"/>
          <w:sz w:val="20"/>
          <w:szCs w:val="20"/>
          <w:lang w:val="en-US"/>
        </w:rPr>
        <w:t>-</w:t>
      </w:r>
      <w:r w:rsidRPr="00CB07E8">
        <w:rPr>
          <w:rFonts w:ascii="Arial" w:hAnsi="Arial" w:cs="Arial"/>
          <w:sz w:val="20"/>
          <w:szCs w:val="20"/>
          <w:lang w:val="en-US"/>
        </w:rPr>
        <w:t xml:space="preserve">types according to the </w:t>
      </w:r>
      <w:r w:rsidR="00C37D8F" w:rsidRPr="00CB07E8">
        <w:rPr>
          <w:rFonts w:ascii="Arial" w:hAnsi="Arial" w:cs="Arial"/>
          <w:sz w:val="20"/>
          <w:szCs w:val="20"/>
          <w:lang w:val="en-US"/>
        </w:rPr>
        <w:t xml:space="preserve">region </w:t>
      </w:r>
      <w:r w:rsidR="00E1443F" w:rsidRPr="00CB07E8">
        <w:rPr>
          <w:rFonts w:ascii="Arial" w:hAnsi="Arial" w:cs="Arial"/>
          <w:sz w:val="20"/>
          <w:szCs w:val="20"/>
          <w:lang w:val="en-US"/>
        </w:rPr>
        <w:t xml:space="preserve">of </w:t>
      </w:r>
      <w:r w:rsidRPr="00CB07E8">
        <w:rPr>
          <w:rFonts w:ascii="Arial" w:hAnsi="Arial" w:cs="Arial"/>
          <w:sz w:val="20"/>
          <w:szCs w:val="20"/>
          <w:lang w:val="en-US"/>
        </w:rPr>
        <w:t>cerebral infarction</w:t>
      </w:r>
      <w:r w:rsidR="00CB07E8" w:rsidRPr="00CB07E8">
        <w:rPr>
          <w:rFonts w:ascii="Arial" w:hAnsi="Arial" w:cs="Arial"/>
          <w:sz w:val="20"/>
          <w:szCs w:val="20"/>
          <w:lang w:val="en-US"/>
        </w:rPr>
        <w:t>.</w:t>
      </w:r>
    </w:p>
    <w:p w:rsidR="005929AC" w:rsidRDefault="005929AC" w:rsidP="008077F7">
      <w:pPr>
        <w:spacing w:after="0" w:line="480" w:lineRule="auto"/>
        <w:jc w:val="both"/>
        <w:rPr>
          <w:rFonts w:ascii="Arial" w:hAnsi="Arial" w:cs="Arial"/>
          <w:i/>
          <w:sz w:val="20"/>
          <w:szCs w:val="20"/>
          <w:lang w:val="en-US"/>
        </w:rPr>
      </w:pPr>
    </w:p>
    <w:p w:rsidR="006343A6" w:rsidRPr="00803736" w:rsidRDefault="006343A6" w:rsidP="008077F7">
      <w:pPr>
        <w:spacing w:after="0" w:line="480" w:lineRule="auto"/>
        <w:jc w:val="both"/>
        <w:rPr>
          <w:rFonts w:ascii="Arial" w:hAnsi="Arial" w:cs="Arial"/>
          <w:b/>
          <w:sz w:val="20"/>
          <w:szCs w:val="20"/>
          <w:lang w:val="en-US"/>
        </w:rPr>
      </w:pPr>
      <w:r w:rsidRPr="00803736">
        <w:rPr>
          <w:rFonts w:ascii="Arial" w:hAnsi="Arial" w:cs="Arial"/>
          <w:i/>
          <w:sz w:val="20"/>
          <w:szCs w:val="20"/>
          <w:lang w:val="en-US"/>
        </w:rPr>
        <w:lastRenderedPageBreak/>
        <w:t xml:space="preserve">b530, </w:t>
      </w:r>
      <w:r w:rsidR="00F01B8F" w:rsidRPr="00803736">
        <w:rPr>
          <w:rFonts w:ascii="Arial" w:hAnsi="Arial" w:cs="Arial"/>
          <w:i/>
          <w:sz w:val="20"/>
          <w:szCs w:val="20"/>
          <w:lang w:val="en-US"/>
        </w:rPr>
        <w:t>weight maintenance function</w:t>
      </w:r>
      <w:r w:rsidR="005929AC">
        <w:rPr>
          <w:rFonts w:ascii="Arial" w:hAnsi="Arial" w:cs="Arial"/>
          <w:sz w:val="20"/>
          <w:szCs w:val="20"/>
          <w:lang w:val="en-US"/>
        </w:rPr>
        <w:t xml:space="preserve">. </w:t>
      </w:r>
      <w:r w:rsidR="00204EDB" w:rsidRPr="00803736">
        <w:rPr>
          <w:rFonts w:ascii="Arial" w:hAnsi="Arial" w:cs="Arial"/>
          <w:sz w:val="20"/>
          <w:szCs w:val="20"/>
          <w:lang w:val="en-US"/>
        </w:rPr>
        <w:t>BMI</w:t>
      </w:r>
      <w:r w:rsidR="00E1443F">
        <w:rPr>
          <w:rFonts w:ascii="Arial" w:hAnsi="Arial" w:cs="Arial"/>
          <w:sz w:val="20"/>
          <w:szCs w:val="20"/>
          <w:lang w:val="en-US"/>
        </w:rPr>
        <w:t>,</w:t>
      </w:r>
      <w:r w:rsidR="00204EDB" w:rsidRPr="00803736">
        <w:rPr>
          <w:rFonts w:ascii="Arial" w:hAnsi="Arial" w:cs="Arial"/>
          <w:sz w:val="20"/>
          <w:szCs w:val="20"/>
          <w:lang w:val="en-US"/>
        </w:rPr>
        <w:t xml:space="preserve"> </w:t>
      </w:r>
      <w:r w:rsidR="00204EDB" w:rsidRPr="00803736">
        <w:rPr>
          <w:rFonts w:ascii="Arial" w:hAnsi="Arial" w:cs="Arial"/>
          <w:sz w:val="20"/>
          <w:szCs w:val="20"/>
          <w:shd w:val="clear" w:color="auto" w:fill="FFFFFF"/>
          <w:lang w:val="en-US"/>
        </w:rPr>
        <w:t>a</w:t>
      </w:r>
      <w:r w:rsidR="001E607A">
        <w:rPr>
          <w:rFonts w:ascii="Arial" w:hAnsi="Arial" w:cs="Arial"/>
          <w:sz w:val="20"/>
          <w:szCs w:val="20"/>
          <w:shd w:val="clear" w:color="auto" w:fill="FFFFFF"/>
          <w:lang w:val="en-US"/>
        </w:rPr>
        <w:t xml:space="preserve">n estimate </w:t>
      </w:r>
      <w:r w:rsidR="00204EDB" w:rsidRPr="00803736">
        <w:rPr>
          <w:rFonts w:ascii="Arial" w:hAnsi="Arial" w:cs="Arial"/>
          <w:sz w:val="20"/>
          <w:szCs w:val="20"/>
          <w:shd w:val="clear" w:color="auto" w:fill="FFFFFF"/>
          <w:lang w:val="en-US"/>
        </w:rPr>
        <w:t>of body fat based on height and weight</w:t>
      </w:r>
      <w:r w:rsidR="00E1443F">
        <w:rPr>
          <w:rFonts w:ascii="Arial" w:hAnsi="Arial" w:cs="Arial"/>
          <w:sz w:val="20"/>
          <w:szCs w:val="20"/>
          <w:shd w:val="clear" w:color="auto" w:fill="FFFFFF"/>
          <w:lang w:val="en-US"/>
        </w:rPr>
        <w:t>,</w:t>
      </w:r>
      <w:r w:rsidR="00204EDB" w:rsidRPr="00803736">
        <w:rPr>
          <w:rStyle w:val="apple-converted-space"/>
          <w:rFonts w:ascii="Arial" w:hAnsi="Arial" w:cs="Arial"/>
          <w:sz w:val="20"/>
          <w:szCs w:val="20"/>
          <w:shd w:val="clear" w:color="auto" w:fill="FFFFFF"/>
          <w:lang w:val="en-US"/>
        </w:rPr>
        <w:t xml:space="preserve"> is a</w:t>
      </w:r>
      <w:r w:rsidR="00C37D8F">
        <w:rPr>
          <w:rStyle w:val="apple-converted-space"/>
          <w:rFonts w:ascii="Arial" w:hAnsi="Arial" w:cs="Arial"/>
          <w:sz w:val="20"/>
          <w:szCs w:val="20"/>
          <w:shd w:val="clear" w:color="auto" w:fill="FFFFFF"/>
          <w:lang w:val="en-US"/>
        </w:rPr>
        <w:t>n</w:t>
      </w:r>
      <w:r w:rsidR="00204EDB" w:rsidRPr="00803736">
        <w:rPr>
          <w:rStyle w:val="apple-converted-space"/>
          <w:rFonts w:ascii="Arial" w:hAnsi="Arial" w:cs="Arial"/>
          <w:sz w:val="20"/>
          <w:szCs w:val="20"/>
          <w:shd w:val="clear" w:color="auto" w:fill="FFFFFF"/>
          <w:lang w:val="en-US"/>
        </w:rPr>
        <w:t xml:space="preserve"> </w:t>
      </w:r>
      <w:r w:rsidR="00E1443F" w:rsidRPr="00803736">
        <w:rPr>
          <w:rStyle w:val="apple-converted-space"/>
          <w:rFonts w:ascii="Arial" w:hAnsi="Arial" w:cs="Arial"/>
          <w:sz w:val="20"/>
          <w:szCs w:val="20"/>
          <w:shd w:val="clear" w:color="auto" w:fill="FFFFFF"/>
          <w:lang w:val="en-US"/>
        </w:rPr>
        <w:t xml:space="preserve">anthropometric </w:t>
      </w:r>
      <w:r w:rsidR="00E1443F">
        <w:rPr>
          <w:rStyle w:val="apple-converted-space"/>
          <w:rFonts w:ascii="Arial" w:hAnsi="Arial" w:cs="Arial"/>
          <w:sz w:val="20"/>
          <w:szCs w:val="20"/>
          <w:shd w:val="clear" w:color="auto" w:fill="FFFFFF"/>
          <w:lang w:val="en-US"/>
        </w:rPr>
        <w:t xml:space="preserve">predictor </w:t>
      </w:r>
      <w:r w:rsidR="00204EDB" w:rsidRPr="00803736">
        <w:rPr>
          <w:rStyle w:val="apple-converted-space"/>
          <w:rFonts w:ascii="Arial" w:hAnsi="Arial" w:cs="Arial"/>
          <w:sz w:val="20"/>
          <w:szCs w:val="20"/>
          <w:shd w:val="clear" w:color="auto" w:fill="FFFFFF"/>
          <w:lang w:val="en-US"/>
        </w:rPr>
        <w:t xml:space="preserve">for walking recovery post-stroke </w:t>
      </w:r>
      <w:r w:rsidR="009B5C9E" w:rsidRPr="00803736">
        <w:rPr>
          <w:rStyle w:val="apple-converted-space"/>
          <w:rFonts w:ascii="Arial" w:hAnsi="Arial" w:cs="Arial"/>
          <w:sz w:val="20"/>
          <w:szCs w:val="20"/>
          <w:shd w:val="clear" w:color="auto" w:fill="FFFFFF"/>
          <w:lang w:val="en-US"/>
        </w:rPr>
        <w:fldChar w:fldCharType="begin"/>
      </w:r>
      <w:r w:rsidR="0003145E">
        <w:rPr>
          <w:rStyle w:val="apple-converted-space"/>
          <w:rFonts w:ascii="Arial" w:hAnsi="Arial" w:cs="Arial"/>
          <w:sz w:val="20"/>
          <w:szCs w:val="20"/>
          <w:shd w:val="clear" w:color="auto" w:fill="FFFFFF"/>
          <w:lang w:val="en-US"/>
        </w:rPr>
        <w:instrText xml:space="preserve"> ADDIN EN.CITE &lt;EndNote&gt;&lt;Cite&gt;&lt;Author&gt;Patterson&lt;/Author&gt;&lt;Year&gt;2007&lt;/Year&gt;&lt;RecNum&gt;39&lt;/RecNum&gt;&lt;DisplayText&gt;[29]&lt;/DisplayText&gt;&lt;record&gt;&lt;rec-number&gt;39&lt;/rec-number&gt;&lt;foreign-keys&gt;&lt;key app="EN" db-id="p5zaza9pwvfstzezx025stww9zea0e9x0z9t"&gt;39&lt;/key&gt;&lt;/foreign-keys&gt;&lt;ref-type name="Journal Article"&gt;17&lt;/ref-type&gt;&lt;contributors&gt;&lt;authors&gt;&lt;author&gt;Patterson, Shawnna L.&lt;/author&gt;&lt;author&gt;Forrester, Larry W.&lt;/author&gt;&lt;author&gt;Rodgers, Mary M.&lt;/author&gt;&lt;author&gt;Ryan, Alice S.&lt;/author&gt;&lt;author&gt;Ivey, Frederick M.&lt;/author&gt;&lt;author&gt;Sorkin, John D.&lt;/author&gt;&lt;author&gt;Macko, Richard F.&lt;/author&gt;&lt;/authors&gt;&lt;/contributors&gt;&lt;titles&gt;&lt;title&gt;Determinants of Walking Function After Stroke: Differences by Deficit Severity&lt;/title&gt;&lt;secondary-title&gt;Archives of Physical Medicine and Rehabilitation&lt;/secondary-title&gt;&lt;/titles&gt;&lt;periodical&gt;&lt;full-title&gt;Archives of Physical Medicine and Rehabilitation&lt;/full-title&gt;&lt;/periodical&gt;&lt;pages&gt;115-119&lt;/pages&gt;&lt;volume&gt;88&lt;/volume&gt;&lt;number&gt;1&lt;/number&gt;&lt;keywords&gt;&lt;keyword&gt;Balance&lt;/keyword&gt;&lt;keyword&gt;Body composition&lt;/keyword&gt;&lt;keyword&gt;Gait&lt;/keyword&gt;&lt;keyword&gt;Hemiplegia&lt;/keyword&gt;&lt;keyword&gt;Physical fitness&lt;/keyword&gt;&lt;keyword&gt;Rehabilitation&lt;/keyword&gt;&lt;keyword&gt;Stroke&lt;/keyword&gt;&lt;/keywords&gt;&lt;dates&gt;&lt;year&gt;2007&lt;/year&gt;&lt;/dates&gt;&lt;publisher&gt;W.B. Saunders&lt;/publisher&gt;&lt;isbn&gt;0003-9993&lt;/isbn&gt;&lt;urls&gt;&lt;related-urls&gt;&lt;url&gt;http://linkinghub.elsevier.com/retrieve/pii/S000399930601433X?showall=true&lt;/url&gt;&lt;/related-urls&gt;&lt;/urls&gt;&lt;/record&gt;&lt;/Cite&gt;&lt;/EndNote&gt;</w:instrText>
      </w:r>
      <w:r w:rsidR="009B5C9E" w:rsidRPr="00803736">
        <w:rPr>
          <w:rStyle w:val="apple-converted-space"/>
          <w:rFonts w:ascii="Arial" w:hAnsi="Arial" w:cs="Arial"/>
          <w:sz w:val="20"/>
          <w:szCs w:val="20"/>
          <w:shd w:val="clear" w:color="auto" w:fill="FFFFFF"/>
          <w:lang w:val="en-US"/>
        </w:rPr>
        <w:fldChar w:fldCharType="separate"/>
      </w:r>
      <w:r w:rsidR="009D0486">
        <w:rPr>
          <w:rStyle w:val="apple-converted-space"/>
          <w:rFonts w:ascii="Arial" w:hAnsi="Arial" w:cs="Arial"/>
          <w:noProof/>
          <w:sz w:val="20"/>
          <w:szCs w:val="20"/>
          <w:shd w:val="clear" w:color="auto" w:fill="FFFFFF"/>
          <w:lang w:val="en-US"/>
        </w:rPr>
        <w:t>[</w:t>
      </w:r>
      <w:hyperlink w:anchor="_ENREF_29" w:tooltip="Patterson, 2007 #39" w:history="1">
        <w:r w:rsidR="006E2CA8">
          <w:rPr>
            <w:rStyle w:val="apple-converted-space"/>
            <w:rFonts w:ascii="Arial" w:hAnsi="Arial" w:cs="Arial"/>
            <w:noProof/>
            <w:sz w:val="20"/>
            <w:szCs w:val="20"/>
            <w:shd w:val="clear" w:color="auto" w:fill="FFFFFF"/>
            <w:lang w:val="en-US"/>
          </w:rPr>
          <w:t>29</w:t>
        </w:r>
      </w:hyperlink>
      <w:r w:rsidR="009D0486">
        <w:rPr>
          <w:rStyle w:val="apple-converted-space"/>
          <w:rFonts w:ascii="Arial" w:hAnsi="Arial" w:cs="Arial"/>
          <w:noProof/>
          <w:sz w:val="20"/>
          <w:szCs w:val="20"/>
          <w:shd w:val="clear" w:color="auto" w:fill="FFFFFF"/>
          <w:lang w:val="en-US"/>
        </w:rPr>
        <w:t>]</w:t>
      </w:r>
      <w:r w:rsidR="009B5C9E" w:rsidRPr="00803736">
        <w:rPr>
          <w:rStyle w:val="apple-converted-space"/>
          <w:rFonts w:ascii="Arial" w:hAnsi="Arial" w:cs="Arial"/>
          <w:sz w:val="20"/>
          <w:szCs w:val="20"/>
          <w:shd w:val="clear" w:color="auto" w:fill="FFFFFF"/>
          <w:lang w:val="en-US"/>
        </w:rPr>
        <w:fldChar w:fldCharType="end"/>
      </w:r>
      <w:r w:rsidR="00204EDB" w:rsidRPr="00803736">
        <w:rPr>
          <w:rStyle w:val="apple-converted-space"/>
          <w:rFonts w:ascii="Arial" w:hAnsi="Arial" w:cs="Arial"/>
          <w:sz w:val="20"/>
          <w:szCs w:val="20"/>
          <w:shd w:val="clear" w:color="auto" w:fill="FFFFFF"/>
          <w:lang w:val="en-US"/>
        </w:rPr>
        <w:t>.</w:t>
      </w:r>
    </w:p>
    <w:p w:rsidR="005929AC" w:rsidRDefault="005929AC" w:rsidP="008077F7">
      <w:pPr>
        <w:spacing w:after="0" w:line="480" w:lineRule="auto"/>
        <w:jc w:val="both"/>
        <w:rPr>
          <w:rStyle w:val="Forte"/>
          <w:rFonts w:ascii="Arial" w:hAnsi="Arial" w:cs="Arial"/>
          <w:b w:val="0"/>
          <w:bCs w:val="0"/>
          <w:i/>
          <w:sz w:val="20"/>
          <w:szCs w:val="20"/>
          <w:shd w:val="clear" w:color="auto" w:fill="FFFFFF"/>
          <w:lang w:val="en-US"/>
        </w:rPr>
      </w:pPr>
    </w:p>
    <w:p w:rsidR="000F45F2" w:rsidRPr="00803736" w:rsidRDefault="00C910C3" w:rsidP="008077F7">
      <w:pPr>
        <w:spacing w:after="0" w:line="480" w:lineRule="auto"/>
        <w:jc w:val="both"/>
        <w:rPr>
          <w:rFonts w:ascii="Arial" w:hAnsi="Arial" w:cs="Arial"/>
          <w:color w:val="000000"/>
          <w:sz w:val="20"/>
          <w:szCs w:val="20"/>
          <w:lang w:val="en-US"/>
        </w:rPr>
      </w:pPr>
      <w:r w:rsidRPr="00C151E7">
        <w:rPr>
          <w:rStyle w:val="Forte"/>
          <w:rFonts w:ascii="Arial" w:hAnsi="Arial" w:cs="Arial"/>
          <w:b w:val="0"/>
          <w:bCs w:val="0"/>
          <w:i/>
          <w:sz w:val="20"/>
          <w:szCs w:val="20"/>
          <w:shd w:val="clear" w:color="auto" w:fill="FFFFFF"/>
          <w:lang w:val="en-US"/>
        </w:rPr>
        <w:t>b730, muscle power function</w:t>
      </w:r>
      <w:r w:rsidR="005929AC">
        <w:rPr>
          <w:rStyle w:val="Forte"/>
          <w:rFonts w:ascii="Arial" w:hAnsi="Arial" w:cs="Arial"/>
          <w:b w:val="0"/>
          <w:bCs w:val="0"/>
          <w:sz w:val="20"/>
          <w:szCs w:val="20"/>
          <w:shd w:val="clear" w:color="auto" w:fill="FFFFFF"/>
          <w:lang w:val="en-US"/>
        </w:rPr>
        <w:t xml:space="preserve">. </w:t>
      </w:r>
      <w:r w:rsidR="0055741B" w:rsidRPr="00C151E7">
        <w:rPr>
          <w:rStyle w:val="Forte"/>
          <w:rFonts w:ascii="Arial" w:hAnsi="Arial" w:cs="Arial"/>
          <w:b w:val="0"/>
          <w:bCs w:val="0"/>
          <w:sz w:val="20"/>
          <w:szCs w:val="20"/>
          <w:shd w:val="clear" w:color="auto" w:fill="FFFFFF"/>
          <w:lang w:val="en-US"/>
        </w:rPr>
        <w:t>Maximal isometric muscle strength</w:t>
      </w:r>
      <w:r w:rsidR="0055741B" w:rsidRPr="00285C97">
        <w:rPr>
          <w:rStyle w:val="Forte"/>
          <w:rFonts w:ascii="Arial" w:hAnsi="Arial" w:cs="Arial"/>
          <w:b w:val="0"/>
          <w:bCs w:val="0"/>
          <w:sz w:val="20"/>
          <w:szCs w:val="20"/>
          <w:shd w:val="clear" w:color="auto" w:fill="FFFFFF"/>
          <w:lang w:val="en-US"/>
        </w:rPr>
        <w:t>,</w:t>
      </w:r>
      <w:r w:rsidR="00285C97">
        <w:rPr>
          <w:rStyle w:val="Forte"/>
          <w:rFonts w:ascii="Arial" w:hAnsi="Arial" w:cs="Arial"/>
          <w:b w:val="0"/>
          <w:bCs w:val="0"/>
          <w:sz w:val="20"/>
          <w:szCs w:val="20"/>
          <w:shd w:val="clear" w:color="auto" w:fill="FFFFFF"/>
          <w:lang w:val="en-US"/>
        </w:rPr>
        <w:t xml:space="preserve"> </w:t>
      </w:r>
      <w:r w:rsidR="0055741B" w:rsidRPr="00285C97">
        <w:rPr>
          <w:rStyle w:val="Forte"/>
          <w:rFonts w:ascii="Arial" w:hAnsi="Arial" w:cs="Arial"/>
          <w:b w:val="0"/>
          <w:bCs w:val="0"/>
          <w:sz w:val="20"/>
          <w:szCs w:val="20"/>
          <w:shd w:val="clear" w:color="auto" w:fill="FFFFFF"/>
          <w:lang w:val="en-US"/>
        </w:rPr>
        <w:t xml:space="preserve">a reliable measure of lower limb strength in </w:t>
      </w:r>
      <w:r w:rsidR="00A017C8">
        <w:rPr>
          <w:rStyle w:val="Forte"/>
          <w:rFonts w:ascii="Arial" w:hAnsi="Arial" w:cs="Arial"/>
          <w:b w:val="0"/>
          <w:bCs w:val="0"/>
          <w:sz w:val="20"/>
          <w:szCs w:val="20"/>
          <w:shd w:val="clear" w:color="auto" w:fill="FFFFFF"/>
          <w:lang w:val="en-US"/>
        </w:rPr>
        <w:t>people</w:t>
      </w:r>
      <w:r w:rsidR="00A017C8" w:rsidRPr="00285C97">
        <w:rPr>
          <w:rStyle w:val="Forte"/>
          <w:rFonts w:ascii="Arial" w:hAnsi="Arial" w:cs="Arial"/>
          <w:b w:val="0"/>
          <w:bCs w:val="0"/>
          <w:sz w:val="20"/>
          <w:szCs w:val="20"/>
          <w:shd w:val="clear" w:color="auto" w:fill="FFFFFF"/>
          <w:lang w:val="en-US"/>
        </w:rPr>
        <w:t xml:space="preserve"> </w:t>
      </w:r>
      <w:r w:rsidR="0055741B" w:rsidRPr="00285C97">
        <w:rPr>
          <w:rStyle w:val="Forte"/>
          <w:rFonts w:ascii="Arial" w:hAnsi="Arial" w:cs="Arial"/>
          <w:b w:val="0"/>
          <w:bCs w:val="0"/>
          <w:sz w:val="20"/>
          <w:szCs w:val="20"/>
          <w:shd w:val="clear" w:color="auto" w:fill="FFFFFF"/>
          <w:lang w:val="en-US"/>
        </w:rPr>
        <w:t xml:space="preserve">with stroke </w:t>
      </w:r>
      <w:r w:rsidR="009B5C9E" w:rsidRPr="00C151E7">
        <w:rPr>
          <w:rStyle w:val="Forte"/>
          <w:rFonts w:ascii="Arial" w:hAnsi="Arial" w:cs="Arial"/>
          <w:b w:val="0"/>
          <w:bCs w:val="0"/>
          <w:sz w:val="20"/>
          <w:szCs w:val="20"/>
          <w:shd w:val="clear" w:color="auto" w:fill="FFFFFF"/>
          <w:lang w:val="en-US"/>
        </w:rPr>
        <w:fldChar w:fldCharType="begin"/>
      </w:r>
      <w:r w:rsidR="0003145E">
        <w:rPr>
          <w:rStyle w:val="Forte"/>
          <w:rFonts w:ascii="Arial" w:hAnsi="Arial" w:cs="Arial"/>
          <w:b w:val="0"/>
          <w:bCs w:val="0"/>
          <w:sz w:val="20"/>
          <w:szCs w:val="20"/>
          <w:shd w:val="clear" w:color="auto" w:fill="FFFFFF"/>
          <w:lang w:val="en-US"/>
        </w:rPr>
        <w:instrText xml:space="preserve"> ADDIN EN.CITE &lt;EndNote&gt;&lt;Cite&gt;&lt;Author&gt;Pohl&lt;/Author&gt;&lt;Year&gt;2000&lt;/Year&gt;&lt;RecNum&gt;36&lt;/RecNum&gt;&lt;DisplayText&gt;[20]&lt;/DisplayText&gt;&lt;record&gt;&lt;rec-number&gt;36&lt;/rec-number&gt;&lt;foreign-keys&gt;&lt;key app="EN" db-id="p5zaza9pwvfstzezx025stww9zea0e9x0z9t"&gt;36&lt;/key&gt;&lt;/foreign-keys&gt;&lt;ref-type name="Journal Article"&gt;17&lt;/ref-type&gt;&lt;contributors&gt;&lt;authors&gt;&lt;author&gt;Pohl, Patricia S&lt;/author&gt;&lt;author&gt;Startzell, Jill K&lt;/author&gt;&lt;author&gt;Duncan, Pamela W&lt;/author&gt;&lt;author&gt;Wallace, Dennis&lt;/author&gt;&lt;/authors&gt;&lt;/contributors&gt;&lt;titles&gt;&lt;title&gt;Reliability of lower extremity isokinetic strength testing in adults with stroke&lt;/title&gt;&lt;secondary-title&gt;Clinical Rehabilitation&lt;/secondary-title&gt;&lt;/titles&gt;&lt;pages&gt;601-607&lt;/pages&gt;&lt;volume&gt;14&lt;/volume&gt;&lt;number&gt;6&lt;/number&gt;&lt;dates&gt;&lt;year&gt;2000&lt;/year&gt;&lt;pub-dates&gt;&lt;date&gt;June 1, 2000&lt;/date&gt;&lt;/pub-dates&gt;&lt;/dates&gt;&lt;urls&gt;&lt;related-urls&gt;&lt;url&gt;http://cre.sagepub.com/content/14/6/601.abstract&lt;/url&gt;&lt;url&gt;http://cre.sagepub.com/content/14/6/601&lt;/url&gt;&lt;/related-urls&gt;&lt;/urls&gt;&lt;electronic-resource-num&gt;10.1191/0269215500cr367oa&lt;/electronic-resource-num&gt;&lt;/record&gt;&lt;/Cite&gt;&lt;/EndNote&gt;</w:instrText>
      </w:r>
      <w:r w:rsidR="009B5C9E" w:rsidRPr="00C151E7">
        <w:rPr>
          <w:rStyle w:val="Forte"/>
          <w:rFonts w:ascii="Arial" w:hAnsi="Arial" w:cs="Arial"/>
          <w:b w:val="0"/>
          <w:bCs w:val="0"/>
          <w:sz w:val="20"/>
          <w:szCs w:val="20"/>
          <w:shd w:val="clear" w:color="auto" w:fill="FFFFFF"/>
          <w:lang w:val="en-US"/>
        </w:rPr>
        <w:fldChar w:fldCharType="separate"/>
      </w:r>
      <w:r w:rsidR="001A66E2">
        <w:rPr>
          <w:rStyle w:val="Forte"/>
          <w:rFonts w:ascii="Arial" w:hAnsi="Arial" w:cs="Arial"/>
          <w:b w:val="0"/>
          <w:bCs w:val="0"/>
          <w:noProof/>
          <w:sz w:val="20"/>
          <w:szCs w:val="20"/>
          <w:shd w:val="clear" w:color="auto" w:fill="FFFFFF"/>
          <w:lang w:val="en-US"/>
        </w:rPr>
        <w:t>[</w:t>
      </w:r>
      <w:hyperlink w:anchor="_ENREF_20" w:tooltip="Pohl, 2000 #36" w:history="1">
        <w:r w:rsidR="006E2CA8">
          <w:rPr>
            <w:rStyle w:val="Forte"/>
            <w:rFonts w:ascii="Arial" w:hAnsi="Arial" w:cs="Arial"/>
            <w:b w:val="0"/>
            <w:bCs w:val="0"/>
            <w:noProof/>
            <w:sz w:val="20"/>
            <w:szCs w:val="20"/>
            <w:shd w:val="clear" w:color="auto" w:fill="FFFFFF"/>
            <w:lang w:val="en-US"/>
          </w:rPr>
          <w:t>20</w:t>
        </w:r>
      </w:hyperlink>
      <w:r w:rsidR="001A66E2">
        <w:rPr>
          <w:rStyle w:val="Forte"/>
          <w:rFonts w:ascii="Arial" w:hAnsi="Arial" w:cs="Arial"/>
          <w:b w:val="0"/>
          <w:bCs w:val="0"/>
          <w:noProof/>
          <w:sz w:val="20"/>
          <w:szCs w:val="20"/>
          <w:shd w:val="clear" w:color="auto" w:fill="FFFFFF"/>
          <w:lang w:val="en-US"/>
        </w:rPr>
        <w:t>]</w:t>
      </w:r>
      <w:r w:rsidR="009B5C9E" w:rsidRPr="00C151E7">
        <w:rPr>
          <w:rStyle w:val="Forte"/>
          <w:rFonts w:ascii="Arial" w:hAnsi="Arial" w:cs="Arial"/>
          <w:b w:val="0"/>
          <w:bCs w:val="0"/>
          <w:sz w:val="20"/>
          <w:szCs w:val="20"/>
          <w:shd w:val="clear" w:color="auto" w:fill="FFFFFF"/>
          <w:lang w:val="en-US"/>
        </w:rPr>
        <w:fldChar w:fldCharType="end"/>
      </w:r>
      <w:r w:rsidR="0055741B" w:rsidRPr="00C151E7">
        <w:rPr>
          <w:rStyle w:val="Forte"/>
          <w:rFonts w:ascii="Arial" w:hAnsi="Arial" w:cs="Arial"/>
          <w:b w:val="0"/>
          <w:bCs w:val="0"/>
          <w:sz w:val="20"/>
          <w:szCs w:val="20"/>
          <w:shd w:val="clear" w:color="auto" w:fill="FFFFFF"/>
          <w:lang w:val="en-US"/>
        </w:rPr>
        <w:t xml:space="preserve">, </w:t>
      </w:r>
      <w:r w:rsidR="0055741B" w:rsidRPr="00285C97">
        <w:rPr>
          <w:rFonts w:ascii="Arial" w:hAnsi="Arial" w:cs="Arial"/>
          <w:color w:val="000000"/>
          <w:sz w:val="20"/>
          <w:szCs w:val="20"/>
          <w:lang w:val="en-US"/>
        </w:rPr>
        <w:t xml:space="preserve">was assessed in </w:t>
      </w:r>
      <w:r w:rsidR="0055741B" w:rsidRPr="00285C97">
        <w:rPr>
          <w:rFonts w:ascii="Arial" w:hAnsi="Arial" w:cs="Arial"/>
          <w:sz w:val="20"/>
          <w:szCs w:val="20"/>
          <w:lang w:val="en-US"/>
        </w:rPr>
        <w:t>knee flexors and extensors</w:t>
      </w:r>
      <w:r w:rsidR="0055741B" w:rsidRPr="00285C97">
        <w:rPr>
          <w:rFonts w:ascii="Arial" w:hAnsi="Arial" w:cs="Arial"/>
          <w:color w:val="000000"/>
          <w:sz w:val="20"/>
          <w:szCs w:val="20"/>
          <w:lang w:val="en-US"/>
        </w:rPr>
        <w:t xml:space="preserve"> of the paretic lower limb.</w:t>
      </w:r>
      <w:r w:rsidR="00285C97">
        <w:rPr>
          <w:rFonts w:ascii="Arial" w:hAnsi="Arial" w:cs="Arial"/>
          <w:color w:val="000000"/>
          <w:sz w:val="20"/>
          <w:szCs w:val="20"/>
          <w:lang w:val="en-US"/>
        </w:rPr>
        <w:t xml:space="preserve"> </w:t>
      </w:r>
      <w:r w:rsidR="00E1443F">
        <w:rPr>
          <w:rStyle w:val="Forte"/>
          <w:rFonts w:ascii="Arial" w:hAnsi="Arial" w:cs="Arial"/>
          <w:b w:val="0"/>
          <w:bCs w:val="0"/>
          <w:sz w:val="20"/>
          <w:szCs w:val="20"/>
          <w:shd w:val="clear" w:color="auto" w:fill="FFFFFF"/>
          <w:lang w:val="en-US"/>
        </w:rPr>
        <w:t>V</w:t>
      </w:r>
      <w:r w:rsidR="00A273AD" w:rsidRPr="00285C97">
        <w:rPr>
          <w:rStyle w:val="Forte"/>
          <w:rFonts w:ascii="Arial" w:hAnsi="Arial" w:cs="Arial"/>
          <w:b w:val="0"/>
          <w:bCs w:val="0"/>
          <w:sz w:val="20"/>
          <w:szCs w:val="20"/>
          <w:shd w:val="clear" w:color="auto" w:fill="FFFFFF"/>
          <w:lang w:val="en-US"/>
        </w:rPr>
        <w:t xml:space="preserve">alues were </w:t>
      </w:r>
      <w:r w:rsidR="00E53170" w:rsidRPr="00285C97">
        <w:rPr>
          <w:rStyle w:val="Forte"/>
          <w:rFonts w:ascii="Arial" w:hAnsi="Arial" w:cs="Arial"/>
          <w:b w:val="0"/>
          <w:bCs w:val="0"/>
          <w:sz w:val="20"/>
          <w:szCs w:val="20"/>
          <w:shd w:val="clear" w:color="auto" w:fill="FFFFFF"/>
          <w:lang w:val="en-US"/>
        </w:rPr>
        <w:t xml:space="preserve">collected </w:t>
      </w:r>
      <w:r w:rsidR="0004033B" w:rsidRPr="00285C97">
        <w:rPr>
          <w:rStyle w:val="Forte"/>
          <w:rFonts w:ascii="Arial" w:hAnsi="Arial" w:cs="Arial"/>
          <w:b w:val="0"/>
          <w:bCs w:val="0"/>
          <w:sz w:val="20"/>
          <w:szCs w:val="20"/>
          <w:shd w:val="clear" w:color="auto" w:fill="FFFFFF"/>
          <w:lang w:val="en-US"/>
        </w:rPr>
        <w:t xml:space="preserve">using a </w:t>
      </w:r>
      <w:r w:rsidR="00A273AD" w:rsidRPr="00285C97">
        <w:rPr>
          <w:rStyle w:val="Forte"/>
          <w:rFonts w:ascii="Arial" w:hAnsi="Arial" w:cs="Arial"/>
          <w:b w:val="0"/>
          <w:bCs w:val="0"/>
          <w:sz w:val="20"/>
          <w:szCs w:val="20"/>
          <w:shd w:val="clear" w:color="auto" w:fill="FFFFFF"/>
          <w:lang w:val="en-US"/>
        </w:rPr>
        <w:t xml:space="preserve">hand held dynamometer (Microfet, Hoogan Health Industries, Draper, UT USA) following </w:t>
      </w:r>
      <w:r w:rsidR="00DC1F8C" w:rsidRPr="00706D23">
        <w:rPr>
          <w:rFonts w:ascii="Arial" w:hAnsi="Arial" w:cs="Arial"/>
          <w:sz w:val="20"/>
          <w:szCs w:val="20"/>
          <w:lang w:val="en-US"/>
        </w:rPr>
        <w:t>break-test standard procedures</w:t>
      </w:r>
      <w:r w:rsidR="005929AC">
        <w:rPr>
          <w:rStyle w:val="SC2523"/>
          <w:rFonts w:ascii="Arial" w:hAnsi="Arial" w:cs="Arial"/>
          <w:sz w:val="20"/>
          <w:szCs w:val="20"/>
          <w:lang w:val="en-US"/>
        </w:rPr>
        <w:t xml:space="preserve">, i.e., </w:t>
      </w:r>
      <w:r w:rsidR="00DC1F8C" w:rsidRPr="00C4003F">
        <w:rPr>
          <w:rStyle w:val="SC2523"/>
          <w:rFonts w:ascii="Arial" w:hAnsi="Arial" w:cs="Arial"/>
          <w:sz w:val="20"/>
          <w:szCs w:val="20"/>
          <w:lang w:val="en-US"/>
        </w:rPr>
        <w:t xml:space="preserve">the examiner applied resistance </w:t>
      </w:r>
      <w:r w:rsidR="00E1443F">
        <w:rPr>
          <w:rStyle w:val="SC2523"/>
          <w:rFonts w:ascii="Arial" w:hAnsi="Arial" w:cs="Arial"/>
          <w:sz w:val="20"/>
          <w:szCs w:val="20"/>
          <w:lang w:val="en-US"/>
        </w:rPr>
        <w:t xml:space="preserve">to knee flexors </w:t>
      </w:r>
      <w:r w:rsidR="008F15CE">
        <w:rPr>
          <w:rStyle w:val="SC2523"/>
          <w:rFonts w:ascii="Arial" w:hAnsi="Arial" w:cs="Arial"/>
          <w:sz w:val="20"/>
          <w:szCs w:val="20"/>
          <w:lang w:val="en-US"/>
        </w:rPr>
        <w:t>(</w:t>
      </w:r>
      <w:r w:rsidR="008F15CE" w:rsidRPr="00C4003F">
        <w:rPr>
          <w:rStyle w:val="SC2523"/>
          <w:rFonts w:ascii="Arial" w:hAnsi="Arial" w:cs="Arial"/>
          <w:sz w:val="20"/>
          <w:szCs w:val="20"/>
          <w:lang w:val="en-US"/>
        </w:rPr>
        <w:t>knee</w:t>
      </w:r>
      <w:r w:rsidR="008F15CE">
        <w:rPr>
          <w:rStyle w:val="SC2523"/>
          <w:rFonts w:ascii="Arial" w:hAnsi="Arial" w:cs="Arial"/>
          <w:sz w:val="20"/>
          <w:szCs w:val="20"/>
          <w:lang w:val="en-US"/>
        </w:rPr>
        <w:t xml:space="preserve"> maintained in</w:t>
      </w:r>
      <w:r w:rsidR="008F15CE" w:rsidRPr="00C4003F">
        <w:rPr>
          <w:rStyle w:val="SC2523"/>
          <w:rFonts w:ascii="Arial" w:hAnsi="Arial" w:cs="Arial"/>
          <w:sz w:val="20"/>
          <w:szCs w:val="20"/>
          <w:lang w:val="en-US"/>
        </w:rPr>
        <w:t xml:space="preserve"> 90º flexion</w:t>
      </w:r>
      <w:r w:rsidR="008F15CE">
        <w:rPr>
          <w:rStyle w:val="SC2523"/>
          <w:rFonts w:ascii="Arial" w:hAnsi="Arial" w:cs="Arial"/>
          <w:sz w:val="20"/>
          <w:szCs w:val="20"/>
          <w:lang w:val="en-US"/>
        </w:rPr>
        <w:t>)</w:t>
      </w:r>
      <w:r w:rsidR="007319E8">
        <w:rPr>
          <w:rStyle w:val="SC2523"/>
          <w:rFonts w:ascii="Arial" w:hAnsi="Arial" w:cs="Arial"/>
          <w:sz w:val="20"/>
          <w:szCs w:val="20"/>
          <w:lang w:val="en-US"/>
        </w:rPr>
        <w:t>,</w:t>
      </w:r>
      <w:r w:rsidR="008F15CE">
        <w:rPr>
          <w:rStyle w:val="SC2523"/>
          <w:rFonts w:ascii="Arial" w:hAnsi="Arial" w:cs="Arial"/>
          <w:sz w:val="20"/>
          <w:szCs w:val="20"/>
          <w:lang w:val="en-US"/>
        </w:rPr>
        <w:t xml:space="preserve"> </w:t>
      </w:r>
      <w:r w:rsidR="00E1443F">
        <w:rPr>
          <w:rStyle w:val="SC2523"/>
          <w:rFonts w:ascii="Arial" w:hAnsi="Arial" w:cs="Arial"/>
          <w:sz w:val="20"/>
          <w:szCs w:val="20"/>
          <w:lang w:val="en-US"/>
        </w:rPr>
        <w:t>then</w:t>
      </w:r>
      <w:r w:rsidR="007319E8">
        <w:rPr>
          <w:rStyle w:val="SC2523"/>
          <w:rFonts w:ascii="Arial" w:hAnsi="Arial" w:cs="Arial"/>
          <w:sz w:val="20"/>
          <w:szCs w:val="20"/>
          <w:lang w:val="en-US"/>
        </w:rPr>
        <w:t xml:space="preserve"> to the knee</w:t>
      </w:r>
      <w:r w:rsidR="00E1443F">
        <w:rPr>
          <w:rStyle w:val="SC2523"/>
          <w:rFonts w:ascii="Arial" w:hAnsi="Arial" w:cs="Arial"/>
          <w:sz w:val="20"/>
          <w:szCs w:val="20"/>
          <w:lang w:val="en-US"/>
        </w:rPr>
        <w:t xml:space="preserve"> extensors</w:t>
      </w:r>
      <w:r w:rsidR="008F15CE">
        <w:rPr>
          <w:rStyle w:val="SC2523"/>
          <w:rFonts w:ascii="Arial" w:hAnsi="Arial" w:cs="Arial"/>
          <w:sz w:val="20"/>
          <w:szCs w:val="20"/>
          <w:lang w:val="en-US"/>
        </w:rPr>
        <w:t xml:space="preserve"> (knee maintained in 90º extension)</w:t>
      </w:r>
      <w:r w:rsidR="00E1443F">
        <w:rPr>
          <w:rStyle w:val="SC2523"/>
          <w:rFonts w:ascii="Arial" w:hAnsi="Arial" w:cs="Arial"/>
          <w:sz w:val="20"/>
          <w:szCs w:val="20"/>
          <w:lang w:val="en-US"/>
        </w:rPr>
        <w:t xml:space="preserve"> </w:t>
      </w:r>
      <w:r w:rsidR="00DC1F8C" w:rsidRPr="00C4003F">
        <w:rPr>
          <w:rStyle w:val="SC2523"/>
          <w:rFonts w:ascii="Arial" w:hAnsi="Arial" w:cs="Arial"/>
          <w:sz w:val="20"/>
          <w:szCs w:val="20"/>
          <w:lang w:val="en-US"/>
        </w:rPr>
        <w:t xml:space="preserve">while </w:t>
      </w:r>
      <w:r w:rsidR="00C37D8F">
        <w:rPr>
          <w:rStyle w:val="SC2523"/>
          <w:rFonts w:ascii="Arial" w:hAnsi="Arial" w:cs="Arial"/>
          <w:sz w:val="20"/>
          <w:szCs w:val="20"/>
          <w:lang w:val="en-US"/>
        </w:rPr>
        <w:t>the participant was</w:t>
      </w:r>
      <w:r w:rsidR="00DC1F8C" w:rsidRPr="00C4003F">
        <w:rPr>
          <w:rStyle w:val="SC2523"/>
          <w:rFonts w:ascii="Arial" w:hAnsi="Arial" w:cs="Arial"/>
          <w:sz w:val="20"/>
          <w:szCs w:val="20"/>
          <w:lang w:val="en-US"/>
        </w:rPr>
        <w:t xml:space="preserve"> </w:t>
      </w:r>
      <w:r w:rsidR="003B5D31">
        <w:rPr>
          <w:rStyle w:val="SC2523"/>
          <w:rFonts w:ascii="Arial" w:hAnsi="Arial" w:cs="Arial"/>
          <w:sz w:val="20"/>
          <w:szCs w:val="20"/>
          <w:lang w:val="en-US"/>
        </w:rPr>
        <w:t>seated</w:t>
      </w:r>
      <w:r w:rsidR="00DC1F8C" w:rsidRPr="00C4003F" w:rsidDel="00DC1F8C">
        <w:rPr>
          <w:rFonts w:ascii="Arial" w:hAnsi="Arial" w:cs="Arial"/>
          <w:sz w:val="20"/>
          <w:szCs w:val="20"/>
          <w:lang w:val="en-US"/>
        </w:rPr>
        <w:t xml:space="preserve"> </w:t>
      </w:r>
      <w:r w:rsidR="009B5C9E" w:rsidRPr="00C4003F">
        <w:rPr>
          <w:rStyle w:val="SC2523"/>
          <w:rFonts w:ascii="Arial" w:hAnsi="Arial" w:cs="Arial"/>
          <w:sz w:val="20"/>
          <w:szCs w:val="20"/>
          <w:lang w:val="en-US"/>
        </w:rPr>
        <w:fldChar w:fldCharType="begin">
          <w:fldData xml:space="preserve">PEVuZE5vdGU+PENpdGU+PEF1dGhvcj52YW4gZGVyIFBsb2VnPC9BdXRob3I+PFllYXI+MTk5MTwv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</w:fldData>
        </w:fldChar>
      </w:r>
      <w:r w:rsidR="0003145E">
        <w:rPr>
          <w:rStyle w:val="SC2523"/>
          <w:rFonts w:ascii="Arial" w:hAnsi="Arial" w:cs="Arial"/>
          <w:sz w:val="20"/>
          <w:szCs w:val="20"/>
          <w:lang w:val="en-US"/>
        </w:rPr>
        <w:instrText xml:space="preserve"> ADDIN EN.CITE </w:instrText>
      </w:r>
      <w:r w:rsidR="009B5C9E">
        <w:rPr>
          <w:rStyle w:val="SC2523"/>
          <w:rFonts w:ascii="Arial" w:hAnsi="Arial" w:cs="Arial"/>
          <w:sz w:val="20"/>
          <w:szCs w:val="20"/>
          <w:lang w:val="en-US"/>
        </w:rPr>
        <w:fldChar w:fldCharType="begin">
          <w:fldData xml:space="preserve">PEVuZE5vdGU+PENpdGU+PEF1dGhvcj52YW4gZGVyIFBsb2VnPC9BdXRob3I+PFllYXI+MTk5MTwv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</w:fldData>
        </w:fldChar>
      </w:r>
      <w:r w:rsidR="0003145E">
        <w:rPr>
          <w:rStyle w:val="SC2523"/>
          <w:rFonts w:ascii="Arial" w:hAnsi="Arial" w:cs="Arial"/>
          <w:sz w:val="20"/>
          <w:szCs w:val="20"/>
          <w:lang w:val="en-US"/>
        </w:rPr>
        <w:instrText xml:space="preserve"> ADDIN EN.CITE.DATA </w:instrText>
      </w:r>
      <w:r w:rsidR="009B5C9E">
        <w:rPr>
          <w:rStyle w:val="SC2523"/>
          <w:rFonts w:ascii="Arial" w:hAnsi="Arial" w:cs="Arial"/>
          <w:sz w:val="20"/>
          <w:szCs w:val="20"/>
          <w:lang w:val="en-US"/>
        </w:rPr>
      </w:r>
      <w:r w:rsidR="009B5C9E">
        <w:rPr>
          <w:rStyle w:val="SC2523"/>
          <w:rFonts w:ascii="Arial" w:hAnsi="Arial" w:cs="Arial"/>
          <w:sz w:val="20"/>
          <w:szCs w:val="20"/>
          <w:lang w:val="en-US"/>
        </w:rPr>
        <w:fldChar w:fldCharType="end"/>
      </w:r>
      <w:r w:rsidR="009B5C9E" w:rsidRPr="00C4003F">
        <w:rPr>
          <w:rStyle w:val="SC2523"/>
          <w:rFonts w:ascii="Arial" w:hAnsi="Arial" w:cs="Arial"/>
          <w:sz w:val="20"/>
          <w:szCs w:val="20"/>
          <w:lang w:val="en-US"/>
        </w:rPr>
      </w:r>
      <w:r w:rsidR="009B5C9E" w:rsidRPr="00C4003F">
        <w:rPr>
          <w:rStyle w:val="SC2523"/>
          <w:rFonts w:ascii="Arial" w:hAnsi="Arial" w:cs="Arial"/>
          <w:sz w:val="20"/>
          <w:szCs w:val="20"/>
          <w:lang w:val="en-US"/>
        </w:rPr>
        <w:fldChar w:fldCharType="separate"/>
      </w:r>
      <w:r w:rsidR="009D0486">
        <w:rPr>
          <w:rStyle w:val="SC2523"/>
          <w:rFonts w:ascii="Arial" w:hAnsi="Arial" w:cs="Arial"/>
          <w:noProof/>
          <w:sz w:val="20"/>
          <w:szCs w:val="20"/>
          <w:lang w:val="en-US"/>
        </w:rPr>
        <w:t>[</w:t>
      </w:r>
      <w:hyperlink w:anchor="_ENREF_36" w:tooltip="van der Ploeg, 1991 #41" w:history="1">
        <w:r w:rsidR="006E2CA8">
          <w:rPr>
            <w:rStyle w:val="SC2523"/>
            <w:rFonts w:ascii="Arial" w:hAnsi="Arial" w:cs="Arial"/>
            <w:noProof/>
            <w:sz w:val="20"/>
            <w:szCs w:val="20"/>
            <w:lang w:val="en-US"/>
          </w:rPr>
          <w:t>36-39</w:t>
        </w:r>
      </w:hyperlink>
      <w:r w:rsidR="009D0486">
        <w:rPr>
          <w:rStyle w:val="SC2523"/>
          <w:rFonts w:ascii="Arial" w:hAnsi="Arial" w:cs="Arial"/>
          <w:noProof/>
          <w:sz w:val="20"/>
          <w:szCs w:val="20"/>
          <w:lang w:val="en-US"/>
        </w:rPr>
        <w:t>]</w:t>
      </w:r>
      <w:r w:rsidR="009B5C9E" w:rsidRPr="00C4003F">
        <w:rPr>
          <w:rStyle w:val="SC2523"/>
          <w:rFonts w:ascii="Arial" w:hAnsi="Arial" w:cs="Arial"/>
          <w:sz w:val="20"/>
          <w:szCs w:val="20"/>
          <w:lang w:val="en-US"/>
        </w:rPr>
        <w:fldChar w:fldCharType="end"/>
      </w:r>
      <w:r w:rsidR="00A24F9A" w:rsidRPr="00C4003F">
        <w:rPr>
          <w:rStyle w:val="SC2523"/>
          <w:rFonts w:ascii="Arial" w:hAnsi="Arial" w:cs="Arial"/>
          <w:sz w:val="20"/>
          <w:szCs w:val="20"/>
          <w:lang w:val="en-US"/>
        </w:rPr>
        <w:t>.</w:t>
      </w:r>
      <w:r w:rsidR="00946A19" w:rsidRPr="00C151E7">
        <w:rPr>
          <w:rStyle w:val="SC2523"/>
          <w:rFonts w:ascii="Arial" w:hAnsi="Arial" w:cs="Arial"/>
          <w:sz w:val="20"/>
          <w:szCs w:val="20"/>
          <w:lang w:val="en-US"/>
        </w:rPr>
        <w:t>Three trials</w:t>
      </w:r>
      <w:r w:rsidR="005929AC">
        <w:rPr>
          <w:rStyle w:val="SC2523"/>
          <w:rFonts w:ascii="Arial" w:hAnsi="Arial" w:cs="Arial"/>
          <w:sz w:val="20"/>
          <w:szCs w:val="20"/>
          <w:lang w:val="en-US"/>
        </w:rPr>
        <w:t>, which last</w:t>
      </w:r>
      <w:r w:rsidR="00C37D8F">
        <w:rPr>
          <w:rStyle w:val="SC2523"/>
          <w:rFonts w:ascii="Arial" w:hAnsi="Arial" w:cs="Arial"/>
          <w:sz w:val="20"/>
          <w:szCs w:val="20"/>
          <w:lang w:val="en-US"/>
        </w:rPr>
        <w:t>ed</w:t>
      </w:r>
      <w:r w:rsidR="005929AC">
        <w:rPr>
          <w:rStyle w:val="SC2523"/>
          <w:rFonts w:ascii="Arial" w:hAnsi="Arial" w:cs="Arial"/>
          <w:sz w:val="20"/>
          <w:szCs w:val="20"/>
          <w:lang w:val="en-US"/>
        </w:rPr>
        <w:t xml:space="preserve"> 6 seconds each,</w:t>
      </w:r>
      <w:r w:rsidR="00946A19" w:rsidRPr="00C151E7">
        <w:rPr>
          <w:rStyle w:val="SC2523"/>
          <w:rFonts w:ascii="Arial" w:hAnsi="Arial" w:cs="Arial"/>
          <w:sz w:val="20"/>
          <w:szCs w:val="20"/>
          <w:lang w:val="en-US"/>
        </w:rPr>
        <w:t xml:space="preserve"> were performed for each muscle group</w:t>
      </w:r>
      <w:r w:rsidR="00F85D26" w:rsidRPr="00C151E7">
        <w:rPr>
          <w:rStyle w:val="SC2523"/>
          <w:rFonts w:ascii="Arial" w:hAnsi="Arial" w:cs="Arial"/>
          <w:sz w:val="20"/>
          <w:szCs w:val="20"/>
          <w:lang w:val="en-US"/>
        </w:rPr>
        <w:t xml:space="preserve"> with 30 to 60-sec</w:t>
      </w:r>
      <w:r w:rsidR="00F85D26" w:rsidRPr="00285C97">
        <w:rPr>
          <w:rStyle w:val="SC2523"/>
          <w:rFonts w:ascii="Arial" w:hAnsi="Arial" w:cs="Arial"/>
          <w:sz w:val="20"/>
          <w:szCs w:val="20"/>
          <w:lang w:val="en-US"/>
        </w:rPr>
        <w:t>onds interval between each trial</w:t>
      </w:r>
      <w:r w:rsidR="00FD44F8">
        <w:rPr>
          <w:rStyle w:val="SC2523"/>
          <w:rFonts w:ascii="Arial" w:hAnsi="Arial" w:cs="Arial"/>
          <w:sz w:val="20"/>
          <w:szCs w:val="20"/>
          <w:lang w:val="en-US"/>
        </w:rPr>
        <w:t xml:space="preserve"> </w:t>
      </w:r>
      <w:r w:rsidR="009B5C9E">
        <w:rPr>
          <w:rStyle w:val="SC2523"/>
          <w:rFonts w:ascii="Arial" w:hAnsi="Arial" w:cs="Arial"/>
          <w:sz w:val="20"/>
          <w:szCs w:val="20"/>
          <w:lang w:val="en-US"/>
        </w:rPr>
        <w:fldChar w:fldCharType="begin"/>
      </w:r>
      <w:r w:rsidR="0003145E">
        <w:rPr>
          <w:rStyle w:val="SC2523"/>
          <w:rFonts w:ascii="Arial" w:hAnsi="Arial" w:cs="Arial"/>
          <w:sz w:val="20"/>
          <w:szCs w:val="20"/>
          <w:lang w:val="en-US"/>
        </w:rPr>
        <w:instrText xml:space="preserve"> ADDIN EN.CITE &lt;EndNote&gt;&lt;Cite&gt;&lt;Author&gt;Willardson&lt;/Author&gt;&lt;Year&gt;2006&lt;/Year&gt;&lt;RecNum&gt;54&lt;/RecNum&gt;&lt;DisplayText&gt;[40]&lt;/DisplayText&gt;&lt;record&gt;&lt;rec-number&gt;54&lt;/rec-number&gt;&lt;foreign-keys&gt;&lt;key app="EN" db-id="p5zaza9pwvfstzezx025stww9zea0e9x0z9t"&gt;54&lt;/key&gt;&lt;/foreign-keys&gt;&lt;ref-type name="Journal Article"&gt;17&lt;/ref-type&gt;&lt;contributors&gt;&lt;authors&gt;&lt;author&gt;Jeffrey M. Willardson&lt;/author&gt;&lt;/authors&gt;&lt;/contributors&gt;&lt;titles&gt;&lt;title&gt;A brief review: factors affecting the length of the rest interval between resistance exercise sets.&lt;/title&gt;&lt;secondary-title&gt;Journal of Strength and Conditioning Research, 2006, &lt;/secondary-title&gt;&lt;/titles&gt;&lt;pages&gt;978-984&lt;/pages&gt;&lt;volume&gt;20&lt;/volume&gt;&lt;number&gt;4&lt;/number&gt;&lt;dates&gt;&lt;year&gt;2006&lt;/year&gt;&lt;/dates&gt;&lt;urls&gt;&lt;/urls&gt;&lt;/record&gt;&lt;/Cite&gt;&lt;/EndNote&gt;</w:instrText>
      </w:r>
      <w:r w:rsidR="009B5C9E">
        <w:rPr>
          <w:rStyle w:val="SC2523"/>
          <w:rFonts w:ascii="Arial" w:hAnsi="Arial" w:cs="Arial"/>
          <w:sz w:val="20"/>
          <w:szCs w:val="20"/>
          <w:lang w:val="en-US"/>
        </w:rPr>
        <w:fldChar w:fldCharType="separate"/>
      </w:r>
      <w:r w:rsidR="009D0486">
        <w:rPr>
          <w:rStyle w:val="SC2523"/>
          <w:rFonts w:ascii="Arial" w:hAnsi="Arial" w:cs="Arial"/>
          <w:noProof/>
          <w:sz w:val="20"/>
          <w:szCs w:val="20"/>
          <w:lang w:val="en-US"/>
        </w:rPr>
        <w:t>[</w:t>
      </w:r>
      <w:hyperlink w:anchor="_ENREF_40" w:tooltip="Willardson, 2006 #54" w:history="1">
        <w:r w:rsidR="006E2CA8">
          <w:rPr>
            <w:rStyle w:val="SC2523"/>
            <w:rFonts w:ascii="Arial" w:hAnsi="Arial" w:cs="Arial"/>
            <w:noProof/>
            <w:sz w:val="20"/>
            <w:szCs w:val="20"/>
            <w:lang w:val="en-US"/>
          </w:rPr>
          <w:t>40</w:t>
        </w:r>
      </w:hyperlink>
      <w:r w:rsidR="009D0486">
        <w:rPr>
          <w:rStyle w:val="SC2523"/>
          <w:rFonts w:ascii="Arial" w:hAnsi="Arial" w:cs="Arial"/>
          <w:noProof/>
          <w:sz w:val="20"/>
          <w:szCs w:val="20"/>
          <w:lang w:val="en-US"/>
        </w:rPr>
        <w:t>]</w:t>
      </w:r>
      <w:r w:rsidR="009B5C9E">
        <w:rPr>
          <w:rStyle w:val="SC2523"/>
          <w:rFonts w:ascii="Arial" w:hAnsi="Arial" w:cs="Arial"/>
          <w:sz w:val="20"/>
          <w:szCs w:val="20"/>
          <w:lang w:val="en-US"/>
        </w:rPr>
        <w:fldChar w:fldCharType="end"/>
      </w:r>
      <w:r w:rsidR="00F85D26" w:rsidRPr="00285C97">
        <w:rPr>
          <w:rStyle w:val="SC2523"/>
          <w:rFonts w:ascii="Arial" w:hAnsi="Arial" w:cs="Arial"/>
          <w:sz w:val="20"/>
          <w:szCs w:val="20"/>
          <w:lang w:val="en-US"/>
        </w:rPr>
        <w:t>.</w:t>
      </w:r>
    </w:p>
    <w:p w:rsidR="005929AC" w:rsidRDefault="005929AC" w:rsidP="008077F7">
      <w:pPr>
        <w:spacing w:after="0" w:line="480" w:lineRule="auto"/>
        <w:jc w:val="both"/>
        <w:rPr>
          <w:rFonts w:ascii="Arial" w:hAnsi="Arial" w:cs="Arial"/>
          <w:i/>
          <w:sz w:val="20"/>
          <w:szCs w:val="20"/>
          <w:lang w:val="en-US"/>
        </w:rPr>
      </w:pPr>
    </w:p>
    <w:p w:rsidR="00857FD3" w:rsidRPr="00803736" w:rsidRDefault="0055741B" w:rsidP="008077F7">
      <w:pPr>
        <w:spacing w:after="0" w:line="480" w:lineRule="auto"/>
        <w:jc w:val="both"/>
        <w:rPr>
          <w:rFonts w:ascii="Arial" w:hAnsi="Arial" w:cs="Arial"/>
          <w:sz w:val="20"/>
          <w:szCs w:val="20"/>
          <w:lang w:val="en-US"/>
        </w:rPr>
      </w:pPr>
      <w:r w:rsidRPr="00803736">
        <w:rPr>
          <w:rFonts w:ascii="Arial" w:hAnsi="Arial" w:cs="Arial"/>
          <w:i/>
          <w:sz w:val="20"/>
          <w:szCs w:val="20"/>
          <w:lang w:val="en-US"/>
        </w:rPr>
        <w:t>b</w:t>
      </w:r>
      <w:r w:rsidR="00F43BDD" w:rsidRPr="00803736">
        <w:rPr>
          <w:rFonts w:ascii="Arial" w:hAnsi="Arial" w:cs="Arial"/>
          <w:i/>
          <w:sz w:val="20"/>
          <w:szCs w:val="20"/>
          <w:lang w:val="en-US"/>
        </w:rPr>
        <w:t>735, muscle tone</w:t>
      </w:r>
      <w:r w:rsidR="005929AC">
        <w:rPr>
          <w:rFonts w:ascii="Arial" w:hAnsi="Arial" w:cs="Arial"/>
          <w:i/>
          <w:sz w:val="20"/>
          <w:szCs w:val="20"/>
          <w:lang w:val="en-US"/>
        </w:rPr>
        <w:t>.</w:t>
      </w:r>
      <w:r w:rsidR="00F01B78">
        <w:rPr>
          <w:rFonts w:ascii="Arial" w:hAnsi="Arial" w:cs="Arial"/>
          <w:i/>
          <w:sz w:val="20"/>
          <w:szCs w:val="20"/>
          <w:lang w:val="en-US"/>
        </w:rPr>
        <w:t xml:space="preserve"> </w:t>
      </w:r>
      <w:r w:rsidR="00E1443F">
        <w:rPr>
          <w:rFonts w:ascii="Arial" w:hAnsi="Arial" w:cs="Arial"/>
          <w:sz w:val="20"/>
          <w:szCs w:val="20"/>
          <w:lang w:val="en-US"/>
        </w:rPr>
        <w:t>T</w:t>
      </w:r>
      <w:r w:rsidR="00E1443F" w:rsidRPr="00803736">
        <w:rPr>
          <w:rFonts w:ascii="Arial" w:hAnsi="Arial" w:cs="Arial"/>
          <w:sz w:val="20"/>
          <w:szCs w:val="20"/>
          <w:lang w:val="en-US"/>
        </w:rPr>
        <w:t>he Modified Ashworth Scale (MAS)</w:t>
      </w:r>
      <w:r w:rsidR="00E1443F" w:rsidRPr="00E1443F">
        <w:rPr>
          <w:rFonts w:ascii="Arial" w:hAnsi="Arial" w:cs="Arial"/>
          <w:sz w:val="20"/>
          <w:szCs w:val="20"/>
          <w:lang w:val="en-US"/>
        </w:rPr>
        <w:t xml:space="preserve"> </w:t>
      </w:r>
      <w:r w:rsidR="00E1443F" w:rsidRPr="00803736">
        <w:rPr>
          <w:rFonts w:ascii="Arial" w:hAnsi="Arial" w:cs="Arial"/>
          <w:sz w:val="20"/>
          <w:szCs w:val="20"/>
          <w:lang w:val="en-US"/>
        </w:rPr>
        <w:t>a reliable measure of lower limb muscle tone after stroke</w:t>
      </w:r>
      <w:r w:rsidR="008F15CE">
        <w:rPr>
          <w:rFonts w:ascii="Arial" w:hAnsi="Arial" w:cs="Arial"/>
          <w:sz w:val="20"/>
          <w:szCs w:val="20"/>
          <w:lang w:val="en-US"/>
        </w:rPr>
        <w:t xml:space="preserve"> </w:t>
      </w:r>
      <w:r w:rsidR="009B5C9E" w:rsidRPr="00803736">
        <w:rPr>
          <w:rFonts w:ascii="Arial" w:hAnsi="Arial" w:cs="Arial"/>
          <w:sz w:val="20"/>
          <w:szCs w:val="20"/>
          <w:lang w:val="en-US"/>
        </w:rPr>
        <w:fldChar w:fldCharType="begin"/>
      </w:r>
      <w:r w:rsidR="0003145E">
        <w:rPr>
          <w:rFonts w:ascii="Arial" w:hAnsi="Arial" w:cs="Arial"/>
          <w:sz w:val="20"/>
          <w:szCs w:val="20"/>
          <w:lang w:val="en-US"/>
        </w:rPr>
        <w:instrText xml:space="preserve"> ADDIN EN.CITE &lt;EndNote&gt;&lt;Cite&gt;&lt;Author&gt;Blackburn&lt;/Author&gt;&lt;Year&gt;2002&lt;/Year&gt;&lt;RecNum&gt;102&lt;/RecNum&gt;&lt;DisplayText&gt;[21]&lt;/DisplayText&gt;&lt;record&gt;&lt;rec-number&gt;102&lt;/rec-number&gt;&lt;foreign-keys&gt;&lt;key app="EN" db-id="p5zaza9pwvfstzezx025stww9zea0e9x0z9t"&gt;102&lt;/key&gt;&lt;/foreign-keys&gt;&lt;ref-type name="Journal Article"&gt;17&lt;/ref-type&gt;&lt;contributors&gt;&lt;authors&gt;&lt;author&gt;Blackburn, Marjan&lt;/author&gt;&lt;author&gt;van Vliet, Paulette&lt;/author&gt;&lt;author&gt;Mockett, Simon P&lt;/author&gt;&lt;/authors&gt;&lt;/contributors&gt;&lt;titles&gt;&lt;title&gt;Reliability of Measurements Obtained With the Modified Ashworth Scale in the Lower Extremities of People With Stroke&lt;/title&gt;&lt;secondary-title&gt;Physical Therapy&lt;/secondary-title&gt;&lt;/titles&gt;&lt;periodical&gt;&lt;full-title&gt;Physical Therapy&lt;/full-title&gt;&lt;/periodical&gt;&lt;pages&gt;25-34&lt;/pages&gt;&lt;volume&gt;82&lt;/volume&gt;&lt;number&gt;1&lt;/number&gt;&lt;dates&gt;&lt;year&gt;2002&lt;/year&gt;&lt;pub-dates&gt;&lt;date&gt;January 1, 2002&lt;/date&gt;&lt;/pub-dates&gt;&lt;/dates&gt;&lt;urls&gt;&lt;related-urls&gt;&lt;url&gt;http://ptjournal.apta.org/content/82/1/25.abstract&lt;/url&gt;&lt;/related-urls&gt;&lt;/urls&gt;&lt;/record&gt;&lt;/Cite&gt;&lt;/EndNote&gt;</w:instrText>
      </w:r>
      <w:r w:rsidR="009B5C9E" w:rsidRPr="00803736">
        <w:rPr>
          <w:rFonts w:ascii="Arial" w:hAnsi="Arial" w:cs="Arial"/>
          <w:sz w:val="20"/>
          <w:szCs w:val="20"/>
          <w:lang w:val="en-US"/>
        </w:rPr>
        <w:fldChar w:fldCharType="separate"/>
      </w:r>
      <w:r w:rsidR="001A66E2">
        <w:rPr>
          <w:rFonts w:ascii="Arial" w:hAnsi="Arial" w:cs="Arial"/>
          <w:noProof/>
          <w:sz w:val="20"/>
          <w:szCs w:val="20"/>
          <w:lang w:val="en-US"/>
        </w:rPr>
        <w:t>[</w:t>
      </w:r>
      <w:hyperlink w:anchor="_ENREF_21" w:tooltip="Blackburn, 2002 #102" w:history="1">
        <w:r w:rsidR="006E2CA8">
          <w:rPr>
            <w:rFonts w:ascii="Arial" w:hAnsi="Arial" w:cs="Arial"/>
            <w:noProof/>
            <w:sz w:val="20"/>
            <w:szCs w:val="20"/>
            <w:lang w:val="en-US"/>
          </w:rPr>
          <w:t>21</w:t>
        </w:r>
      </w:hyperlink>
      <w:r w:rsidR="001A66E2">
        <w:rPr>
          <w:rFonts w:ascii="Arial" w:hAnsi="Arial" w:cs="Arial"/>
          <w:noProof/>
          <w:sz w:val="20"/>
          <w:szCs w:val="20"/>
          <w:lang w:val="en-US"/>
        </w:rPr>
        <w:t>]</w:t>
      </w:r>
      <w:r w:rsidR="009B5C9E" w:rsidRPr="00803736">
        <w:rPr>
          <w:rFonts w:ascii="Arial" w:hAnsi="Arial" w:cs="Arial"/>
          <w:sz w:val="20"/>
          <w:szCs w:val="20"/>
          <w:lang w:val="en-US"/>
        </w:rPr>
        <w:fldChar w:fldCharType="end"/>
      </w:r>
      <w:r w:rsidR="00E1443F">
        <w:rPr>
          <w:rFonts w:ascii="Arial" w:hAnsi="Arial" w:cs="Arial"/>
          <w:sz w:val="20"/>
          <w:szCs w:val="20"/>
          <w:lang w:val="en-US"/>
        </w:rPr>
        <w:t xml:space="preserve"> was used to assess k</w:t>
      </w:r>
      <w:r w:rsidR="00E1443F" w:rsidRPr="00803736">
        <w:rPr>
          <w:rFonts w:ascii="Arial" w:hAnsi="Arial" w:cs="Arial"/>
          <w:sz w:val="20"/>
          <w:szCs w:val="20"/>
          <w:lang w:val="en-US"/>
        </w:rPr>
        <w:t>nee flexor and extensor</w:t>
      </w:r>
      <w:r w:rsidR="00E1443F">
        <w:rPr>
          <w:rFonts w:ascii="Arial" w:hAnsi="Arial" w:cs="Arial"/>
          <w:sz w:val="20"/>
          <w:szCs w:val="20"/>
          <w:lang w:val="en-US"/>
        </w:rPr>
        <w:t xml:space="preserve"> m</w:t>
      </w:r>
      <w:r w:rsidR="008819DB" w:rsidRPr="00803736">
        <w:rPr>
          <w:rFonts w:ascii="Arial" w:hAnsi="Arial" w:cs="Arial"/>
          <w:sz w:val="20"/>
          <w:szCs w:val="20"/>
          <w:lang w:val="en-US"/>
        </w:rPr>
        <w:t xml:space="preserve">uscle tone </w:t>
      </w:r>
      <w:r w:rsidR="008819DB" w:rsidRPr="00803736">
        <w:rPr>
          <w:rFonts w:ascii="Arial" w:hAnsi="Arial" w:cs="Arial"/>
          <w:color w:val="000000"/>
          <w:sz w:val="20"/>
          <w:szCs w:val="20"/>
          <w:lang w:val="en-US"/>
        </w:rPr>
        <w:t>of the paretic lower limb</w:t>
      </w:r>
      <w:r w:rsidR="00667E08" w:rsidRPr="00803736">
        <w:rPr>
          <w:rFonts w:ascii="Arial" w:hAnsi="Arial" w:cs="Arial"/>
          <w:sz w:val="20"/>
          <w:szCs w:val="20"/>
          <w:lang w:val="en-US"/>
        </w:rPr>
        <w:t>. This scale consist</w:t>
      </w:r>
      <w:r w:rsidR="00496218" w:rsidRPr="00803736">
        <w:rPr>
          <w:rFonts w:ascii="Arial" w:hAnsi="Arial" w:cs="Arial"/>
          <w:sz w:val="20"/>
          <w:szCs w:val="20"/>
          <w:lang w:val="en-US"/>
        </w:rPr>
        <w:t>s</w:t>
      </w:r>
      <w:r w:rsidR="00667E08" w:rsidRPr="00803736">
        <w:rPr>
          <w:rFonts w:ascii="Arial" w:hAnsi="Arial" w:cs="Arial"/>
          <w:sz w:val="20"/>
          <w:szCs w:val="20"/>
          <w:lang w:val="en-US"/>
        </w:rPr>
        <w:t xml:space="preserve"> </w:t>
      </w:r>
      <w:r w:rsidR="001E607A" w:rsidRPr="00803736">
        <w:rPr>
          <w:rFonts w:ascii="Arial" w:hAnsi="Arial" w:cs="Arial"/>
          <w:sz w:val="20"/>
          <w:szCs w:val="20"/>
          <w:lang w:val="en-US"/>
        </w:rPr>
        <w:t>o</w:t>
      </w:r>
      <w:r w:rsidR="001E607A">
        <w:rPr>
          <w:rFonts w:ascii="Arial" w:hAnsi="Arial" w:cs="Arial"/>
          <w:sz w:val="20"/>
          <w:szCs w:val="20"/>
          <w:lang w:val="en-US"/>
        </w:rPr>
        <w:t>f</w:t>
      </w:r>
      <w:r w:rsidR="001E607A" w:rsidRPr="00803736">
        <w:rPr>
          <w:rFonts w:ascii="Arial" w:hAnsi="Arial" w:cs="Arial"/>
          <w:sz w:val="20"/>
          <w:szCs w:val="20"/>
          <w:lang w:val="en-US"/>
        </w:rPr>
        <w:t xml:space="preserve"> </w:t>
      </w:r>
      <w:r w:rsidR="00667E08" w:rsidRPr="00803736">
        <w:rPr>
          <w:rFonts w:ascii="Arial" w:hAnsi="Arial" w:cs="Arial"/>
          <w:sz w:val="20"/>
          <w:szCs w:val="20"/>
          <w:lang w:val="en-US"/>
        </w:rPr>
        <w:t>a 6-point rating scale</w:t>
      </w:r>
      <w:r w:rsidR="00496218" w:rsidRPr="00803736">
        <w:rPr>
          <w:rFonts w:ascii="Arial" w:hAnsi="Arial" w:cs="Arial"/>
          <w:sz w:val="20"/>
          <w:szCs w:val="20"/>
          <w:lang w:val="en-US"/>
        </w:rPr>
        <w:t xml:space="preserve"> of increasing muscle tone</w:t>
      </w:r>
      <w:r w:rsidR="001E607A">
        <w:rPr>
          <w:rFonts w:ascii="Arial" w:hAnsi="Arial" w:cs="Arial"/>
          <w:sz w:val="20"/>
          <w:szCs w:val="20"/>
          <w:lang w:val="en-US"/>
        </w:rPr>
        <w:t xml:space="preserve"> between </w:t>
      </w:r>
      <w:r w:rsidR="007E1380" w:rsidRPr="00803736">
        <w:rPr>
          <w:rFonts w:ascii="Arial" w:hAnsi="Arial" w:cs="Arial"/>
          <w:sz w:val="20"/>
          <w:szCs w:val="20"/>
          <w:shd w:val="clear" w:color="auto" w:fill="FFFFFF"/>
          <w:lang w:val="en-US"/>
        </w:rPr>
        <w:t>0 (“no increase in tone”)</w:t>
      </w:r>
      <w:r w:rsidR="001E607A">
        <w:rPr>
          <w:rFonts w:ascii="Arial" w:hAnsi="Arial" w:cs="Arial"/>
          <w:sz w:val="20"/>
          <w:szCs w:val="20"/>
          <w:shd w:val="clear" w:color="auto" w:fill="FFFFFF"/>
          <w:lang w:val="en-US"/>
        </w:rPr>
        <w:t xml:space="preserve"> and </w:t>
      </w:r>
      <w:r w:rsidR="00675B98" w:rsidRPr="00803736">
        <w:rPr>
          <w:rFonts w:ascii="Arial" w:hAnsi="Arial" w:cs="Arial"/>
          <w:sz w:val="20"/>
          <w:szCs w:val="20"/>
          <w:shd w:val="clear" w:color="auto" w:fill="FFFFFF"/>
          <w:lang w:val="en-US"/>
        </w:rPr>
        <w:t>5</w:t>
      </w:r>
      <w:r w:rsidR="007E1380" w:rsidRPr="00803736">
        <w:rPr>
          <w:rFonts w:ascii="Arial" w:hAnsi="Arial" w:cs="Arial"/>
          <w:sz w:val="20"/>
          <w:szCs w:val="20"/>
          <w:shd w:val="clear" w:color="auto" w:fill="FFFFFF"/>
          <w:lang w:val="en-US"/>
        </w:rPr>
        <w:t xml:space="preserve"> (“limb rigid in flexion or extension”)</w:t>
      </w:r>
      <w:r w:rsidR="009B5C9E" w:rsidRPr="00803736">
        <w:rPr>
          <w:rFonts w:ascii="Arial" w:hAnsi="Arial" w:cs="Arial"/>
          <w:sz w:val="20"/>
          <w:szCs w:val="20"/>
          <w:shd w:val="clear" w:color="auto" w:fill="FFFFFF"/>
          <w:lang w:val="en-US"/>
        </w:rPr>
        <w:fldChar w:fldCharType="begin"/>
      </w:r>
      <w:r w:rsidR="0003145E">
        <w:rPr>
          <w:rFonts w:ascii="Arial" w:hAnsi="Arial" w:cs="Arial"/>
          <w:sz w:val="20"/>
          <w:szCs w:val="20"/>
          <w:shd w:val="clear" w:color="auto" w:fill="FFFFFF"/>
          <w:lang w:val="en-US"/>
        </w:rPr>
        <w:instrText xml:space="preserve"> ADDIN EN.CITE &lt;EndNote&gt;&lt;Cite&gt;&lt;Author&gt;Blackburn&lt;/Author&gt;&lt;Year&gt;2002&lt;/Year&gt;&lt;RecNum&gt;102&lt;/RecNum&gt;&lt;DisplayText&gt;[21]&lt;/DisplayText&gt;&lt;record&gt;&lt;rec-number&gt;102&lt;/rec-number&gt;&lt;foreign-keys&gt;&lt;key app="EN" db-id="p5zaza9pwvfstzezx025stww9zea0e9x0z9t"&gt;102&lt;/key&gt;&lt;/foreign-keys&gt;&lt;ref-type name="Journal Article"&gt;17&lt;/ref-type&gt;&lt;contributors&gt;&lt;authors&gt;&lt;author&gt;Blackburn, Marjan&lt;/author&gt;&lt;author&gt;van Vliet, Paulette&lt;/author&gt;&lt;author&gt;Mockett, Simon P&lt;/author&gt;&lt;/authors&gt;&lt;/contributors&gt;&lt;titles&gt;&lt;title&gt;Reliability of Measurements Obtained With the Modified Ashworth Scale in the Lower Extremities of People With Stroke&lt;/title&gt;&lt;secondary-title&gt;Physical Therapy&lt;/secondary-title&gt;&lt;/titles&gt;&lt;periodical&gt;&lt;full-title&gt;Physical Therapy&lt;/full-title&gt;&lt;/periodical&gt;&lt;pages&gt;25-34&lt;/pages&gt;&lt;volume&gt;82&lt;/volume&gt;&lt;number&gt;1&lt;/number&gt;&lt;dates&gt;&lt;year&gt;2002&lt;/year&gt;&lt;pub-dates&gt;&lt;date&gt;January 1, 2002&lt;/date&gt;&lt;/pub-dates&gt;&lt;/dates&gt;&lt;urls&gt;&lt;related-urls&gt;&lt;url&gt;http://ptjournal.apta.org/content/82/1/25.abstract&lt;/url&gt;&lt;/related-urls&gt;&lt;/urls&gt;&lt;/record&gt;&lt;/Cite&gt;&lt;/EndNote&gt;</w:instrText>
      </w:r>
      <w:r w:rsidR="009B5C9E" w:rsidRPr="00803736">
        <w:rPr>
          <w:rFonts w:ascii="Arial" w:hAnsi="Arial" w:cs="Arial"/>
          <w:sz w:val="20"/>
          <w:szCs w:val="20"/>
          <w:shd w:val="clear" w:color="auto" w:fill="FFFFFF"/>
          <w:lang w:val="en-US"/>
        </w:rPr>
        <w:fldChar w:fldCharType="separate"/>
      </w:r>
      <w:r w:rsidR="001A66E2">
        <w:rPr>
          <w:rFonts w:ascii="Arial" w:hAnsi="Arial" w:cs="Arial"/>
          <w:noProof/>
          <w:sz w:val="20"/>
          <w:szCs w:val="20"/>
          <w:shd w:val="clear" w:color="auto" w:fill="FFFFFF"/>
          <w:lang w:val="en-US"/>
        </w:rPr>
        <w:t>[</w:t>
      </w:r>
      <w:hyperlink w:anchor="_ENREF_21" w:tooltip="Blackburn, 2002 #102" w:history="1">
        <w:r w:rsidR="006E2CA8">
          <w:rPr>
            <w:rFonts w:ascii="Arial" w:hAnsi="Arial" w:cs="Arial"/>
            <w:noProof/>
            <w:sz w:val="20"/>
            <w:szCs w:val="20"/>
            <w:shd w:val="clear" w:color="auto" w:fill="FFFFFF"/>
            <w:lang w:val="en-US"/>
          </w:rPr>
          <w:t>21</w:t>
        </w:r>
      </w:hyperlink>
      <w:r w:rsidR="001A66E2">
        <w:rPr>
          <w:rFonts w:ascii="Arial" w:hAnsi="Arial" w:cs="Arial"/>
          <w:noProof/>
          <w:sz w:val="20"/>
          <w:szCs w:val="20"/>
          <w:shd w:val="clear" w:color="auto" w:fill="FFFFFF"/>
          <w:lang w:val="en-US"/>
        </w:rPr>
        <w:t>]</w:t>
      </w:r>
      <w:r w:rsidR="009B5C9E" w:rsidRPr="00803736">
        <w:rPr>
          <w:rFonts w:ascii="Arial" w:hAnsi="Arial" w:cs="Arial"/>
          <w:sz w:val="20"/>
          <w:szCs w:val="20"/>
          <w:shd w:val="clear" w:color="auto" w:fill="FFFFFF"/>
          <w:lang w:val="en-US"/>
        </w:rPr>
        <w:fldChar w:fldCharType="end"/>
      </w:r>
      <w:r w:rsidR="00675B98" w:rsidRPr="00803736">
        <w:rPr>
          <w:rFonts w:ascii="Arial" w:hAnsi="Arial" w:cs="Arial"/>
          <w:sz w:val="20"/>
          <w:szCs w:val="20"/>
          <w:shd w:val="clear" w:color="auto" w:fill="FFFFFF"/>
          <w:lang w:val="en-US"/>
        </w:rPr>
        <w:t>.</w:t>
      </w:r>
      <w:r w:rsidR="00857FD3" w:rsidRPr="00803736">
        <w:rPr>
          <w:rFonts w:ascii="Arial" w:hAnsi="Arial" w:cs="Arial"/>
          <w:sz w:val="20"/>
          <w:szCs w:val="20"/>
          <w:lang w:val="en-US"/>
        </w:rPr>
        <w:t xml:space="preserve"> </w:t>
      </w:r>
    </w:p>
    <w:p w:rsidR="005929AC" w:rsidRDefault="005929AC" w:rsidP="008077F7">
      <w:pPr>
        <w:spacing w:after="0" w:line="480" w:lineRule="auto"/>
        <w:jc w:val="both"/>
        <w:rPr>
          <w:rFonts w:ascii="Arial" w:hAnsi="Arial" w:cs="Arial"/>
          <w:i/>
          <w:sz w:val="20"/>
          <w:szCs w:val="20"/>
          <w:lang w:val="en-US"/>
        </w:rPr>
      </w:pPr>
    </w:p>
    <w:p w:rsidR="004B2720" w:rsidRPr="00803736" w:rsidRDefault="009E53E7" w:rsidP="008077F7">
      <w:pPr>
        <w:spacing w:after="0" w:line="480" w:lineRule="auto"/>
        <w:jc w:val="both"/>
        <w:rPr>
          <w:rFonts w:ascii="Arial" w:hAnsi="Arial" w:cs="Arial"/>
          <w:color w:val="000000"/>
          <w:sz w:val="20"/>
          <w:szCs w:val="20"/>
          <w:lang w:val="en-US"/>
        </w:rPr>
      </w:pPr>
      <w:r w:rsidRPr="00803736">
        <w:rPr>
          <w:rFonts w:ascii="Arial" w:hAnsi="Arial" w:cs="Arial"/>
          <w:i/>
          <w:sz w:val="20"/>
          <w:szCs w:val="20"/>
          <w:lang w:val="en-US"/>
        </w:rPr>
        <w:t>b</w:t>
      </w:r>
      <w:r w:rsidR="00C11349" w:rsidRPr="00803736">
        <w:rPr>
          <w:rFonts w:ascii="Arial" w:hAnsi="Arial" w:cs="Arial"/>
          <w:i/>
          <w:sz w:val="20"/>
          <w:szCs w:val="20"/>
          <w:lang w:val="en-US"/>
        </w:rPr>
        <w:t>750, motor reflex functions and b760, control of voluntary movement</w:t>
      </w:r>
      <w:r w:rsidR="005929AC">
        <w:rPr>
          <w:rFonts w:ascii="Arial" w:hAnsi="Arial" w:cs="Arial"/>
          <w:i/>
          <w:sz w:val="20"/>
          <w:szCs w:val="20"/>
          <w:lang w:val="en-US"/>
        </w:rPr>
        <w:t>.</w:t>
      </w:r>
      <w:r w:rsidR="00F01B78">
        <w:rPr>
          <w:rFonts w:ascii="Arial" w:hAnsi="Arial" w:cs="Arial"/>
          <w:i/>
          <w:sz w:val="20"/>
          <w:szCs w:val="20"/>
          <w:lang w:val="en-US"/>
        </w:rPr>
        <w:t xml:space="preserve"> </w:t>
      </w:r>
      <w:r w:rsidRPr="00803736">
        <w:rPr>
          <w:rFonts w:ascii="Arial" w:hAnsi="Arial" w:cs="Arial"/>
          <w:sz w:val="20"/>
          <w:szCs w:val="20"/>
          <w:lang w:val="en-US"/>
        </w:rPr>
        <w:t>The</w:t>
      </w:r>
      <w:r w:rsidR="008819DB" w:rsidRPr="00803736">
        <w:rPr>
          <w:rFonts w:ascii="Arial" w:hAnsi="Arial" w:cs="Arial"/>
          <w:sz w:val="20"/>
          <w:szCs w:val="20"/>
          <w:lang w:val="en-US"/>
        </w:rPr>
        <w:t xml:space="preserve"> leg sub-score of the Fug</w:t>
      </w:r>
      <w:r w:rsidR="00C73B7D" w:rsidRPr="00803736">
        <w:rPr>
          <w:rFonts w:ascii="Arial" w:hAnsi="Arial" w:cs="Arial"/>
          <w:sz w:val="20"/>
          <w:szCs w:val="20"/>
          <w:lang w:val="en-US"/>
        </w:rPr>
        <w:t>l</w:t>
      </w:r>
      <w:r w:rsidR="008819DB" w:rsidRPr="00803736">
        <w:rPr>
          <w:rFonts w:ascii="Arial" w:hAnsi="Arial" w:cs="Arial"/>
          <w:sz w:val="20"/>
          <w:szCs w:val="20"/>
          <w:lang w:val="en-US"/>
        </w:rPr>
        <w:t>-Meyer scale</w:t>
      </w:r>
      <w:r w:rsidR="007319E8">
        <w:rPr>
          <w:rFonts w:ascii="Arial" w:hAnsi="Arial" w:cs="Arial"/>
          <w:sz w:val="20"/>
          <w:szCs w:val="20"/>
          <w:lang w:val="en-US"/>
        </w:rPr>
        <w:t xml:space="preserve"> (FM)</w:t>
      </w:r>
      <w:r w:rsidR="008819DB" w:rsidRPr="00803736">
        <w:rPr>
          <w:rFonts w:ascii="Arial" w:hAnsi="Arial" w:cs="Arial"/>
          <w:sz w:val="20"/>
          <w:szCs w:val="20"/>
          <w:lang w:val="en-US"/>
        </w:rPr>
        <w:t xml:space="preserve"> was </w:t>
      </w:r>
      <w:r w:rsidR="00AC579F" w:rsidRPr="00803736">
        <w:rPr>
          <w:rFonts w:ascii="Arial" w:hAnsi="Arial" w:cs="Arial"/>
          <w:sz w:val="20"/>
          <w:szCs w:val="20"/>
          <w:lang w:val="en-US"/>
        </w:rPr>
        <w:t>used to assess</w:t>
      </w:r>
      <w:r w:rsidR="00285C97">
        <w:rPr>
          <w:rFonts w:ascii="Arial" w:hAnsi="Arial" w:cs="Arial"/>
          <w:sz w:val="20"/>
          <w:szCs w:val="20"/>
          <w:lang w:val="en-US"/>
        </w:rPr>
        <w:t xml:space="preserve"> </w:t>
      </w:r>
      <w:r w:rsidR="00536AD5" w:rsidRPr="00C21253">
        <w:rPr>
          <w:rFonts w:ascii="Arial" w:hAnsi="Arial" w:cs="Arial"/>
          <w:sz w:val="20"/>
          <w:szCs w:val="20"/>
          <w:lang w:val="en-US"/>
        </w:rPr>
        <w:t>motor reflex functions and control of voluntary movement</w:t>
      </w:r>
      <w:r w:rsidR="004B2720" w:rsidRPr="00803736">
        <w:rPr>
          <w:rFonts w:ascii="Arial" w:hAnsi="Arial" w:cs="Arial"/>
          <w:sz w:val="20"/>
          <w:szCs w:val="20"/>
          <w:lang w:val="en-US"/>
        </w:rPr>
        <w:t xml:space="preserve">. </w:t>
      </w:r>
      <w:r w:rsidR="004B2720" w:rsidRPr="00803736">
        <w:rPr>
          <w:rStyle w:val="nfase"/>
          <w:rFonts w:ascii="Arial" w:hAnsi="Arial" w:cs="Arial"/>
          <w:i w:val="0"/>
          <w:iCs w:val="0"/>
          <w:sz w:val="20"/>
          <w:szCs w:val="20"/>
          <w:bdr w:val="none" w:sz="0" w:space="0" w:color="auto" w:frame="1"/>
          <w:shd w:val="clear" w:color="auto" w:fill="FFFFFF"/>
          <w:lang w:val="en-US"/>
        </w:rPr>
        <w:t xml:space="preserve">This scale is a feasible and efficient clinical method for measuring sensory-motor stroke recovery </w:t>
      </w:r>
      <w:r w:rsidR="009B5C9E" w:rsidRPr="00803736">
        <w:rPr>
          <w:rFonts w:ascii="Arial" w:hAnsi="Arial" w:cs="Arial"/>
          <w:sz w:val="20"/>
          <w:szCs w:val="20"/>
          <w:lang w:val="en-US"/>
        </w:rPr>
        <w:fldChar w:fldCharType="begin"/>
      </w:r>
      <w:r w:rsidR="0003145E">
        <w:rPr>
          <w:rFonts w:ascii="Arial" w:hAnsi="Arial" w:cs="Arial"/>
          <w:sz w:val="20"/>
          <w:szCs w:val="20"/>
          <w:lang w:val="en-US"/>
        </w:rPr>
        <w:instrText xml:space="preserve"> ADDIN EN.CITE &lt;EndNote&gt;&lt;Cite&gt;&lt;Author&gt;Gladstone&lt;/Author&gt;&lt;Year&gt;2002&lt;/Year&gt;&lt;RecNum&gt;103&lt;/RecNum&gt;&lt;DisplayText&gt;[22]&lt;/DisplayText&gt;&lt;record&gt;&lt;rec-number&gt;103&lt;/rec-number&gt;&lt;foreign-keys&gt;&lt;key app="EN" db-id="p5zaza9pwvfstzezx025stww9zea0e9x0z9t"&gt;103&lt;/key&gt;&lt;/foreign-keys&gt;&lt;ref-type name="Journal Article"&gt;17&lt;/ref-type&gt;&lt;contributors&gt;&lt;authors&gt;&lt;author&gt;Gladstone, David J.&lt;/author&gt;&lt;author&gt;Danells, Cynthia J.&lt;/author&gt;&lt;author&gt;Black, Sandra E.&lt;/author&gt;&lt;/authors&gt;&lt;/contributors&gt;&lt;titles&gt;&lt;title&gt;The Fugl-Meyer Assessment of Motor Recovery after Stroke: A Critical Review of Its Measurement Properties&lt;/title&gt;&lt;secondary-title&gt;Neurorehabilitation and Neural Repair&lt;/secondary-title&gt;&lt;/titles&gt;&lt;periodical&gt;&lt;full-title&gt;Neurorehabilitation and Neural Repair&lt;/full-title&gt;&lt;/periodical&gt;&lt;pages&gt;232-240&lt;/pages&gt;&lt;volume&gt;16&lt;/volume&gt;&lt;number&gt;3&lt;/number&gt;&lt;dates&gt;&lt;year&gt;2002&lt;/year&gt;&lt;pub-dates&gt;&lt;date&gt;September 1, 2002&lt;/date&gt;&lt;/pub-dates&gt;&lt;/dates&gt;&lt;urls&gt;&lt;related-urls&gt;&lt;url&gt;http://nnr.sagepub.com/content/16/3/232.abstract&lt;/url&gt;&lt;/related-urls&gt;&lt;/urls&gt;&lt;electronic-resource-num&gt;10.1177/154596802401105171&lt;/electronic-resource-num&gt;&lt;/record&gt;&lt;/Cite&gt;&lt;/EndNote&gt;</w:instrText>
      </w:r>
      <w:r w:rsidR="009B5C9E" w:rsidRPr="00803736">
        <w:rPr>
          <w:rFonts w:ascii="Arial" w:hAnsi="Arial" w:cs="Arial"/>
          <w:sz w:val="20"/>
          <w:szCs w:val="20"/>
          <w:lang w:val="en-US"/>
        </w:rPr>
        <w:fldChar w:fldCharType="separate"/>
      </w:r>
      <w:r w:rsidR="001A66E2">
        <w:rPr>
          <w:rFonts w:ascii="Arial" w:hAnsi="Arial" w:cs="Arial"/>
          <w:noProof/>
          <w:sz w:val="20"/>
          <w:szCs w:val="20"/>
          <w:lang w:val="en-US"/>
        </w:rPr>
        <w:t>[</w:t>
      </w:r>
      <w:hyperlink w:anchor="_ENREF_22" w:tooltip="Gladstone, 2002 #103" w:history="1">
        <w:r w:rsidR="006E2CA8">
          <w:rPr>
            <w:rFonts w:ascii="Arial" w:hAnsi="Arial" w:cs="Arial"/>
            <w:noProof/>
            <w:sz w:val="20"/>
            <w:szCs w:val="20"/>
            <w:lang w:val="en-US"/>
          </w:rPr>
          <w:t>22</w:t>
        </w:r>
      </w:hyperlink>
      <w:r w:rsidR="001A66E2">
        <w:rPr>
          <w:rFonts w:ascii="Arial" w:hAnsi="Arial" w:cs="Arial"/>
          <w:noProof/>
          <w:sz w:val="20"/>
          <w:szCs w:val="20"/>
          <w:lang w:val="en-US"/>
        </w:rPr>
        <w:t>]</w:t>
      </w:r>
      <w:r w:rsidR="009B5C9E" w:rsidRPr="00803736">
        <w:rPr>
          <w:rFonts w:ascii="Arial" w:hAnsi="Arial" w:cs="Arial"/>
          <w:sz w:val="20"/>
          <w:szCs w:val="20"/>
          <w:lang w:val="en-US"/>
        </w:rPr>
        <w:fldChar w:fldCharType="end"/>
      </w:r>
      <w:r w:rsidR="004B2720" w:rsidRPr="00803736">
        <w:rPr>
          <w:rStyle w:val="nfase"/>
          <w:rFonts w:ascii="Arial" w:hAnsi="Arial" w:cs="Arial"/>
          <w:i w:val="0"/>
          <w:iCs w:val="0"/>
          <w:sz w:val="20"/>
          <w:szCs w:val="20"/>
          <w:bdr w:val="none" w:sz="0" w:space="0" w:color="auto" w:frame="1"/>
          <w:shd w:val="clear" w:color="auto" w:fill="FFFFFF"/>
          <w:lang w:val="en-US"/>
        </w:rPr>
        <w:t xml:space="preserve">. The </w:t>
      </w:r>
      <w:r w:rsidR="004B2720" w:rsidRPr="00803736">
        <w:rPr>
          <w:rFonts w:ascii="Arial" w:hAnsi="Arial" w:cs="Arial"/>
          <w:color w:val="000000"/>
          <w:sz w:val="20"/>
          <w:szCs w:val="20"/>
          <w:lang w:val="en-US"/>
        </w:rPr>
        <w:t xml:space="preserve">leg sub-score is a numerical scoring system for measurement of reflexes, joint range of motion, coordination and speed. </w:t>
      </w:r>
      <w:r w:rsidR="004B2720" w:rsidRPr="00803736">
        <w:rPr>
          <w:rStyle w:val="nfase"/>
          <w:rFonts w:ascii="Arial" w:hAnsi="Arial" w:cs="Arial"/>
          <w:i w:val="0"/>
          <w:iCs w:val="0"/>
          <w:sz w:val="20"/>
          <w:szCs w:val="20"/>
          <w:bdr w:val="none" w:sz="0" w:space="0" w:color="auto" w:frame="1"/>
          <w:shd w:val="clear" w:color="auto" w:fill="FFFFFF"/>
          <w:lang w:val="en-US"/>
        </w:rPr>
        <w:t xml:space="preserve">Each item is scored on </w:t>
      </w:r>
      <w:r w:rsidR="004B2720" w:rsidRPr="00803736">
        <w:rPr>
          <w:rFonts w:ascii="Arial" w:hAnsi="Arial" w:cs="Arial"/>
          <w:color w:val="000000"/>
          <w:sz w:val="20"/>
          <w:szCs w:val="20"/>
          <w:lang w:val="en-US"/>
        </w:rPr>
        <w:t>a 3-point ordinal scale</w:t>
      </w:r>
      <w:r w:rsidR="00C21253">
        <w:rPr>
          <w:rFonts w:ascii="Arial" w:hAnsi="Arial" w:cs="Arial"/>
          <w:color w:val="000000"/>
          <w:sz w:val="20"/>
          <w:szCs w:val="20"/>
          <w:lang w:val="en-US"/>
        </w:rPr>
        <w:t xml:space="preserve"> </w:t>
      </w:r>
      <w:r w:rsidR="00536AD5">
        <w:rPr>
          <w:rFonts w:ascii="Arial" w:hAnsi="Arial" w:cs="Arial"/>
          <w:color w:val="000000"/>
          <w:sz w:val="20"/>
          <w:szCs w:val="20"/>
          <w:lang w:val="en-US"/>
        </w:rPr>
        <w:t xml:space="preserve">with a </w:t>
      </w:r>
      <w:r w:rsidR="004B2720" w:rsidRPr="00803736">
        <w:rPr>
          <w:rFonts w:ascii="Arial" w:hAnsi="Arial" w:cs="Arial"/>
          <w:color w:val="000000"/>
          <w:sz w:val="20"/>
          <w:szCs w:val="20"/>
          <w:lang w:val="en-US"/>
        </w:rPr>
        <w:t>maximum score of 34</w:t>
      </w:r>
      <w:r w:rsidR="004B2720" w:rsidRPr="00803736">
        <w:rPr>
          <w:rStyle w:val="nfase"/>
          <w:rFonts w:ascii="Arial" w:hAnsi="Arial" w:cs="Arial"/>
          <w:i w:val="0"/>
          <w:iCs w:val="0"/>
          <w:sz w:val="20"/>
          <w:szCs w:val="20"/>
          <w:bdr w:val="none" w:sz="0" w:space="0" w:color="auto" w:frame="1"/>
          <w:shd w:val="clear" w:color="auto" w:fill="FFFFFF"/>
          <w:lang w:val="en-US"/>
        </w:rPr>
        <w:t xml:space="preserve"> </w:t>
      </w:r>
      <w:r w:rsidR="009B5C9E" w:rsidRPr="00803736">
        <w:rPr>
          <w:rFonts w:ascii="Arial" w:hAnsi="Arial" w:cs="Arial"/>
          <w:color w:val="000000"/>
          <w:sz w:val="20"/>
          <w:szCs w:val="20"/>
          <w:lang w:val="en-US"/>
        </w:rPr>
        <w:fldChar w:fldCharType="begin"/>
      </w:r>
      <w:r w:rsidR="0003145E">
        <w:rPr>
          <w:rFonts w:ascii="Arial" w:hAnsi="Arial" w:cs="Arial"/>
          <w:color w:val="000000"/>
          <w:sz w:val="20"/>
          <w:szCs w:val="20"/>
          <w:lang w:val="en-US"/>
        </w:rPr>
        <w:instrText xml:space="preserve"> ADDIN EN.CITE &lt;EndNote&gt;&lt;Cite&gt;&lt;Author&gt;Duncan&lt;/Author&gt;&lt;Year&gt;1983&lt;/Year&gt;&lt;RecNum&gt;113&lt;/RecNum&gt;&lt;DisplayText&gt;[41]&lt;/DisplayText&gt;&lt;record&gt;&lt;rec-number&gt;113&lt;/rec-number&gt;&lt;foreign-keys&gt;&lt;key app="EN" db-id="p5zaza9pwvfstzezx025stww9zea0e9x0z9t"&gt;113&lt;/key&gt;&lt;/foreign-keys&gt;&lt;ref-type name="Journal Article"&gt;17&lt;/ref-type&gt;&lt;contributors&gt;&lt;authors&gt;&lt;author&gt;Duncan, Pamela W&lt;/author&gt;&lt;author&gt;Propst, Martha&lt;/author&gt;&lt;author&gt;Nelson, Steven G&lt;/author&gt;&lt;/authors&gt;&lt;/contributors&gt;&lt;titles&gt;&lt;title&gt;Reliability of the Fugl-Meyer Assessment of Sensorimotor Recovery Following Cerebrovascular Accident&lt;/title&gt;&lt;secondary-title&gt;Physical Therapy&lt;/secondary-title&gt;&lt;/titles&gt;&lt;periodical&gt;&lt;full-title&gt;Physical Therapy&lt;/full-title&gt;&lt;/periodical&gt;&lt;pages&gt;1606-1610&lt;/pages&gt;&lt;volume&gt;63&lt;/volume&gt;&lt;number&gt;10&lt;/number&gt;&lt;dates&gt;&lt;year&gt;1983&lt;/year&gt;&lt;pub-dates&gt;&lt;date&gt;October 1, 1983&lt;/date&gt;&lt;/pub-dates&gt;&lt;/dates&gt;&lt;urls&gt;&lt;related-urls&gt;&lt;url&gt;http://ptjournal.apta.org/content/63/10/1606.abstract&lt;/url&gt;&lt;/related-urls&gt;&lt;/urls&gt;&lt;/record&gt;&lt;/Cite&gt;&lt;/EndNote&gt;</w:instrText>
      </w:r>
      <w:r w:rsidR="009B5C9E" w:rsidRPr="00803736">
        <w:rPr>
          <w:rFonts w:ascii="Arial" w:hAnsi="Arial" w:cs="Arial"/>
          <w:color w:val="000000"/>
          <w:sz w:val="20"/>
          <w:szCs w:val="20"/>
          <w:lang w:val="en-US"/>
        </w:rPr>
        <w:fldChar w:fldCharType="separate"/>
      </w:r>
      <w:r w:rsidR="009D0486">
        <w:rPr>
          <w:rFonts w:ascii="Arial" w:hAnsi="Arial" w:cs="Arial"/>
          <w:noProof/>
          <w:color w:val="000000"/>
          <w:sz w:val="20"/>
          <w:szCs w:val="20"/>
          <w:lang w:val="en-US"/>
        </w:rPr>
        <w:t>[</w:t>
      </w:r>
      <w:hyperlink w:anchor="_ENREF_41" w:tooltip="Duncan, 1983 #113" w:history="1">
        <w:r w:rsidR="006E2CA8">
          <w:rPr>
            <w:rFonts w:ascii="Arial" w:hAnsi="Arial" w:cs="Arial"/>
            <w:noProof/>
            <w:color w:val="000000"/>
            <w:sz w:val="20"/>
            <w:szCs w:val="20"/>
            <w:lang w:val="en-US"/>
          </w:rPr>
          <w:t>41</w:t>
        </w:r>
      </w:hyperlink>
      <w:r w:rsidR="009D0486">
        <w:rPr>
          <w:rFonts w:ascii="Arial" w:hAnsi="Arial" w:cs="Arial"/>
          <w:noProof/>
          <w:color w:val="000000"/>
          <w:sz w:val="20"/>
          <w:szCs w:val="20"/>
          <w:lang w:val="en-US"/>
        </w:rPr>
        <w:t>]</w:t>
      </w:r>
      <w:r w:rsidR="009B5C9E" w:rsidRPr="00803736">
        <w:rPr>
          <w:rFonts w:ascii="Arial" w:hAnsi="Arial" w:cs="Arial"/>
          <w:color w:val="000000"/>
          <w:sz w:val="20"/>
          <w:szCs w:val="20"/>
          <w:lang w:val="en-US"/>
        </w:rPr>
        <w:fldChar w:fldCharType="end"/>
      </w:r>
      <w:r w:rsidR="004B2720" w:rsidRPr="00803736">
        <w:rPr>
          <w:rFonts w:ascii="Arial" w:hAnsi="Arial" w:cs="Arial"/>
          <w:color w:val="000000"/>
          <w:sz w:val="20"/>
          <w:szCs w:val="20"/>
          <w:lang w:val="en-US"/>
        </w:rPr>
        <w:t xml:space="preserve">. </w:t>
      </w:r>
    </w:p>
    <w:p w:rsidR="008E1968" w:rsidRPr="00803736" w:rsidRDefault="008E1968" w:rsidP="008077F7">
      <w:pPr>
        <w:spacing w:after="0" w:line="480" w:lineRule="auto"/>
        <w:jc w:val="both"/>
        <w:rPr>
          <w:rFonts w:ascii="Arial" w:hAnsi="Arial" w:cs="Arial"/>
          <w:color w:val="000000"/>
          <w:sz w:val="20"/>
          <w:szCs w:val="20"/>
          <w:lang w:val="en-US"/>
        </w:rPr>
      </w:pPr>
    </w:p>
    <w:p w:rsidR="00636FF0" w:rsidRPr="000847EC" w:rsidRDefault="00C14086" w:rsidP="008077F7">
      <w:pPr>
        <w:spacing w:line="480" w:lineRule="auto"/>
        <w:rPr>
          <w:rFonts w:ascii="Arial" w:hAnsi="Arial" w:cs="Arial"/>
          <w:b/>
          <w:sz w:val="20"/>
          <w:szCs w:val="20"/>
          <w:lang w:val="en-US"/>
        </w:rPr>
      </w:pPr>
      <w:r w:rsidRPr="004E281F">
        <w:rPr>
          <w:rFonts w:ascii="Arial" w:hAnsi="Arial" w:cs="Arial"/>
          <w:b/>
          <w:sz w:val="20"/>
          <w:szCs w:val="20"/>
          <w:highlight w:val="yellow"/>
          <w:lang w:val="en-US"/>
        </w:rPr>
        <w:t>Activities and Participation</w:t>
      </w:r>
      <w:r w:rsidRPr="000847EC">
        <w:rPr>
          <w:rFonts w:ascii="Arial" w:hAnsi="Arial" w:cs="Arial"/>
          <w:b/>
          <w:sz w:val="20"/>
          <w:szCs w:val="20"/>
          <w:lang w:val="en-US"/>
        </w:rPr>
        <w:t xml:space="preserve"> </w:t>
      </w:r>
    </w:p>
    <w:p w:rsidR="00C205E8" w:rsidRDefault="00C21253" w:rsidP="008077F7">
      <w:pPr>
        <w:spacing w:after="0" w:line="480" w:lineRule="auto"/>
        <w:jc w:val="both"/>
        <w:rPr>
          <w:rFonts w:ascii="Arial" w:hAnsi="Arial" w:cs="Arial"/>
          <w:sz w:val="20"/>
          <w:szCs w:val="20"/>
          <w:lang w:val="en-US"/>
        </w:rPr>
      </w:pPr>
      <w:r w:rsidRPr="000847EC">
        <w:rPr>
          <w:rFonts w:ascii="Arial" w:hAnsi="Arial" w:cs="Arial"/>
          <w:sz w:val="20"/>
          <w:szCs w:val="20"/>
          <w:lang w:val="en-US"/>
        </w:rPr>
        <w:t>The following activit</w:t>
      </w:r>
      <w:r w:rsidR="006C64B8">
        <w:rPr>
          <w:rFonts w:ascii="Arial" w:hAnsi="Arial" w:cs="Arial"/>
          <w:sz w:val="20"/>
          <w:szCs w:val="20"/>
          <w:lang w:val="en-US"/>
        </w:rPr>
        <w:t>y</w:t>
      </w:r>
      <w:r w:rsidRPr="000847EC">
        <w:rPr>
          <w:rFonts w:ascii="Arial" w:hAnsi="Arial" w:cs="Arial"/>
          <w:sz w:val="20"/>
          <w:szCs w:val="20"/>
          <w:lang w:val="en-US"/>
        </w:rPr>
        <w:t xml:space="preserve"> and participation </w:t>
      </w:r>
      <w:r w:rsidR="006C64B8">
        <w:rPr>
          <w:rFonts w:ascii="Arial" w:hAnsi="Arial" w:cs="Arial"/>
          <w:sz w:val="20"/>
          <w:szCs w:val="20"/>
          <w:lang w:val="en-US"/>
        </w:rPr>
        <w:t>measures</w:t>
      </w:r>
      <w:r w:rsidR="00CA4419">
        <w:rPr>
          <w:rFonts w:ascii="Arial" w:hAnsi="Arial" w:cs="Arial"/>
          <w:sz w:val="20"/>
          <w:szCs w:val="20"/>
          <w:lang w:val="en-US"/>
        </w:rPr>
        <w:t xml:space="preserve">, which </w:t>
      </w:r>
      <w:r w:rsidR="006C64B8">
        <w:rPr>
          <w:rFonts w:ascii="Arial" w:hAnsi="Arial" w:cs="Arial"/>
          <w:sz w:val="20"/>
          <w:szCs w:val="20"/>
          <w:lang w:val="en-US"/>
        </w:rPr>
        <w:t xml:space="preserve">were </w:t>
      </w:r>
      <w:r w:rsidRPr="000847EC">
        <w:rPr>
          <w:rFonts w:ascii="Arial" w:hAnsi="Arial" w:cs="Arial"/>
          <w:sz w:val="20"/>
          <w:szCs w:val="20"/>
          <w:lang w:val="en-US"/>
        </w:rPr>
        <w:t xml:space="preserve">considered </w:t>
      </w:r>
      <w:r w:rsidR="006C64B8">
        <w:rPr>
          <w:rFonts w:ascii="Arial" w:hAnsi="Arial" w:cs="Arial"/>
          <w:sz w:val="20"/>
          <w:szCs w:val="20"/>
          <w:lang w:val="en-US"/>
        </w:rPr>
        <w:t xml:space="preserve">potentially </w:t>
      </w:r>
      <w:r w:rsidRPr="000847EC">
        <w:rPr>
          <w:rFonts w:ascii="Arial" w:hAnsi="Arial" w:cs="Arial"/>
          <w:sz w:val="20"/>
          <w:szCs w:val="20"/>
          <w:lang w:val="en-US"/>
        </w:rPr>
        <w:t>rel</w:t>
      </w:r>
      <w:r w:rsidR="006C64B8">
        <w:rPr>
          <w:rFonts w:ascii="Arial" w:hAnsi="Arial" w:cs="Arial"/>
          <w:sz w:val="20"/>
          <w:szCs w:val="20"/>
          <w:lang w:val="en-US"/>
        </w:rPr>
        <w:t>ated</w:t>
      </w:r>
      <w:r w:rsidRPr="000847EC">
        <w:rPr>
          <w:rFonts w:ascii="Arial" w:hAnsi="Arial" w:cs="Arial"/>
          <w:sz w:val="20"/>
          <w:szCs w:val="20"/>
          <w:lang w:val="en-US"/>
        </w:rPr>
        <w:t xml:space="preserve"> to knee </w:t>
      </w:r>
      <w:r w:rsidR="00191A87">
        <w:rPr>
          <w:rFonts w:ascii="Arial" w:hAnsi="Arial" w:cs="Arial"/>
          <w:sz w:val="20"/>
          <w:szCs w:val="20"/>
          <w:lang w:val="en-US"/>
        </w:rPr>
        <w:t>posture</w:t>
      </w:r>
      <w:r w:rsidR="00191A87" w:rsidRPr="000847EC">
        <w:rPr>
          <w:rFonts w:ascii="Arial" w:hAnsi="Arial" w:cs="Arial"/>
          <w:sz w:val="20"/>
          <w:szCs w:val="20"/>
          <w:lang w:val="en-US"/>
        </w:rPr>
        <w:t xml:space="preserve"> </w:t>
      </w:r>
      <w:r w:rsidRPr="000847EC">
        <w:rPr>
          <w:rFonts w:ascii="Arial" w:hAnsi="Arial" w:cs="Arial"/>
          <w:sz w:val="20"/>
          <w:szCs w:val="20"/>
          <w:lang w:val="en-US"/>
        </w:rPr>
        <w:t xml:space="preserve">during </w:t>
      </w:r>
      <w:r w:rsidR="00C205E8">
        <w:rPr>
          <w:rFonts w:ascii="Arial" w:hAnsi="Arial" w:cs="Arial"/>
          <w:sz w:val="20"/>
          <w:szCs w:val="20"/>
          <w:lang w:val="en-US"/>
        </w:rPr>
        <w:t>loading-response</w:t>
      </w:r>
      <w:r w:rsidR="00CA4419">
        <w:rPr>
          <w:rFonts w:ascii="Arial" w:hAnsi="Arial" w:cs="Arial"/>
          <w:sz w:val="20"/>
          <w:szCs w:val="20"/>
          <w:lang w:val="en-US"/>
        </w:rPr>
        <w:t>, were performed</w:t>
      </w:r>
      <w:r w:rsidR="006C64B8">
        <w:rPr>
          <w:rFonts w:ascii="Arial" w:hAnsi="Arial" w:cs="Arial"/>
          <w:sz w:val="20"/>
          <w:szCs w:val="20"/>
          <w:lang w:val="en-US"/>
        </w:rPr>
        <w:t>:</w:t>
      </w:r>
    </w:p>
    <w:p w:rsidR="005929AC" w:rsidRDefault="005929AC" w:rsidP="008077F7">
      <w:pPr>
        <w:spacing w:after="0" w:line="480" w:lineRule="auto"/>
        <w:jc w:val="both"/>
        <w:rPr>
          <w:rFonts w:ascii="Arial" w:hAnsi="Arial" w:cs="Arial"/>
          <w:i/>
          <w:sz w:val="20"/>
          <w:szCs w:val="20"/>
          <w:lang w:val="en-US"/>
        </w:rPr>
      </w:pPr>
    </w:p>
    <w:p w:rsidR="00C14086" w:rsidRDefault="00C910C3" w:rsidP="008077F7">
      <w:pPr>
        <w:spacing w:after="0" w:line="480" w:lineRule="auto"/>
        <w:jc w:val="both"/>
        <w:rPr>
          <w:rFonts w:ascii="Arial" w:hAnsi="Arial" w:cs="Arial"/>
          <w:sz w:val="20"/>
          <w:szCs w:val="20"/>
          <w:lang w:val="en-US"/>
        </w:rPr>
      </w:pPr>
      <w:r w:rsidRPr="00803736">
        <w:rPr>
          <w:rFonts w:ascii="Arial" w:hAnsi="Arial" w:cs="Arial"/>
          <w:i/>
          <w:sz w:val="20"/>
          <w:szCs w:val="20"/>
          <w:lang w:val="en-US"/>
        </w:rPr>
        <w:t>d450, walking short distances</w:t>
      </w:r>
      <w:r w:rsidR="005929AC">
        <w:rPr>
          <w:rFonts w:ascii="Arial" w:hAnsi="Arial" w:cs="Arial"/>
          <w:i/>
          <w:sz w:val="20"/>
          <w:szCs w:val="20"/>
          <w:lang w:val="en-US"/>
        </w:rPr>
        <w:t>.</w:t>
      </w:r>
      <w:r w:rsidR="00F67D36">
        <w:rPr>
          <w:rFonts w:ascii="Arial" w:hAnsi="Arial" w:cs="Arial"/>
          <w:i/>
          <w:sz w:val="20"/>
          <w:szCs w:val="20"/>
          <w:lang w:val="en-US"/>
        </w:rPr>
        <w:t xml:space="preserve"> </w:t>
      </w:r>
      <w:r w:rsidRPr="00803736">
        <w:rPr>
          <w:rFonts w:ascii="Arial" w:hAnsi="Arial" w:cs="Arial"/>
          <w:sz w:val="20"/>
          <w:szCs w:val="20"/>
          <w:lang w:val="en-US"/>
        </w:rPr>
        <w:t xml:space="preserve">The </w:t>
      </w:r>
      <w:r w:rsidR="006B37A0" w:rsidRPr="00803736">
        <w:rPr>
          <w:rFonts w:ascii="Arial" w:hAnsi="Arial" w:cs="Arial"/>
          <w:sz w:val="20"/>
          <w:szCs w:val="20"/>
          <w:lang w:val="en-US"/>
        </w:rPr>
        <w:t xml:space="preserve">5-meter walk </w:t>
      </w:r>
      <w:r w:rsidR="007B54E1" w:rsidRPr="00803736">
        <w:rPr>
          <w:rFonts w:ascii="Arial" w:hAnsi="Arial" w:cs="Arial"/>
          <w:sz w:val="20"/>
          <w:szCs w:val="20"/>
          <w:lang w:val="en-US"/>
        </w:rPr>
        <w:t xml:space="preserve">and </w:t>
      </w:r>
      <w:r w:rsidR="003D1D23" w:rsidRPr="00803736">
        <w:rPr>
          <w:rFonts w:ascii="Arial" w:hAnsi="Arial" w:cs="Arial"/>
          <w:sz w:val="20"/>
          <w:szCs w:val="20"/>
          <w:lang w:val="en-US"/>
        </w:rPr>
        <w:t xml:space="preserve">the </w:t>
      </w:r>
      <w:r w:rsidR="007B54E1" w:rsidRPr="00803736">
        <w:rPr>
          <w:rFonts w:ascii="Arial" w:hAnsi="Arial" w:cs="Arial"/>
          <w:sz w:val="20"/>
          <w:szCs w:val="20"/>
          <w:lang w:val="en-US"/>
        </w:rPr>
        <w:t xml:space="preserve">Timed-Up and Go-Test (TUG) were </w:t>
      </w:r>
      <w:r w:rsidR="00AC579F" w:rsidRPr="00803736">
        <w:rPr>
          <w:rFonts w:ascii="Arial" w:hAnsi="Arial" w:cs="Arial"/>
          <w:sz w:val="20"/>
          <w:szCs w:val="20"/>
          <w:lang w:val="en-US"/>
        </w:rPr>
        <w:t>used to asses this</w:t>
      </w:r>
      <w:r w:rsidR="007B54E1" w:rsidRPr="00803736">
        <w:rPr>
          <w:rFonts w:ascii="Arial" w:hAnsi="Arial" w:cs="Arial"/>
          <w:sz w:val="20"/>
          <w:szCs w:val="20"/>
          <w:lang w:val="en-US"/>
        </w:rPr>
        <w:t xml:space="preserve"> category. </w:t>
      </w:r>
      <w:r w:rsidR="00CA57DD">
        <w:rPr>
          <w:rFonts w:ascii="Arial" w:hAnsi="Arial" w:cs="Arial"/>
          <w:sz w:val="20"/>
          <w:szCs w:val="20"/>
          <w:lang w:val="en-US"/>
        </w:rPr>
        <w:t>S</w:t>
      </w:r>
      <w:r w:rsidR="00CA57DD" w:rsidRPr="00803736">
        <w:rPr>
          <w:rFonts w:ascii="Arial" w:hAnsi="Arial" w:cs="Arial"/>
          <w:sz w:val="20"/>
          <w:szCs w:val="20"/>
          <w:lang w:val="en-US"/>
        </w:rPr>
        <w:t xml:space="preserve">elf-selected </w:t>
      </w:r>
      <w:r w:rsidR="00CA57DD">
        <w:rPr>
          <w:rFonts w:ascii="Arial" w:hAnsi="Arial" w:cs="Arial"/>
          <w:sz w:val="20"/>
          <w:szCs w:val="20"/>
          <w:lang w:val="en-US"/>
        </w:rPr>
        <w:t xml:space="preserve">and </w:t>
      </w:r>
      <w:r w:rsidR="00CA57DD" w:rsidRPr="00803736">
        <w:rPr>
          <w:rFonts w:ascii="Arial" w:hAnsi="Arial" w:cs="Arial"/>
          <w:sz w:val="20"/>
          <w:szCs w:val="20"/>
          <w:lang w:val="en-US"/>
        </w:rPr>
        <w:t xml:space="preserve">fast </w:t>
      </w:r>
      <w:r w:rsidR="00CA57DD">
        <w:rPr>
          <w:rFonts w:ascii="Arial" w:hAnsi="Arial" w:cs="Arial"/>
          <w:sz w:val="20"/>
          <w:szCs w:val="20"/>
          <w:lang w:val="en-US"/>
        </w:rPr>
        <w:t>w</w:t>
      </w:r>
      <w:r w:rsidR="006B2E8E" w:rsidRPr="00803736">
        <w:rPr>
          <w:rFonts w:ascii="Arial" w:hAnsi="Arial" w:cs="Arial"/>
          <w:sz w:val="20"/>
          <w:szCs w:val="20"/>
          <w:lang w:val="en-US"/>
        </w:rPr>
        <w:t>alking speed w</w:t>
      </w:r>
      <w:r w:rsidR="00CA57DD">
        <w:rPr>
          <w:rFonts w:ascii="Arial" w:hAnsi="Arial" w:cs="Arial"/>
          <w:sz w:val="20"/>
          <w:szCs w:val="20"/>
          <w:lang w:val="en-US"/>
        </w:rPr>
        <w:t xml:space="preserve">ere </w:t>
      </w:r>
      <w:r w:rsidR="006B2E8E" w:rsidRPr="00803736">
        <w:rPr>
          <w:rFonts w:ascii="Arial" w:hAnsi="Arial" w:cs="Arial"/>
          <w:sz w:val="20"/>
          <w:szCs w:val="20"/>
          <w:lang w:val="en-US"/>
        </w:rPr>
        <w:t xml:space="preserve">assessed </w:t>
      </w:r>
      <w:r w:rsidR="0039296C" w:rsidRPr="00803736">
        <w:rPr>
          <w:rFonts w:ascii="Arial" w:hAnsi="Arial" w:cs="Arial"/>
          <w:sz w:val="20"/>
          <w:szCs w:val="20"/>
          <w:lang w:val="en-US"/>
        </w:rPr>
        <w:t xml:space="preserve">using </w:t>
      </w:r>
      <w:r w:rsidR="006B2E8E" w:rsidRPr="00803736">
        <w:rPr>
          <w:rFonts w:ascii="Arial" w:hAnsi="Arial" w:cs="Arial"/>
          <w:sz w:val="20"/>
          <w:szCs w:val="20"/>
          <w:lang w:val="en-US"/>
        </w:rPr>
        <w:t>the 5-meter walk test (5mWT</w:t>
      </w:r>
      <w:r w:rsidR="002912C1">
        <w:rPr>
          <w:rFonts w:ascii="Arial" w:hAnsi="Arial" w:cs="Arial"/>
          <w:sz w:val="20"/>
          <w:szCs w:val="20"/>
          <w:lang w:val="en-US"/>
        </w:rPr>
        <w:t>)</w:t>
      </w:r>
      <w:r w:rsidR="006B2E8E" w:rsidRPr="00803736">
        <w:rPr>
          <w:rFonts w:ascii="Arial" w:hAnsi="Arial" w:cs="Arial"/>
          <w:sz w:val="20"/>
          <w:szCs w:val="20"/>
          <w:lang w:val="en-US"/>
        </w:rPr>
        <w:t xml:space="preserve"> </w:t>
      </w:r>
      <w:r w:rsidR="009B5C9E" w:rsidRPr="00803736">
        <w:rPr>
          <w:rFonts w:ascii="Arial" w:hAnsi="Arial" w:cs="Arial"/>
          <w:sz w:val="20"/>
          <w:szCs w:val="20"/>
          <w:lang w:val="en-US"/>
        </w:rPr>
        <w:fldChar w:fldCharType="begin"/>
      </w:r>
      <w:r w:rsidR="0003145E">
        <w:rPr>
          <w:rFonts w:ascii="Arial" w:hAnsi="Arial" w:cs="Arial"/>
          <w:sz w:val="20"/>
          <w:szCs w:val="20"/>
          <w:lang w:val="en-US"/>
        </w:rPr>
        <w:instrText xml:space="preserve"> ADDIN EN.CITE &lt;EndNote&gt;&lt;Cite&gt;&lt;Author&gt;Lamontagne&lt;/Author&gt;&lt;Year&gt;2004&lt;/Year&gt;&lt;RecNum&gt;114&lt;/RecNum&gt;&lt;DisplayText&gt;[42]&lt;/DisplayText&gt;&lt;record&gt;&lt;rec-number&gt;114&lt;/rec-number&gt;&lt;foreign-keys&gt;&lt;key app="EN" db-id="p5zaza9pwvfstzezx025stww9zea0e9x0z9t"&gt;114&lt;/key&gt;&lt;/foreign-keys&gt;&lt;ref-type name="Journal Article"&gt;17&lt;/ref-type&gt;&lt;contributors&gt;&lt;authors&gt;&lt;author&gt;Lamontagne, Anouk&lt;/author&gt;&lt;author&gt;Fung, Joyce&lt;/author&gt;&lt;/authors&gt;&lt;/contributors&gt;&lt;titles&gt;&lt;title&gt;Faster Is Better: Implications for Speed-Intensive Gait Training After Stroke&lt;/title&gt;&lt;secondary-title&gt;Stroke&lt;/secondary-title&gt;&lt;/titles&gt;&lt;periodical&gt;&lt;full-title&gt;Stroke&lt;/full-title&gt;&lt;/periodical&gt;&lt;pages&gt;2543-2548&lt;/pages&gt;&lt;volume&gt;35&lt;/volume&gt;&lt;number&gt;11&lt;/number&gt;&lt;dates&gt;&lt;year&gt;2004&lt;/year&gt;&lt;pub-dates&gt;&lt;date&gt;November 1, 2004&lt;/date&gt;&lt;/pub-dates&gt;&lt;/dates&gt;&lt;urls&gt;&lt;related-urls&gt;&lt;url&gt;http://stroke.ahajournals.org/content/35/11/2543.abstract&lt;/url&gt;&lt;/related-urls&gt;&lt;/urls&gt;&lt;electronic-resource-num&gt;10.1161/01.STR.0000144685.88760.d7&lt;/electronic-resource-num&gt;&lt;/record&gt;&lt;/Cite&gt;&lt;/EndNote&gt;</w:instrText>
      </w:r>
      <w:r w:rsidR="009B5C9E" w:rsidRPr="00803736">
        <w:rPr>
          <w:rFonts w:ascii="Arial" w:hAnsi="Arial" w:cs="Arial"/>
          <w:sz w:val="20"/>
          <w:szCs w:val="20"/>
          <w:lang w:val="en-US"/>
        </w:rPr>
        <w:fldChar w:fldCharType="separate"/>
      </w:r>
      <w:r w:rsidR="009D0486">
        <w:rPr>
          <w:rFonts w:ascii="Arial" w:hAnsi="Arial" w:cs="Arial"/>
          <w:noProof/>
          <w:sz w:val="20"/>
          <w:szCs w:val="20"/>
          <w:lang w:val="en-US"/>
        </w:rPr>
        <w:t>[</w:t>
      </w:r>
      <w:hyperlink w:anchor="_ENREF_42" w:tooltip="Lamontagne, 2004 #114" w:history="1">
        <w:r w:rsidR="006E2CA8">
          <w:rPr>
            <w:rFonts w:ascii="Arial" w:hAnsi="Arial" w:cs="Arial"/>
            <w:noProof/>
            <w:sz w:val="20"/>
            <w:szCs w:val="20"/>
            <w:lang w:val="en-US"/>
          </w:rPr>
          <w:t>42</w:t>
        </w:r>
      </w:hyperlink>
      <w:r w:rsidR="009D0486">
        <w:rPr>
          <w:rFonts w:ascii="Arial" w:hAnsi="Arial" w:cs="Arial"/>
          <w:noProof/>
          <w:sz w:val="20"/>
          <w:szCs w:val="20"/>
          <w:lang w:val="en-US"/>
        </w:rPr>
        <w:t>]</w:t>
      </w:r>
      <w:r w:rsidR="009B5C9E" w:rsidRPr="00803736">
        <w:rPr>
          <w:rFonts w:ascii="Arial" w:hAnsi="Arial" w:cs="Arial"/>
          <w:sz w:val="20"/>
          <w:szCs w:val="20"/>
          <w:lang w:val="en-US"/>
        </w:rPr>
        <w:fldChar w:fldCharType="end"/>
      </w:r>
      <w:r w:rsidR="00536AD5">
        <w:rPr>
          <w:rFonts w:ascii="Arial" w:hAnsi="Arial" w:cs="Arial"/>
          <w:sz w:val="20"/>
          <w:szCs w:val="20"/>
          <w:lang w:val="en-US"/>
        </w:rPr>
        <w:t xml:space="preserve"> </w:t>
      </w:r>
      <w:r w:rsidR="00F85D26" w:rsidRPr="00803736">
        <w:rPr>
          <w:rFonts w:ascii="Arial" w:hAnsi="Arial" w:cs="Arial"/>
          <w:sz w:val="20"/>
          <w:szCs w:val="20"/>
          <w:lang w:val="en-US"/>
        </w:rPr>
        <w:t>performed</w:t>
      </w:r>
      <w:r w:rsidR="006B2E8E" w:rsidRPr="00803736">
        <w:rPr>
          <w:rFonts w:ascii="Arial" w:hAnsi="Arial" w:cs="Arial"/>
          <w:sz w:val="20"/>
          <w:szCs w:val="20"/>
          <w:lang w:val="en-US"/>
        </w:rPr>
        <w:t xml:space="preserve"> following  standard procedures </w:t>
      </w:r>
      <w:r w:rsidR="009B5C9E" w:rsidRPr="00803736">
        <w:rPr>
          <w:rFonts w:ascii="Arial" w:hAnsi="Arial" w:cs="Arial"/>
          <w:sz w:val="20"/>
          <w:szCs w:val="20"/>
          <w:lang w:val="en-US"/>
        </w:rPr>
        <w:fldChar w:fldCharType="begin"/>
      </w:r>
      <w:r w:rsidR="0003145E">
        <w:rPr>
          <w:rFonts w:ascii="Arial" w:hAnsi="Arial" w:cs="Arial"/>
          <w:sz w:val="20"/>
          <w:szCs w:val="20"/>
          <w:lang w:val="en-US"/>
        </w:rPr>
        <w:instrText xml:space="preserve"> ADDIN EN.CITE &lt;EndNote&gt;&lt;Cite&gt;&lt;Author&gt;Capo-Lugo&lt;/Author&gt;&lt;Year&gt;2012&lt;/Year&gt;&lt;RecNum&gt;104&lt;/RecNum&gt;&lt;DisplayText&gt;[23]&lt;/DisplayText&gt;&lt;record&gt;&lt;rec-number&gt;104&lt;/rec-number&gt;&lt;foreign-keys&gt;&lt;key app="EN" db-id="p5zaza9pwvfstzezx025stww9zea0e9x0z9t"&gt;104&lt;/key&gt;&lt;/foreign-keys&gt;&lt;ref-type name="Journal Article"&gt;17&lt;/ref-type&gt;&lt;contributors&gt;&lt;authors&gt;&lt;author&gt;Capo-Lugo, Carmen&lt;/author&gt;&lt;author&gt;Mullens, Christopher&lt;/author&gt;&lt;author&gt;Brown, David&lt;/author&gt;&lt;/authors&gt;&lt;/contributors&gt;&lt;titles&gt;&lt;title&gt;Maximum walking speeds obtained using treadmill and overground robot system in persons with post-stroke hemiplegia&lt;/title&gt;&lt;secondary-title&gt;JOURNAL OF NEUROENGINEERING AND REHABILITATION&lt;/secondary-title&gt;&lt;/titles&gt;&lt;periodical&gt;&lt;full-title&gt;JOURNAL OF NEUROENGINEERING AND REHABILITATION&lt;/full-title&gt;&lt;/periodical&gt;&lt;pages&gt;80&lt;/pages&gt;&lt;volume&gt;9&lt;/volume&gt;&lt;number&gt;1&lt;/number&gt;&lt;dates&gt;&lt;year&gt;2012&lt;/year&gt;&lt;/dates&gt;&lt;isbn&gt;1743-0003&lt;/isbn&gt;&lt;accession-num&gt;doi:10.1186/1743-0003-9-80&lt;/accession-num&gt;&lt;urls&gt;&lt;related-urls&gt;&lt;url&gt;http://www.jneuroengrehab.com/content/9/1/80&lt;/url&gt;&lt;url&gt;http://www.biomedcentral.com/content/pdf/1743-0003-7-6.pdf&lt;/url&gt;&lt;/related-urls&gt;&lt;/urls&gt;&lt;/record&gt;&lt;/Cite&gt;&lt;/EndNote&gt;</w:instrText>
      </w:r>
      <w:r w:rsidR="009B5C9E" w:rsidRPr="00803736">
        <w:rPr>
          <w:rFonts w:ascii="Arial" w:hAnsi="Arial" w:cs="Arial"/>
          <w:sz w:val="20"/>
          <w:szCs w:val="20"/>
          <w:lang w:val="en-US"/>
        </w:rPr>
        <w:fldChar w:fldCharType="separate"/>
      </w:r>
      <w:r w:rsidR="001A66E2">
        <w:rPr>
          <w:rFonts w:ascii="Arial" w:hAnsi="Arial" w:cs="Arial"/>
          <w:noProof/>
          <w:sz w:val="20"/>
          <w:szCs w:val="20"/>
          <w:lang w:val="en-US"/>
        </w:rPr>
        <w:t>[</w:t>
      </w:r>
      <w:hyperlink w:anchor="_ENREF_23" w:tooltip="Capo-Lugo, 2012 #104" w:history="1">
        <w:r w:rsidR="006E2CA8">
          <w:rPr>
            <w:rFonts w:ascii="Arial" w:hAnsi="Arial" w:cs="Arial"/>
            <w:noProof/>
            <w:sz w:val="20"/>
            <w:szCs w:val="20"/>
            <w:lang w:val="en-US"/>
          </w:rPr>
          <w:t>23</w:t>
        </w:r>
      </w:hyperlink>
      <w:r w:rsidR="001A66E2">
        <w:rPr>
          <w:rFonts w:ascii="Arial" w:hAnsi="Arial" w:cs="Arial"/>
          <w:noProof/>
          <w:sz w:val="20"/>
          <w:szCs w:val="20"/>
          <w:lang w:val="en-US"/>
        </w:rPr>
        <w:t>]</w:t>
      </w:r>
      <w:r w:rsidR="009B5C9E" w:rsidRPr="00803736">
        <w:rPr>
          <w:rFonts w:ascii="Arial" w:hAnsi="Arial" w:cs="Arial"/>
          <w:sz w:val="20"/>
          <w:szCs w:val="20"/>
          <w:lang w:val="en-US"/>
        </w:rPr>
        <w:fldChar w:fldCharType="end"/>
      </w:r>
      <w:r w:rsidR="006B2E8E" w:rsidRPr="00803736">
        <w:rPr>
          <w:rFonts w:ascii="Arial" w:hAnsi="Arial" w:cs="Arial"/>
          <w:sz w:val="20"/>
          <w:szCs w:val="20"/>
          <w:lang w:val="en-US"/>
        </w:rPr>
        <w:t xml:space="preserve">. </w:t>
      </w:r>
      <w:r w:rsidR="00F85D26" w:rsidRPr="00803736">
        <w:rPr>
          <w:rFonts w:ascii="Arial" w:hAnsi="Arial" w:cs="Arial"/>
          <w:sz w:val="20"/>
          <w:szCs w:val="20"/>
          <w:lang w:val="en-US"/>
        </w:rPr>
        <w:t xml:space="preserve">Patients </w:t>
      </w:r>
      <w:r w:rsidR="00F57A12">
        <w:rPr>
          <w:rFonts w:ascii="Arial" w:hAnsi="Arial" w:cs="Arial"/>
          <w:sz w:val="20"/>
          <w:szCs w:val="20"/>
          <w:lang w:val="en-US"/>
        </w:rPr>
        <w:t>walked</w:t>
      </w:r>
      <w:r w:rsidR="00F57A12" w:rsidRPr="00803736">
        <w:rPr>
          <w:rFonts w:ascii="Arial" w:hAnsi="Arial" w:cs="Arial"/>
          <w:sz w:val="20"/>
          <w:szCs w:val="20"/>
          <w:lang w:val="en-US"/>
        </w:rPr>
        <w:t xml:space="preserve"> </w:t>
      </w:r>
      <w:r w:rsidR="006B2E8E" w:rsidRPr="00803736">
        <w:rPr>
          <w:rFonts w:ascii="Arial" w:hAnsi="Arial" w:cs="Arial"/>
          <w:sz w:val="20"/>
          <w:szCs w:val="20"/>
          <w:lang w:val="en-US"/>
        </w:rPr>
        <w:t xml:space="preserve">three trials at their comfortable speed, with a 5-minute interval between each trial and then repeated the same procedures at their fastest speed. </w:t>
      </w:r>
      <w:r w:rsidR="00F85D26" w:rsidRPr="00803736">
        <w:rPr>
          <w:rFonts w:ascii="Arial" w:hAnsi="Arial" w:cs="Arial"/>
          <w:sz w:val="20"/>
          <w:szCs w:val="20"/>
          <w:lang w:val="en-US"/>
        </w:rPr>
        <w:t>The TUG</w:t>
      </w:r>
      <w:r w:rsidR="00285C97">
        <w:rPr>
          <w:rFonts w:ascii="Arial" w:hAnsi="Arial" w:cs="Arial"/>
          <w:sz w:val="20"/>
          <w:szCs w:val="20"/>
          <w:lang w:val="en-US"/>
        </w:rPr>
        <w:t xml:space="preserve"> </w:t>
      </w:r>
      <w:r w:rsidR="00CC6975">
        <w:rPr>
          <w:rFonts w:ascii="Arial" w:hAnsi="Arial" w:cs="Arial"/>
          <w:sz w:val="20"/>
          <w:szCs w:val="20"/>
          <w:shd w:val="clear" w:color="auto" w:fill="FFFFFF"/>
          <w:lang w:val="en-US"/>
        </w:rPr>
        <w:t xml:space="preserve">reliably </w:t>
      </w:r>
      <w:r w:rsidR="00D25A08" w:rsidRPr="00803736">
        <w:rPr>
          <w:rFonts w:ascii="Arial" w:hAnsi="Arial" w:cs="Arial"/>
          <w:sz w:val="20"/>
          <w:szCs w:val="20"/>
          <w:shd w:val="clear" w:color="auto" w:fill="FFFFFF"/>
          <w:lang w:val="en-US"/>
        </w:rPr>
        <w:t>assess</w:t>
      </w:r>
      <w:r w:rsidR="00536AD5">
        <w:rPr>
          <w:rFonts w:ascii="Arial" w:hAnsi="Arial" w:cs="Arial"/>
          <w:sz w:val="20"/>
          <w:szCs w:val="20"/>
          <w:shd w:val="clear" w:color="auto" w:fill="FFFFFF"/>
          <w:lang w:val="en-US"/>
        </w:rPr>
        <w:t xml:space="preserve">es </w:t>
      </w:r>
      <w:r w:rsidR="00D25A08" w:rsidRPr="00803736">
        <w:rPr>
          <w:rFonts w:ascii="Arial" w:hAnsi="Arial" w:cs="Arial"/>
          <w:sz w:val="20"/>
          <w:szCs w:val="20"/>
          <w:shd w:val="clear" w:color="auto" w:fill="FFFFFF"/>
          <w:lang w:val="en-US"/>
        </w:rPr>
        <w:t xml:space="preserve">the ability to perform sequential motor tasks </w:t>
      </w:r>
      <w:r w:rsidR="009A78DB" w:rsidRPr="00803736">
        <w:rPr>
          <w:rFonts w:ascii="Arial" w:hAnsi="Arial" w:cs="Arial"/>
          <w:sz w:val="20"/>
          <w:szCs w:val="20"/>
          <w:shd w:val="clear" w:color="auto" w:fill="FFFFFF"/>
          <w:lang w:val="en-US"/>
        </w:rPr>
        <w:t>involv</w:t>
      </w:r>
      <w:r w:rsidR="00CA57DD">
        <w:rPr>
          <w:rFonts w:ascii="Arial" w:hAnsi="Arial" w:cs="Arial"/>
          <w:sz w:val="20"/>
          <w:szCs w:val="20"/>
          <w:shd w:val="clear" w:color="auto" w:fill="FFFFFF"/>
          <w:lang w:val="en-US"/>
        </w:rPr>
        <w:t>ing</w:t>
      </w:r>
      <w:r w:rsidR="00D25A08" w:rsidRPr="00803736">
        <w:rPr>
          <w:rFonts w:ascii="Arial" w:hAnsi="Arial" w:cs="Arial"/>
          <w:sz w:val="20"/>
          <w:szCs w:val="20"/>
          <w:shd w:val="clear" w:color="auto" w:fill="FFFFFF"/>
          <w:lang w:val="en-US"/>
        </w:rPr>
        <w:t xml:space="preserve"> walking and turning </w:t>
      </w:r>
      <w:r w:rsidR="009B5C9E" w:rsidRPr="00803736">
        <w:rPr>
          <w:rFonts w:ascii="Arial" w:hAnsi="Arial" w:cs="Arial"/>
          <w:sz w:val="20"/>
          <w:szCs w:val="20"/>
          <w:shd w:val="clear" w:color="auto" w:fill="FFFFFF"/>
          <w:lang w:val="en-US"/>
        </w:rPr>
        <w:fldChar w:fldCharType="begin"/>
      </w:r>
      <w:r w:rsidR="0003145E">
        <w:rPr>
          <w:rFonts w:ascii="Arial" w:hAnsi="Arial" w:cs="Arial"/>
          <w:sz w:val="20"/>
          <w:szCs w:val="20"/>
          <w:shd w:val="clear" w:color="auto" w:fill="FFFFFF"/>
          <w:lang w:val="en-US"/>
        </w:rPr>
        <w:instrText xml:space="preserve"> ADDIN EN.CITE &lt;EndNote&gt;&lt;Cite&gt;&lt;Author&gt;Schoppen&lt;/Author&gt;&lt;Year&gt;1999&lt;/Year&gt;&lt;RecNum&gt;115&lt;/RecNum&gt;&lt;DisplayText&gt;[43]&lt;/DisplayText&gt;&lt;record&gt;&lt;rec-number&gt;115&lt;/rec-number&gt;&lt;foreign-keys&gt;&lt;key app="EN" db-id="p5zaza9pwvfstzezx025stww9zea0e9x0z9t"&gt;115&lt;/key&gt;&lt;/foreign-keys&gt;&lt;ref-type name="Journal Article"&gt;17&lt;/ref-type&gt;&lt;contributors&gt;&lt;authors&gt;&lt;author&gt;Schoppen, Tanneke&lt;/author&gt;&lt;author&gt;Boonstra, Annemarijke&lt;/author&gt;&lt;author&gt;Groothoff, Johan W.&lt;/author&gt;&lt;author&gt;de Vries, Jaap&lt;/author&gt;&lt;author&gt;Göeken, Ludwig N. H.&lt;/author&gt;&lt;author&gt;Eisma, Willem H.&lt;/author&gt;&lt;/authors&gt;&lt;/contributors&gt;&lt;titles&gt;&lt;title&gt;The timed “up and go” test: Reliability and validity in persons with unilateral lower limb amputation&lt;/title&gt;&lt;secondary-title&gt;Archives of Physical Medicine and Rehabilitation&lt;/secondary-title&gt;&lt;/titles&gt;&lt;periodical&gt;&lt;full-title&gt;Archives of Physical Medicine and Rehabilitation&lt;/full-title&gt;&lt;/periodical&gt;&lt;pages&gt;825-828&lt;/pages&gt;&lt;volume&gt;80&lt;/volume&gt;&lt;number&gt;7&lt;/number&gt;&lt;dates&gt;&lt;year&gt;1999&lt;/year&gt;&lt;/dates&gt;&lt;isbn&gt;0003-9993&lt;/isbn&gt;&lt;urls&gt;&lt;related-urls&gt;&lt;url&gt;http://www.sciencedirect.com/science/article/pii/S0003999399902344&lt;/url&gt;&lt;/related-urls&gt;&lt;/urls&gt;&lt;electronic-resource-num&gt;http://dx.doi.org/10.1016/S0003-9993(99)90234-4&lt;/electronic-resource-num&gt;&lt;/record&gt;&lt;/Cite&gt;&lt;/EndNote&gt;</w:instrText>
      </w:r>
      <w:r w:rsidR="009B5C9E" w:rsidRPr="00803736">
        <w:rPr>
          <w:rFonts w:ascii="Arial" w:hAnsi="Arial" w:cs="Arial"/>
          <w:sz w:val="20"/>
          <w:szCs w:val="20"/>
          <w:shd w:val="clear" w:color="auto" w:fill="FFFFFF"/>
          <w:lang w:val="en-US"/>
        </w:rPr>
        <w:fldChar w:fldCharType="separate"/>
      </w:r>
      <w:r w:rsidR="009D0486">
        <w:rPr>
          <w:rFonts w:ascii="Arial" w:hAnsi="Arial" w:cs="Arial"/>
          <w:noProof/>
          <w:sz w:val="20"/>
          <w:szCs w:val="20"/>
          <w:shd w:val="clear" w:color="auto" w:fill="FFFFFF"/>
          <w:lang w:val="en-US"/>
        </w:rPr>
        <w:t>[</w:t>
      </w:r>
      <w:hyperlink w:anchor="_ENREF_43" w:tooltip="Schoppen, 1999 #115" w:history="1">
        <w:r w:rsidR="006E2CA8">
          <w:rPr>
            <w:rFonts w:ascii="Arial" w:hAnsi="Arial" w:cs="Arial"/>
            <w:noProof/>
            <w:sz w:val="20"/>
            <w:szCs w:val="20"/>
            <w:shd w:val="clear" w:color="auto" w:fill="FFFFFF"/>
            <w:lang w:val="en-US"/>
          </w:rPr>
          <w:t>43</w:t>
        </w:r>
      </w:hyperlink>
      <w:r w:rsidR="009D0486">
        <w:rPr>
          <w:rFonts w:ascii="Arial" w:hAnsi="Arial" w:cs="Arial"/>
          <w:noProof/>
          <w:sz w:val="20"/>
          <w:szCs w:val="20"/>
          <w:shd w:val="clear" w:color="auto" w:fill="FFFFFF"/>
          <w:lang w:val="en-US"/>
        </w:rPr>
        <w:t>]</w:t>
      </w:r>
      <w:r w:rsidR="009B5C9E" w:rsidRPr="00803736">
        <w:rPr>
          <w:rFonts w:ascii="Arial" w:hAnsi="Arial" w:cs="Arial"/>
          <w:sz w:val="20"/>
          <w:szCs w:val="20"/>
          <w:shd w:val="clear" w:color="auto" w:fill="FFFFFF"/>
          <w:lang w:val="en-US"/>
        </w:rPr>
        <w:fldChar w:fldCharType="end"/>
      </w:r>
      <w:r w:rsidR="00D51BA5">
        <w:rPr>
          <w:rFonts w:ascii="Arial" w:hAnsi="Arial" w:cs="Arial"/>
          <w:sz w:val="20"/>
          <w:szCs w:val="20"/>
          <w:shd w:val="clear" w:color="auto" w:fill="FFFFFF"/>
          <w:lang w:val="en-US"/>
        </w:rPr>
        <w:t xml:space="preserve"> </w:t>
      </w:r>
      <w:r w:rsidR="00536AD5">
        <w:rPr>
          <w:rFonts w:ascii="Arial" w:hAnsi="Arial" w:cs="Arial"/>
          <w:sz w:val="20"/>
          <w:szCs w:val="20"/>
          <w:lang w:val="en-US"/>
        </w:rPr>
        <w:t xml:space="preserve">by </w:t>
      </w:r>
      <w:r w:rsidR="00845CB0" w:rsidRPr="00803736">
        <w:rPr>
          <w:rFonts w:ascii="Arial" w:hAnsi="Arial" w:cs="Arial"/>
          <w:sz w:val="20"/>
          <w:szCs w:val="20"/>
          <w:lang w:val="en-US"/>
        </w:rPr>
        <w:t>measur</w:t>
      </w:r>
      <w:r w:rsidR="00536AD5">
        <w:rPr>
          <w:rFonts w:ascii="Arial" w:hAnsi="Arial" w:cs="Arial"/>
          <w:sz w:val="20"/>
          <w:szCs w:val="20"/>
          <w:lang w:val="en-US"/>
        </w:rPr>
        <w:t xml:space="preserve">ing </w:t>
      </w:r>
      <w:r w:rsidR="00845CB0" w:rsidRPr="00803736">
        <w:rPr>
          <w:rFonts w:ascii="Arial" w:hAnsi="Arial" w:cs="Arial"/>
          <w:sz w:val="20"/>
          <w:szCs w:val="20"/>
          <w:lang w:val="en-US"/>
        </w:rPr>
        <w:t>the time need</w:t>
      </w:r>
      <w:r w:rsidR="00536AD5">
        <w:rPr>
          <w:rFonts w:ascii="Arial" w:hAnsi="Arial" w:cs="Arial"/>
          <w:sz w:val="20"/>
          <w:szCs w:val="20"/>
          <w:lang w:val="en-US"/>
        </w:rPr>
        <w:t>ed</w:t>
      </w:r>
      <w:r w:rsidR="00845CB0" w:rsidRPr="00803736">
        <w:rPr>
          <w:rFonts w:ascii="Arial" w:hAnsi="Arial" w:cs="Arial"/>
          <w:sz w:val="20"/>
          <w:szCs w:val="20"/>
          <w:lang w:val="en-US"/>
        </w:rPr>
        <w:t xml:space="preserve"> to stand from a</w:t>
      </w:r>
      <w:r w:rsidR="009A78DB" w:rsidRPr="00803736">
        <w:rPr>
          <w:rFonts w:ascii="Arial" w:hAnsi="Arial" w:cs="Arial"/>
          <w:sz w:val="20"/>
          <w:szCs w:val="20"/>
          <w:lang w:val="en-US"/>
        </w:rPr>
        <w:t>n</w:t>
      </w:r>
      <w:r w:rsidR="00845CB0" w:rsidRPr="00803736">
        <w:rPr>
          <w:rFonts w:ascii="Arial" w:hAnsi="Arial" w:cs="Arial"/>
          <w:sz w:val="20"/>
          <w:szCs w:val="20"/>
          <w:lang w:val="en-US"/>
        </w:rPr>
        <w:t xml:space="preserve"> arm</w:t>
      </w:r>
      <w:r w:rsidR="00D51BA5">
        <w:rPr>
          <w:rFonts w:ascii="Arial" w:hAnsi="Arial" w:cs="Arial"/>
          <w:sz w:val="20"/>
          <w:szCs w:val="20"/>
          <w:lang w:val="en-US"/>
        </w:rPr>
        <w:t xml:space="preserve"> </w:t>
      </w:r>
      <w:r w:rsidR="00845CB0" w:rsidRPr="00803736">
        <w:rPr>
          <w:rFonts w:ascii="Arial" w:hAnsi="Arial" w:cs="Arial"/>
          <w:sz w:val="20"/>
          <w:szCs w:val="20"/>
          <w:lang w:val="en-US"/>
        </w:rPr>
        <w:t xml:space="preserve">chair, walk </w:t>
      </w:r>
      <w:r w:rsidR="009A78DB" w:rsidRPr="00803736">
        <w:rPr>
          <w:rFonts w:ascii="Arial" w:hAnsi="Arial" w:cs="Arial"/>
          <w:sz w:val="20"/>
          <w:szCs w:val="20"/>
          <w:lang w:val="en-US"/>
        </w:rPr>
        <w:t>3 meters</w:t>
      </w:r>
      <w:r w:rsidR="00845CB0" w:rsidRPr="00803736">
        <w:rPr>
          <w:rFonts w:ascii="Arial" w:hAnsi="Arial" w:cs="Arial"/>
          <w:sz w:val="20"/>
          <w:szCs w:val="20"/>
          <w:lang w:val="en-US"/>
        </w:rPr>
        <w:t>,</w:t>
      </w:r>
      <w:r w:rsidR="00536AD5">
        <w:rPr>
          <w:rFonts w:ascii="Arial" w:hAnsi="Arial" w:cs="Arial"/>
          <w:sz w:val="20"/>
          <w:szCs w:val="20"/>
          <w:lang w:val="en-US"/>
        </w:rPr>
        <w:t xml:space="preserve"> turn, return and </w:t>
      </w:r>
      <w:r w:rsidR="00845CB0" w:rsidRPr="00803736">
        <w:rPr>
          <w:rFonts w:ascii="Arial" w:hAnsi="Arial" w:cs="Arial"/>
          <w:sz w:val="20"/>
          <w:szCs w:val="20"/>
          <w:lang w:val="en-US"/>
        </w:rPr>
        <w:t xml:space="preserve">sit down </w:t>
      </w:r>
      <w:r w:rsidR="009B5C9E" w:rsidRPr="00803736">
        <w:rPr>
          <w:rFonts w:ascii="Arial" w:hAnsi="Arial" w:cs="Arial"/>
          <w:sz w:val="20"/>
          <w:szCs w:val="20"/>
          <w:lang w:val="en-US"/>
        </w:rPr>
        <w:fldChar w:fldCharType="begin"/>
      </w:r>
      <w:r w:rsidR="0003145E">
        <w:rPr>
          <w:rFonts w:ascii="Arial" w:hAnsi="Arial" w:cs="Arial"/>
          <w:sz w:val="20"/>
          <w:szCs w:val="20"/>
          <w:lang w:val="en-US"/>
        </w:rPr>
        <w:instrText xml:space="preserve"> ADDIN EN.CITE &lt;EndNote&gt;&lt;Cite&gt;&lt;Author&gt;Podsiadlo&lt;/Author&gt;&lt;Year&gt;1991&lt;/Year&gt;&lt;RecNum&gt;116&lt;/RecNum&gt;&lt;DisplayText&gt;[44]&lt;/DisplayText&gt;&lt;record&gt;&lt;rec-number&gt;116&lt;/rec-number&gt;&lt;foreign-keys&gt;&lt;key app="EN" db-id="p5zaza9pwvfstzezx025stww9zea0e9x0z9t"&gt;116&lt;/key&gt;&lt;/foreign-keys&gt;&lt;ref-type name="Journal Article"&gt;17&lt;/ref-type&gt;&lt;contributors&gt;&lt;authors&gt;&lt;author&gt;Podsiadlo, D.&lt;/author&gt;&lt;author&gt;Richardson, S.&lt;/author&gt;&lt;/authors&gt;&lt;/contributors&gt;&lt;auth-address&gt;Division of Geriatrics, Royal Victoria Hospital, McGill University, Montreal, Quebec, Canada.&lt;/auth-address&gt;&lt;titles&gt;&lt;title&gt;The timed &amp;quot;Up &amp;amp; Go&amp;quot;: a test of basic functional mobility for frail elderly persons&lt;/title&gt;&lt;secondary-title&gt;Journal of the American Geriatrics Society&lt;/secondary-title&gt;&lt;/titles&gt;&lt;periodical&gt;&lt;full-title&gt;Journal of the American Geriatrics Society&lt;/full-title&gt;&lt;/periodical&gt;&lt;pages&gt;142-148&lt;/pages&gt;&lt;volume&gt;39&lt;/volume&gt;&lt;number&gt;2&lt;/number&gt;&lt;keywords&gt;&lt;keyword&gt;Activities of Daily Living&lt;/keyword&gt;&lt;keyword&gt;Aged&lt;/keyword&gt;&lt;keyword&gt;Aged, 80 and over&lt;/keyword&gt;&lt;keyword&gt;Canes&lt;/keyword&gt;&lt;keyword&gt;Female&lt;/keyword&gt;&lt;keyword&gt;Humans&lt;/keyword&gt;&lt;keyword&gt;Male&lt;/keyword&gt;&lt;keyword&gt;Parkinson Disease&lt;/keyword&gt;&lt;keyword&gt;Time Factors&lt;/keyword&gt;&lt;keyword&gt;Walking&lt;/keyword&gt;&lt;/keywords&gt;&lt;dates&gt;&lt;year&gt;1991&lt;/year&gt;&lt;/dates&gt;&lt;urls&gt;&lt;related-urls&gt;&lt;url&gt;http://europepmc.org/abstract/MED/1991946&lt;/url&gt;&lt;/related-urls&gt;&lt;/urls&gt;&lt;/record&gt;&lt;/Cite&gt;&lt;/EndNote&gt;</w:instrText>
      </w:r>
      <w:r w:rsidR="009B5C9E" w:rsidRPr="00803736">
        <w:rPr>
          <w:rFonts w:ascii="Arial" w:hAnsi="Arial" w:cs="Arial"/>
          <w:sz w:val="20"/>
          <w:szCs w:val="20"/>
          <w:lang w:val="en-US"/>
        </w:rPr>
        <w:fldChar w:fldCharType="separate"/>
      </w:r>
      <w:r w:rsidR="009D0486">
        <w:rPr>
          <w:rFonts w:ascii="Arial" w:hAnsi="Arial" w:cs="Arial"/>
          <w:noProof/>
          <w:sz w:val="20"/>
          <w:szCs w:val="20"/>
          <w:lang w:val="en-US"/>
        </w:rPr>
        <w:t>[</w:t>
      </w:r>
      <w:hyperlink w:anchor="_ENREF_44" w:tooltip="Podsiadlo, 1991 #116" w:history="1">
        <w:r w:rsidR="006E2CA8">
          <w:rPr>
            <w:rFonts w:ascii="Arial" w:hAnsi="Arial" w:cs="Arial"/>
            <w:noProof/>
            <w:sz w:val="20"/>
            <w:szCs w:val="20"/>
            <w:lang w:val="en-US"/>
          </w:rPr>
          <w:t>44</w:t>
        </w:r>
      </w:hyperlink>
      <w:r w:rsidR="009D0486">
        <w:rPr>
          <w:rFonts w:ascii="Arial" w:hAnsi="Arial" w:cs="Arial"/>
          <w:noProof/>
          <w:sz w:val="20"/>
          <w:szCs w:val="20"/>
          <w:lang w:val="en-US"/>
        </w:rPr>
        <w:t>]</w:t>
      </w:r>
      <w:r w:rsidR="009B5C9E" w:rsidRPr="00803736">
        <w:rPr>
          <w:rFonts w:ascii="Arial" w:hAnsi="Arial" w:cs="Arial"/>
          <w:sz w:val="20"/>
          <w:szCs w:val="20"/>
          <w:lang w:val="en-US"/>
        </w:rPr>
        <w:fldChar w:fldCharType="end"/>
      </w:r>
      <w:r w:rsidR="00845CB0" w:rsidRPr="00803736">
        <w:rPr>
          <w:rFonts w:ascii="Arial" w:hAnsi="Arial" w:cs="Arial"/>
          <w:sz w:val="20"/>
          <w:szCs w:val="20"/>
          <w:lang w:val="en-US"/>
        </w:rPr>
        <w:t>.</w:t>
      </w:r>
      <w:r w:rsidR="00D51BA5">
        <w:rPr>
          <w:rFonts w:ascii="Arial" w:hAnsi="Arial" w:cs="Arial"/>
          <w:sz w:val="20"/>
          <w:szCs w:val="20"/>
          <w:lang w:val="en-US"/>
        </w:rPr>
        <w:t xml:space="preserve"> </w:t>
      </w:r>
      <w:r w:rsidR="00A13BD4">
        <w:rPr>
          <w:rFonts w:ascii="Arial" w:hAnsi="Arial" w:cs="Arial"/>
          <w:sz w:val="20"/>
          <w:szCs w:val="20"/>
          <w:lang w:val="en-US"/>
        </w:rPr>
        <w:t>Participants</w:t>
      </w:r>
      <w:r w:rsidR="00A13BD4" w:rsidRPr="00803736">
        <w:rPr>
          <w:rFonts w:ascii="Arial" w:hAnsi="Arial" w:cs="Arial"/>
          <w:sz w:val="20"/>
          <w:szCs w:val="20"/>
          <w:lang w:val="en-US"/>
        </w:rPr>
        <w:t xml:space="preserve"> </w:t>
      </w:r>
      <w:r w:rsidR="0083338B" w:rsidRPr="00803736">
        <w:rPr>
          <w:rFonts w:ascii="Arial" w:hAnsi="Arial" w:cs="Arial"/>
          <w:sz w:val="20"/>
          <w:szCs w:val="20"/>
          <w:lang w:val="en-US"/>
        </w:rPr>
        <w:t>performed three trials with a 5-minute interval between each trial.</w:t>
      </w:r>
    </w:p>
    <w:p w:rsidR="00F57A12" w:rsidRPr="00803736" w:rsidRDefault="00F57A12" w:rsidP="008077F7">
      <w:pPr>
        <w:spacing w:after="0" w:line="480" w:lineRule="auto"/>
        <w:jc w:val="both"/>
        <w:rPr>
          <w:rFonts w:ascii="Arial" w:hAnsi="Arial" w:cs="Arial"/>
          <w:sz w:val="20"/>
          <w:szCs w:val="20"/>
          <w:lang w:val="en-US"/>
        </w:rPr>
      </w:pPr>
    </w:p>
    <w:p w:rsidR="00C551C0" w:rsidRDefault="00C910C3" w:rsidP="008077F7">
      <w:pPr>
        <w:spacing w:after="0" w:line="480" w:lineRule="auto"/>
        <w:jc w:val="both"/>
        <w:rPr>
          <w:rFonts w:ascii="Arial" w:hAnsi="Arial" w:cs="Arial"/>
          <w:sz w:val="20"/>
          <w:szCs w:val="20"/>
          <w:shd w:val="clear" w:color="auto" w:fill="FFFFFF"/>
          <w:lang w:val="en-US"/>
        </w:rPr>
      </w:pPr>
      <w:r w:rsidRPr="00803736">
        <w:rPr>
          <w:rFonts w:ascii="Arial" w:hAnsi="Arial" w:cs="Arial"/>
          <w:i/>
          <w:sz w:val="20"/>
          <w:szCs w:val="20"/>
          <w:lang w:val="en-US"/>
        </w:rPr>
        <w:lastRenderedPageBreak/>
        <w:t>d5502, walking on different surfaces</w:t>
      </w:r>
      <w:r w:rsidR="00A223F3" w:rsidRPr="00803736">
        <w:rPr>
          <w:rFonts w:ascii="Arial" w:hAnsi="Arial" w:cs="Arial"/>
          <w:i/>
          <w:sz w:val="20"/>
          <w:szCs w:val="20"/>
          <w:lang w:val="en-US"/>
        </w:rPr>
        <w:t xml:space="preserve"> (level/un</w:t>
      </w:r>
      <w:r w:rsidR="00CA4419">
        <w:rPr>
          <w:rFonts w:ascii="Arial" w:hAnsi="Arial" w:cs="Arial"/>
          <w:i/>
          <w:sz w:val="20"/>
          <w:szCs w:val="20"/>
          <w:lang w:val="en-US"/>
        </w:rPr>
        <w:t>even/slopes</w:t>
      </w:r>
      <w:r w:rsidR="00A223F3" w:rsidRPr="00803736">
        <w:rPr>
          <w:rFonts w:ascii="Arial" w:hAnsi="Arial" w:cs="Arial"/>
          <w:i/>
          <w:sz w:val="20"/>
          <w:szCs w:val="20"/>
          <w:lang w:val="en-US"/>
        </w:rPr>
        <w:t>)</w:t>
      </w:r>
      <w:r w:rsidR="00F57A12">
        <w:rPr>
          <w:rFonts w:ascii="Arial" w:hAnsi="Arial" w:cs="Arial"/>
          <w:i/>
          <w:sz w:val="20"/>
          <w:szCs w:val="20"/>
          <w:lang w:val="en-US"/>
        </w:rPr>
        <w:t>.</w:t>
      </w:r>
      <w:r w:rsidR="007F797D" w:rsidRPr="00803736">
        <w:rPr>
          <w:rFonts w:ascii="Arial" w:hAnsi="Arial" w:cs="Arial"/>
          <w:sz w:val="20"/>
          <w:szCs w:val="20"/>
          <w:lang w:val="en-US"/>
        </w:rPr>
        <w:t>T</w:t>
      </w:r>
      <w:r w:rsidR="00A475C7" w:rsidRPr="00803736">
        <w:rPr>
          <w:rFonts w:ascii="Arial" w:hAnsi="Arial" w:cs="Arial"/>
          <w:sz w:val="20"/>
          <w:szCs w:val="20"/>
          <w:lang w:val="en-US"/>
        </w:rPr>
        <w:t xml:space="preserve">he </w:t>
      </w:r>
      <w:r w:rsidR="00A8081D" w:rsidRPr="00803736">
        <w:rPr>
          <w:rFonts w:ascii="Arial" w:hAnsi="Arial" w:cs="Arial"/>
          <w:sz w:val="20"/>
          <w:szCs w:val="20"/>
          <w:lang w:val="en-US"/>
        </w:rPr>
        <w:t>Functional Ambulation Categor</w:t>
      </w:r>
      <w:r w:rsidR="00CA57DD">
        <w:rPr>
          <w:rFonts w:ascii="Arial" w:hAnsi="Arial" w:cs="Arial"/>
          <w:sz w:val="20"/>
          <w:szCs w:val="20"/>
          <w:lang w:val="en-US"/>
        </w:rPr>
        <w:t>y</w:t>
      </w:r>
      <w:r w:rsidR="00A8081D" w:rsidRPr="00803736">
        <w:rPr>
          <w:rFonts w:ascii="Arial" w:hAnsi="Arial" w:cs="Arial"/>
          <w:sz w:val="20"/>
          <w:szCs w:val="20"/>
          <w:lang w:val="en-US"/>
        </w:rPr>
        <w:t xml:space="preserve"> (FAC)</w:t>
      </w:r>
      <w:r w:rsidR="00CC6975">
        <w:rPr>
          <w:rFonts w:ascii="Arial" w:hAnsi="Arial" w:cs="Arial"/>
          <w:sz w:val="20"/>
          <w:szCs w:val="20"/>
          <w:lang w:val="en-US"/>
        </w:rPr>
        <w:t xml:space="preserve"> </w:t>
      </w:r>
      <w:r w:rsidR="00132A68" w:rsidRPr="00803736">
        <w:rPr>
          <w:rFonts w:ascii="Arial" w:hAnsi="Arial" w:cs="Arial"/>
          <w:sz w:val="20"/>
          <w:szCs w:val="20"/>
          <w:shd w:val="clear" w:color="auto" w:fill="FFFFFF"/>
          <w:lang w:val="en-US"/>
        </w:rPr>
        <w:t xml:space="preserve">is a </w:t>
      </w:r>
      <w:r w:rsidR="00B005F2" w:rsidRPr="00803736">
        <w:rPr>
          <w:rFonts w:ascii="Arial" w:hAnsi="Arial" w:cs="Arial"/>
          <w:sz w:val="20"/>
          <w:szCs w:val="20"/>
          <w:shd w:val="clear" w:color="auto" w:fill="FFFFFF"/>
          <w:lang w:val="en-US"/>
        </w:rPr>
        <w:t xml:space="preserve">valid and reliable </w:t>
      </w:r>
      <w:r w:rsidR="00132A68" w:rsidRPr="00803736">
        <w:rPr>
          <w:rFonts w:ascii="Arial" w:hAnsi="Arial" w:cs="Arial"/>
          <w:sz w:val="20"/>
          <w:szCs w:val="20"/>
          <w:shd w:val="clear" w:color="auto" w:fill="FFFFFF"/>
          <w:lang w:val="en-US"/>
        </w:rPr>
        <w:t>functional walking test that evaluates ambulation ability</w:t>
      </w:r>
      <w:r w:rsidR="00285C97">
        <w:rPr>
          <w:rFonts w:ascii="Arial" w:hAnsi="Arial" w:cs="Arial"/>
          <w:sz w:val="20"/>
          <w:szCs w:val="20"/>
          <w:shd w:val="clear" w:color="auto" w:fill="FFFFFF"/>
          <w:lang w:val="en-US"/>
        </w:rPr>
        <w:t xml:space="preserve"> </w:t>
      </w:r>
      <w:r w:rsidR="00C24651" w:rsidRPr="00803736">
        <w:rPr>
          <w:rFonts w:ascii="Arial" w:hAnsi="Arial" w:cs="Arial"/>
          <w:sz w:val="20"/>
          <w:szCs w:val="20"/>
          <w:shd w:val="clear" w:color="auto" w:fill="FFFFFF"/>
          <w:lang w:val="en-US"/>
        </w:rPr>
        <w:t xml:space="preserve">in </w:t>
      </w:r>
      <w:r w:rsidR="00A13BD4">
        <w:rPr>
          <w:rFonts w:ascii="Arial" w:hAnsi="Arial" w:cs="Arial"/>
          <w:sz w:val="20"/>
          <w:szCs w:val="20"/>
          <w:shd w:val="clear" w:color="auto" w:fill="FFFFFF"/>
          <w:lang w:val="en-US"/>
        </w:rPr>
        <w:t xml:space="preserve">people </w:t>
      </w:r>
      <w:r w:rsidR="00C24651" w:rsidRPr="00803736">
        <w:rPr>
          <w:rFonts w:ascii="Arial" w:hAnsi="Arial" w:cs="Arial"/>
          <w:sz w:val="20"/>
          <w:szCs w:val="20"/>
          <w:shd w:val="clear" w:color="auto" w:fill="FFFFFF"/>
          <w:lang w:val="en-US"/>
        </w:rPr>
        <w:t xml:space="preserve">with stroke </w:t>
      </w:r>
      <w:r w:rsidR="009B5C9E" w:rsidRPr="00803736">
        <w:rPr>
          <w:rFonts w:ascii="Arial" w:hAnsi="Arial" w:cs="Arial"/>
          <w:sz w:val="20"/>
          <w:szCs w:val="20"/>
          <w:lang w:val="en-US"/>
        </w:rPr>
        <w:fldChar w:fldCharType="begin"/>
      </w:r>
      <w:r w:rsidR="0003145E">
        <w:rPr>
          <w:rFonts w:ascii="Arial" w:hAnsi="Arial" w:cs="Arial"/>
          <w:sz w:val="20"/>
          <w:szCs w:val="20"/>
          <w:lang w:val="en-US"/>
        </w:rPr>
        <w:instrText xml:space="preserve"> ADDIN EN.CITE &lt;EndNote&gt;&lt;Cite&gt;&lt;Author&gt;Mehrholz&lt;/Author&gt;&lt;Year&gt;2007&lt;/Year&gt;&lt;RecNum&gt;37&lt;/RecNum&gt;&lt;DisplayText&gt;[24]&lt;/DisplayText&gt;&lt;record&gt;&lt;rec-number&gt;37&lt;/rec-number&gt;&lt;foreign-keys&gt;&lt;key app="EN" db-id="p5zaza9pwvfstzezx025stww9zea0e9x0z9t"&gt;37&lt;/key&gt;&lt;/foreign-keys&gt;&lt;ref-type name="Journal Article"&gt;17&lt;/ref-type&gt;&lt;contributors&gt;&lt;authors&gt;&lt;author&gt;Mehrholz, Jan&lt;/author&gt;&lt;author&gt;Wagner, Katja&lt;/author&gt;&lt;author&gt;Rutte, Katja&lt;/author&gt;&lt;author&gt;Meiβner, Daniel&lt;/author&gt;&lt;author&gt;Pohl, Marcus&lt;/author&gt;&lt;/authors&gt;&lt;/contributors&gt;&lt;titles&gt;&lt;title&gt;Predictive Validity and Responsiveness of the Functional Ambulation Category in Hemiparetic Patients After Stroke&lt;/title&gt;&lt;secondary-title&gt;Archives of Physical Medicine and Rehabilitation&lt;/secondary-title&gt;&lt;/titles&gt;&lt;periodical&gt;&lt;full-title&gt;Archives of Physical Medicine and Rehabilitation&lt;/full-title&gt;&lt;/periodical&gt;&lt;pages&gt;1314-1319&lt;/pages&gt;&lt;volume&gt;88&lt;/volume&gt;&lt;number&gt;10&lt;/number&gt;&lt;keywords&gt;&lt;keyword&gt;Gait&lt;/keyword&gt;&lt;keyword&gt;Outcome assessment (health care)&lt;/keyword&gt;&lt;keyword&gt;Rehabilitation&lt;/keyword&gt;&lt;keyword&gt;Stroke&lt;/keyword&gt;&lt;/keywords&gt;&lt;dates&gt;&lt;year&gt;2007&lt;/year&gt;&lt;/dates&gt;&lt;isbn&gt;0003-9993&lt;/isbn&gt;&lt;urls&gt;&lt;related-urls&gt;&lt;url&gt;http://www.sciencedirect.com/science/article/pii/S0003999307004467&lt;/url&gt;&lt;url&gt;http://ac.els-cdn.com/S0003999307004467/1-s2.0-S0003999307004467-main.pdf?_tid=d8cc6332-31a9-11e3-b405-00000aab0f26&amp;amp;acdnat=1381409310_8f956884a1bd4e58b0b5e4f7d3a5deec&lt;/url&gt;&lt;/related-urls&gt;&lt;/urls&gt;&lt;electronic-resource-num&gt;http://dx.doi.org/10.1016/j.apmr.2007.06.764&lt;/electronic-resource-num&gt;&lt;/record&gt;&lt;/Cite&gt;&lt;/EndNote&gt;</w:instrText>
      </w:r>
      <w:r w:rsidR="009B5C9E" w:rsidRPr="00803736">
        <w:rPr>
          <w:rFonts w:ascii="Arial" w:hAnsi="Arial" w:cs="Arial"/>
          <w:sz w:val="20"/>
          <w:szCs w:val="20"/>
          <w:lang w:val="en-US"/>
        </w:rPr>
        <w:fldChar w:fldCharType="separate"/>
      </w:r>
      <w:r w:rsidR="001A66E2">
        <w:rPr>
          <w:rFonts w:ascii="Arial" w:hAnsi="Arial" w:cs="Arial"/>
          <w:noProof/>
          <w:sz w:val="20"/>
          <w:szCs w:val="20"/>
          <w:lang w:val="en-US"/>
        </w:rPr>
        <w:t>[</w:t>
      </w:r>
      <w:hyperlink w:anchor="_ENREF_24" w:tooltip="Mehrholz, 2007 #37" w:history="1">
        <w:r w:rsidR="006E2CA8">
          <w:rPr>
            <w:rFonts w:ascii="Arial" w:hAnsi="Arial" w:cs="Arial"/>
            <w:noProof/>
            <w:sz w:val="20"/>
            <w:szCs w:val="20"/>
            <w:lang w:val="en-US"/>
          </w:rPr>
          <w:t>24</w:t>
        </w:r>
      </w:hyperlink>
      <w:r w:rsidR="001A66E2">
        <w:rPr>
          <w:rFonts w:ascii="Arial" w:hAnsi="Arial" w:cs="Arial"/>
          <w:noProof/>
          <w:sz w:val="20"/>
          <w:szCs w:val="20"/>
          <w:lang w:val="en-US"/>
        </w:rPr>
        <w:t>]</w:t>
      </w:r>
      <w:r w:rsidR="009B5C9E" w:rsidRPr="00803736">
        <w:rPr>
          <w:rFonts w:ascii="Arial" w:hAnsi="Arial" w:cs="Arial"/>
          <w:sz w:val="20"/>
          <w:szCs w:val="20"/>
          <w:lang w:val="en-US"/>
        </w:rPr>
        <w:fldChar w:fldCharType="end"/>
      </w:r>
      <w:r w:rsidR="00A475C7" w:rsidRPr="00803736">
        <w:rPr>
          <w:rFonts w:ascii="Arial" w:hAnsi="Arial" w:cs="Arial"/>
          <w:sz w:val="20"/>
          <w:szCs w:val="20"/>
          <w:lang w:val="en-US"/>
        </w:rPr>
        <w:t xml:space="preserve"> </w:t>
      </w:r>
      <w:r w:rsidR="00CC6975">
        <w:rPr>
          <w:rFonts w:ascii="Arial" w:hAnsi="Arial" w:cs="Arial"/>
          <w:sz w:val="20"/>
          <w:szCs w:val="20"/>
          <w:shd w:val="clear" w:color="auto" w:fill="FFFFFF"/>
          <w:lang w:val="en-US"/>
        </w:rPr>
        <w:t xml:space="preserve">using a </w:t>
      </w:r>
      <w:r w:rsidR="00132A68" w:rsidRPr="00803736">
        <w:rPr>
          <w:rFonts w:ascii="Arial" w:hAnsi="Arial" w:cs="Arial"/>
          <w:sz w:val="20"/>
          <w:szCs w:val="20"/>
          <w:shd w:val="clear" w:color="auto" w:fill="FFFFFF"/>
          <w:lang w:val="en-US"/>
        </w:rPr>
        <w:t xml:space="preserve">6-point scale </w:t>
      </w:r>
      <w:r w:rsidR="00CC6975">
        <w:rPr>
          <w:rFonts w:ascii="Arial" w:hAnsi="Arial" w:cs="Arial"/>
          <w:sz w:val="20"/>
          <w:szCs w:val="20"/>
          <w:shd w:val="clear" w:color="auto" w:fill="FFFFFF"/>
          <w:lang w:val="en-US"/>
        </w:rPr>
        <w:t>to determine</w:t>
      </w:r>
      <w:r w:rsidR="00132A68" w:rsidRPr="00803736">
        <w:rPr>
          <w:rFonts w:ascii="Arial" w:hAnsi="Arial" w:cs="Arial"/>
          <w:sz w:val="20"/>
          <w:szCs w:val="20"/>
          <w:shd w:val="clear" w:color="auto" w:fill="FFFFFF"/>
          <w:lang w:val="en-US"/>
        </w:rPr>
        <w:t xml:space="preserve"> </w:t>
      </w:r>
      <w:r w:rsidR="00CA57DD">
        <w:rPr>
          <w:rFonts w:ascii="Arial" w:hAnsi="Arial" w:cs="Arial"/>
          <w:sz w:val="20"/>
          <w:szCs w:val="20"/>
          <w:shd w:val="clear" w:color="auto" w:fill="FFFFFF"/>
          <w:lang w:val="en-US"/>
        </w:rPr>
        <w:t>the amount of</w:t>
      </w:r>
      <w:r w:rsidR="00132A68" w:rsidRPr="00803736">
        <w:rPr>
          <w:rFonts w:ascii="Arial" w:hAnsi="Arial" w:cs="Arial"/>
          <w:sz w:val="20"/>
          <w:szCs w:val="20"/>
          <w:shd w:val="clear" w:color="auto" w:fill="FFFFFF"/>
          <w:lang w:val="en-US"/>
        </w:rPr>
        <w:t xml:space="preserve"> human support </w:t>
      </w:r>
      <w:r w:rsidR="004430AF" w:rsidRPr="00803736">
        <w:rPr>
          <w:rFonts w:ascii="Arial" w:hAnsi="Arial" w:cs="Arial"/>
          <w:sz w:val="20"/>
          <w:szCs w:val="20"/>
          <w:shd w:val="clear" w:color="auto" w:fill="FFFFFF"/>
          <w:lang w:val="en-US"/>
        </w:rPr>
        <w:t xml:space="preserve">needed </w:t>
      </w:r>
      <w:r w:rsidR="00132A68" w:rsidRPr="00803736">
        <w:rPr>
          <w:rFonts w:ascii="Arial" w:hAnsi="Arial" w:cs="Arial"/>
          <w:sz w:val="20"/>
          <w:szCs w:val="20"/>
          <w:shd w:val="clear" w:color="auto" w:fill="FFFFFF"/>
          <w:lang w:val="en-US"/>
        </w:rPr>
        <w:t xml:space="preserve">when walking </w:t>
      </w:r>
      <w:r w:rsidR="00CC6975">
        <w:rPr>
          <w:rFonts w:ascii="Arial" w:hAnsi="Arial" w:cs="Arial"/>
          <w:sz w:val="20"/>
          <w:szCs w:val="20"/>
          <w:shd w:val="clear" w:color="auto" w:fill="FFFFFF"/>
          <w:lang w:val="en-US"/>
        </w:rPr>
        <w:t>o</w:t>
      </w:r>
      <w:r w:rsidR="00132A68" w:rsidRPr="00803736">
        <w:rPr>
          <w:rFonts w:ascii="Arial" w:hAnsi="Arial" w:cs="Arial"/>
          <w:sz w:val="20"/>
          <w:szCs w:val="20"/>
          <w:shd w:val="clear" w:color="auto" w:fill="FFFFFF"/>
          <w:lang w:val="en-US"/>
        </w:rPr>
        <w:t>n different</w:t>
      </w:r>
      <w:r w:rsidR="002C5DF3" w:rsidRPr="00803736">
        <w:rPr>
          <w:rFonts w:ascii="Arial" w:hAnsi="Arial" w:cs="Arial"/>
          <w:sz w:val="20"/>
          <w:szCs w:val="20"/>
          <w:shd w:val="clear" w:color="auto" w:fill="FFFFFF"/>
          <w:lang w:val="en-US"/>
        </w:rPr>
        <w:t xml:space="preserve"> </w:t>
      </w:r>
      <w:r w:rsidR="00627E05">
        <w:rPr>
          <w:rFonts w:ascii="Arial" w:hAnsi="Arial" w:cs="Arial"/>
          <w:sz w:val="20"/>
          <w:szCs w:val="20"/>
          <w:shd w:val="clear" w:color="auto" w:fill="FFFFFF"/>
          <w:lang w:val="en-US"/>
        </w:rPr>
        <w:t>surfaces</w:t>
      </w:r>
      <w:r w:rsidR="00132A68" w:rsidRPr="00803736">
        <w:rPr>
          <w:rFonts w:ascii="Arial" w:hAnsi="Arial" w:cs="Arial"/>
          <w:sz w:val="20"/>
          <w:szCs w:val="20"/>
          <w:shd w:val="clear" w:color="auto" w:fill="FFFFFF"/>
          <w:lang w:val="en-US"/>
        </w:rPr>
        <w:t>, regardless of whether or not they use a personal assistive device</w:t>
      </w:r>
      <w:r w:rsidR="002912C1">
        <w:rPr>
          <w:rFonts w:ascii="Arial" w:hAnsi="Arial" w:cs="Arial"/>
          <w:sz w:val="20"/>
          <w:szCs w:val="20"/>
          <w:shd w:val="clear" w:color="auto" w:fill="FFFFFF"/>
          <w:lang w:val="en-US"/>
        </w:rPr>
        <w:t xml:space="preserve"> </w:t>
      </w:r>
      <w:r w:rsidR="009B5C9E" w:rsidRPr="00803736">
        <w:rPr>
          <w:rFonts w:ascii="Arial" w:hAnsi="Arial" w:cs="Arial"/>
          <w:sz w:val="20"/>
          <w:szCs w:val="20"/>
          <w:shd w:val="clear" w:color="auto" w:fill="FFFFFF"/>
          <w:lang w:val="en-US"/>
        </w:rPr>
        <w:fldChar w:fldCharType="begin"/>
      </w:r>
      <w:r w:rsidR="0003145E">
        <w:rPr>
          <w:rFonts w:ascii="Arial" w:hAnsi="Arial" w:cs="Arial"/>
          <w:sz w:val="20"/>
          <w:szCs w:val="20"/>
          <w:shd w:val="clear" w:color="auto" w:fill="FFFFFF"/>
          <w:lang w:val="en-US"/>
        </w:rPr>
        <w:instrText xml:space="preserve"> ADDIN EN.CITE &lt;EndNote&gt;&lt;Cite&gt;&lt;Author&gt;Mehrholz&lt;/Author&gt;&lt;Year&gt;2007&lt;/Year&gt;&lt;RecNum&gt;37&lt;/RecNum&gt;&lt;DisplayText&gt;[24]&lt;/DisplayText&gt;&lt;record&gt;&lt;rec-number&gt;37&lt;/rec-number&gt;&lt;foreign-keys&gt;&lt;key app="EN" db-id="p5zaza9pwvfstzezx025stww9zea0e9x0z9t"&gt;37&lt;/key&gt;&lt;/foreign-keys&gt;&lt;ref-type name="Journal Article"&gt;17&lt;/ref-type&gt;&lt;contributors&gt;&lt;authors&gt;&lt;author&gt;Mehrholz, Jan&lt;/author&gt;&lt;author&gt;Wagner, Katja&lt;/author&gt;&lt;author&gt;Rutte, Katja&lt;/author&gt;&lt;author&gt;Meiβner, Daniel&lt;/author&gt;&lt;author&gt;Pohl, Marcus&lt;/author&gt;&lt;/authors&gt;&lt;/contributors&gt;&lt;titles&gt;&lt;title&gt;Predictive Validity and Responsiveness of the Functional Ambulation Category in Hemiparetic Patients After Stroke&lt;/title&gt;&lt;secondary-title&gt;Archives of Physical Medicine and Rehabilitation&lt;/secondary-title&gt;&lt;/titles&gt;&lt;periodical&gt;&lt;full-title&gt;Archives of Physical Medicine and Rehabilitation&lt;/full-title&gt;&lt;/periodical&gt;&lt;pages&gt;1314-1319&lt;/pages&gt;&lt;volume&gt;88&lt;/volume&gt;&lt;number&gt;10&lt;/number&gt;&lt;keywords&gt;&lt;keyword&gt;Gait&lt;/keyword&gt;&lt;keyword&gt;Outcome assessment (health care)&lt;/keyword&gt;&lt;keyword&gt;Rehabilitation&lt;/keyword&gt;&lt;keyword&gt;Stroke&lt;/keyword&gt;&lt;/keywords&gt;&lt;dates&gt;&lt;year&gt;2007&lt;/year&gt;&lt;/dates&gt;&lt;isbn&gt;0003-9993&lt;/isbn&gt;&lt;urls&gt;&lt;related-urls&gt;&lt;url&gt;http://www.sciencedirect.com/science/article/pii/S0003999307004467&lt;/url&gt;&lt;url&gt;http://ac.els-cdn.com/S0003999307004467/1-s2.0-S0003999307004467-main.pdf?_tid=d8cc6332-31a9-11e3-b405-00000aab0f26&amp;amp;acdnat=1381409310_8f956884a1bd4e58b0b5e4f7d3a5deec&lt;/url&gt;&lt;/related-urls&gt;&lt;/urls&gt;&lt;electronic-resource-num&gt;http://dx.doi.org/10.1016/j.apmr.2007.06.764&lt;/electronic-resource-num&gt;&lt;/record&gt;&lt;/Cite&gt;&lt;/EndNote&gt;</w:instrText>
      </w:r>
      <w:r w:rsidR="009B5C9E" w:rsidRPr="00803736">
        <w:rPr>
          <w:rFonts w:ascii="Arial" w:hAnsi="Arial" w:cs="Arial"/>
          <w:sz w:val="20"/>
          <w:szCs w:val="20"/>
          <w:shd w:val="clear" w:color="auto" w:fill="FFFFFF"/>
          <w:lang w:val="en-US"/>
        </w:rPr>
        <w:fldChar w:fldCharType="separate"/>
      </w:r>
      <w:r w:rsidR="001A66E2">
        <w:rPr>
          <w:rFonts w:ascii="Arial" w:hAnsi="Arial" w:cs="Arial"/>
          <w:noProof/>
          <w:sz w:val="20"/>
          <w:szCs w:val="20"/>
          <w:shd w:val="clear" w:color="auto" w:fill="FFFFFF"/>
          <w:lang w:val="en-US"/>
        </w:rPr>
        <w:t>[</w:t>
      </w:r>
      <w:hyperlink w:anchor="_ENREF_24" w:tooltip="Mehrholz, 2007 #37" w:history="1">
        <w:r w:rsidR="006E2CA8">
          <w:rPr>
            <w:rFonts w:ascii="Arial" w:hAnsi="Arial" w:cs="Arial"/>
            <w:noProof/>
            <w:sz w:val="20"/>
            <w:szCs w:val="20"/>
            <w:shd w:val="clear" w:color="auto" w:fill="FFFFFF"/>
            <w:lang w:val="en-US"/>
          </w:rPr>
          <w:t>24</w:t>
        </w:r>
      </w:hyperlink>
      <w:r w:rsidR="001A66E2">
        <w:rPr>
          <w:rFonts w:ascii="Arial" w:hAnsi="Arial" w:cs="Arial"/>
          <w:noProof/>
          <w:sz w:val="20"/>
          <w:szCs w:val="20"/>
          <w:shd w:val="clear" w:color="auto" w:fill="FFFFFF"/>
          <w:lang w:val="en-US"/>
        </w:rPr>
        <w:t>]</w:t>
      </w:r>
      <w:r w:rsidR="009B5C9E" w:rsidRPr="00803736">
        <w:rPr>
          <w:rFonts w:ascii="Arial" w:hAnsi="Arial" w:cs="Arial"/>
          <w:sz w:val="20"/>
          <w:szCs w:val="20"/>
          <w:shd w:val="clear" w:color="auto" w:fill="FFFFFF"/>
          <w:lang w:val="en-US"/>
        </w:rPr>
        <w:fldChar w:fldCharType="end"/>
      </w:r>
      <w:r w:rsidR="00132A68" w:rsidRPr="00803736">
        <w:rPr>
          <w:rFonts w:ascii="Arial" w:hAnsi="Arial" w:cs="Arial"/>
          <w:sz w:val="20"/>
          <w:szCs w:val="20"/>
          <w:shd w:val="clear" w:color="auto" w:fill="FFFFFF"/>
          <w:lang w:val="en-US"/>
        </w:rPr>
        <w:t xml:space="preserve">. </w:t>
      </w:r>
      <w:r w:rsidR="002C5DF3" w:rsidRPr="00803736">
        <w:rPr>
          <w:rFonts w:ascii="Arial" w:hAnsi="Arial" w:cs="Arial"/>
          <w:sz w:val="20"/>
          <w:szCs w:val="20"/>
          <w:shd w:val="clear" w:color="auto" w:fill="FFFFFF"/>
          <w:lang w:val="en-US"/>
        </w:rPr>
        <w:t xml:space="preserve">Patients can be rated on the following conditions: cannot walk or needs help from 2 or more </w:t>
      </w:r>
      <w:r w:rsidR="00F57A12" w:rsidRPr="00803736">
        <w:rPr>
          <w:rFonts w:ascii="Arial" w:hAnsi="Arial" w:cs="Arial"/>
          <w:sz w:val="20"/>
          <w:szCs w:val="20"/>
          <w:shd w:val="clear" w:color="auto" w:fill="FFFFFF"/>
          <w:lang w:val="en-US"/>
        </w:rPr>
        <w:t>pe</w:t>
      </w:r>
      <w:r w:rsidR="00F57A12">
        <w:rPr>
          <w:rFonts w:ascii="Arial" w:hAnsi="Arial" w:cs="Arial"/>
          <w:sz w:val="20"/>
          <w:szCs w:val="20"/>
          <w:shd w:val="clear" w:color="auto" w:fill="FFFFFF"/>
          <w:lang w:val="en-US"/>
        </w:rPr>
        <w:t>ople</w:t>
      </w:r>
      <w:r w:rsidR="00F57A12" w:rsidRPr="00803736">
        <w:rPr>
          <w:rFonts w:ascii="Arial" w:hAnsi="Arial" w:cs="Arial"/>
          <w:sz w:val="20"/>
          <w:szCs w:val="20"/>
          <w:shd w:val="clear" w:color="auto" w:fill="FFFFFF"/>
          <w:lang w:val="en-US"/>
        </w:rPr>
        <w:t xml:space="preserve"> </w:t>
      </w:r>
      <w:r w:rsidR="002C5DF3" w:rsidRPr="00803736">
        <w:rPr>
          <w:rFonts w:ascii="Arial" w:hAnsi="Arial" w:cs="Arial"/>
          <w:sz w:val="20"/>
          <w:szCs w:val="20"/>
          <w:shd w:val="clear" w:color="auto" w:fill="FFFFFF"/>
          <w:lang w:val="en-US"/>
        </w:rPr>
        <w:t>(</w:t>
      </w:r>
      <w:r w:rsidR="00CA4C7B">
        <w:rPr>
          <w:rFonts w:ascii="Arial" w:hAnsi="Arial" w:cs="Arial"/>
          <w:sz w:val="20"/>
          <w:szCs w:val="20"/>
          <w:shd w:val="clear" w:color="auto" w:fill="FFFFFF"/>
          <w:lang w:val="en-US"/>
        </w:rPr>
        <w:t>score</w:t>
      </w:r>
      <w:r w:rsidR="00CA4C7B" w:rsidRPr="00803736">
        <w:rPr>
          <w:rFonts w:ascii="Arial" w:hAnsi="Arial" w:cs="Arial"/>
          <w:sz w:val="20"/>
          <w:szCs w:val="20"/>
          <w:shd w:val="clear" w:color="auto" w:fill="FFFFFF"/>
          <w:lang w:val="en-US"/>
        </w:rPr>
        <w:t xml:space="preserve"> </w:t>
      </w:r>
      <w:r w:rsidR="002C5DF3" w:rsidRPr="00803736">
        <w:rPr>
          <w:rFonts w:ascii="Arial" w:hAnsi="Arial" w:cs="Arial"/>
          <w:sz w:val="20"/>
          <w:szCs w:val="20"/>
          <w:shd w:val="clear" w:color="auto" w:fill="FFFFFF"/>
          <w:lang w:val="en-US"/>
        </w:rPr>
        <w:t xml:space="preserve">0); needs firm continuous support from 1 person who helps </w:t>
      </w:r>
      <w:r w:rsidR="00CA4419">
        <w:rPr>
          <w:rFonts w:ascii="Arial" w:hAnsi="Arial" w:cs="Arial"/>
          <w:sz w:val="20"/>
          <w:szCs w:val="20"/>
          <w:shd w:val="clear" w:color="auto" w:fill="FFFFFF"/>
          <w:lang w:val="en-US"/>
        </w:rPr>
        <w:t xml:space="preserve">with </w:t>
      </w:r>
      <w:r w:rsidR="002C5DF3" w:rsidRPr="00803736">
        <w:rPr>
          <w:rFonts w:ascii="Arial" w:hAnsi="Arial" w:cs="Arial"/>
          <w:sz w:val="20"/>
          <w:szCs w:val="20"/>
          <w:shd w:val="clear" w:color="auto" w:fill="FFFFFF"/>
          <w:lang w:val="en-US"/>
        </w:rPr>
        <w:t xml:space="preserve"> weight</w:t>
      </w:r>
      <w:r w:rsidR="00CA4419">
        <w:rPr>
          <w:rFonts w:ascii="Arial" w:hAnsi="Arial" w:cs="Arial"/>
          <w:sz w:val="20"/>
          <w:szCs w:val="20"/>
          <w:shd w:val="clear" w:color="auto" w:fill="FFFFFF"/>
          <w:lang w:val="en-US"/>
        </w:rPr>
        <w:t xml:space="preserve"> bearing </w:t>
      </w:r>
      <w:r w:rsidR="002C5DF3" w:rsidRPr="00803736">
        <w:rPr>
          <w:rFonts w:ascii="Arial" w:hAnsi="Arial" w:cs="Arial"/>
          <w:sz w:val="20"/>
          <w:szCs w:val="20"/>
          <w:shd w:val="clear" w:color="auto" w:fill="FFFFFF"/>
          <w:lang w:val="en-US"/>
        </w:rPr>
        <w:t>and balance (</w:t>
      </w:r>
      <w:r w:rsidR="00CA4C7B">
        <w:rPr>
          <w:rFonts w:ascii="Arial" w:hAnsi="Arial" w:cs="Arial"/>
          <w:sz w:val="20"/>
          <w:szCs w:val="20"/>
          <w:shd w:val="clear" w:color="auto" w:fill="FFFFFF"/>
          <w:lang w:val="en-US"/>
        </w:rPr>
        <w:t>score</w:t>
      </w:r>
      <w:r w:rsidR="00CA4C7B" w:rsidRPr="00803736">
        <w:rPr>
          <w:rFonts w:ascii="Arial" w:hAnsi="Arial" w:cs="Arial"/>
          <w:sz w:val="20"/>
          <w:szCs w:val="20"/>
          <w:shd w:val="clear" w:color="auto" w:fill="FFFFFF"/>
          <w:lang w:val="en-US"/>
        </w:rPr>
        <w:t xml:space="preserve"> </w:t>
      </w:r>
      <w:r w:rsidR="002C5DF3" w:rsidRPr="00803736">
        <w:rPr>
          <w:rFonts w:ascii="Arial" w:hAnsi="Arial" w:cs="Arial"/>
          <w:sz w:val="20"/>
          <w:szCs w:val="20"/>
          <w:shd w:val="clear" w:color="auto" w:fill="FFFFFF"/>
          <w:lang w:val="en-US"/>
        </w:rPr>
        <w:t xml:space="preserve">1); </w:t>
      </w:r>
      <w:r w:rsidR="00D47E6D" w:rsidRPr="00803736">
        <w:rPr>
          <w:rFonts w:ascii="Arial" w:hAnsi="Arial" w:cs="Arial"/>
          <w:sz w:val="20"/>
          <w:szCs w:val="20"/>
          <w:shd w:val="clear" w:color="auto" w:fill="FFFFFF"/>
          <w:lang w:val="en-US"/>
        </w:rPr>
        <w:t>needs continuous or intermittent support of one person to help with balance and coordination (</w:t>
      </w:r>
      <w:r w:rsidR="00CA4C7B">
        <w:rPr>
          <w:rFonts w:ascii="Arial" w:hAnsi="Arial" w:cs="Arial"/>
          <w:sz w:val="20"/>
          <w:szCs w:val="20"/>
          <w:shd w:val="clear" w:color="auto" w:fill="FFFFFF"/>
          <w:lang w:val="en-US"/>
        </w:rPr>
        <w:t>score</w:t>
      </w:r>
      <w:r w:rsidR="00D47E6D" w:rsidRPr="00803736">
        <w:rPr>
          <w:rFonts w:ascii="Arial" w:hAnsi="Arial" w:cs="Arial"/>
          <w:sz w:val="20"/>
          <w:szCs w:val="20"/>
          <w:shd w:val="clear" w:color="auto" w:fill="FFFFFF"/>
          <w:lang w:val="en-US"/>
        </w:rPr>
        <w:t xml:space="preserve"> 2); </w:t>
      </w:r>
      <w:r w:rsidR="00CD214E" w:rsidRPr="00803736">
        <w:rPr>
          <w:rFonts w:ascii="Arial" w:hAnsi="Arial" w:cs="Arial"/>
          <w:sz w:val="20"/>
          <w:szCs w:val="20"/>
          <w:shd w:val="clear" w:color="auto" w:fill="FFFFFF"/>
          <w:lang w:val="en-US"/>
        </w:rPr>
        <w:t xml:space="preserve">requires supervision or stand-by help from one person </w:t>
      </w:r>
      <w:r w:rsidR="00CA4419">
        <w:rPr>
          <w:rFonts w:ascii="Arial" w:hAnsi="Arial" w:cs="Arial"/>
          <w:sz w:val="20"/>
          <w:szCs w:val="20"/>
          <w:shd w:val="clear" w:color="auto" w:fill="FFFFFF"/>
          <w:lang w:val="en-US"/>
        </w:rPr>
        <w:t xml:space="preserve">but not </w:t>
      </w:r>
      <w:r w:rsidR="00CD214E" w:rsidRPr="00803736">
        <w:rPr>
          <w:rFonts w:ascii="Arial" w:hAnsi="Arial" w:cs="Arial"/>
          <w:sz w:val="20"/>
          <w:szCs w:val="20"/>
          <w:shd w:val="clear" w:color="auto" w:fill="FFFFFF"/>
          <w:lang w:val="en-US"/>
        </w:rPr>
        <w:t>physical contact (</w:t>
      </w:r>
      <w:r w:rsidR="00CA4C7B">
        <w:rPr>
          <w:rFonts w:ascii="Arial" w:hAnsi="Arial" w:cs="Arial"/>
          <w:sz w:val="20"/>
          <w:szCs w:val="20"/>
          <w:shd w:val="clear" w:color="auto" w:fill="FFFFFF"/>
          <w:lang w:val="en-US"/>
        </w:rPr>
        <w:t>score</w:t>
      </w:r>
      <w:r w:rsidR="00CA4C7B" w:rsidRPr="00803736">
        <w:rPr>
          <w:rFonts w:ascii="Arial" w:hAnsi="Arial" w:cs="Arial"/>
          <w:sz w:val="20"/>
          <w:szCs w:val="20"/>
          <w:shd w:val="clear" w:color="auto" w:fill="FFFFFF"/>
          <w:lang w:val="en-US"/>
        </w:rPr>
        <w:t xml:space="preserve"> </w:t>
      </w:r>
      <w:r w:rsidR="00CD214E" w:rsidRPr="00803736">
        <w:rPr>
          <w:rFonts w:ascii="Arial" w:hAnsi="Arial" w:cs="Arial"/>
          <w:sz w:val="20"/>
          <w:szCs w:val="20"/>
          <w:shd w:val="clear" w:color="auto" w:fill="FFFFFF"/>
          <w:lang w:val="en-US"/>
        </w:rPr>
        <w:t xml:space="preserve">3); </w:t>
      </w:r>
      <w:r w:rsidR="004A6BEB" w:rsidRPr="00803736">
        <w:rPr>
          <w:rFonts w:ascii="Arial" w:hAnsi="Arial" w:cs="Arial"/>
          <w:sz w:val="20"/>
          <w:szCs w:val="20"/>
          <w:shd w:val="clear" w:color="auto" w:fill="FFFFFF"/>
          <w:lang w:val="en-US"/>
        </w:rPr>
        <w:t xml:space="preserve">can walk independently on level ground, but requires help on stairs, slopes or uneven surfaces (grade </w:t>
      </w:r>
      <w:r w:rsidR="00F103E6" w:rsidRPr="00803736">
        <w:rPr>
          <w:rFonts w:ascii="Arial" w:hAnsi="Arial" w:cs="Arial"/>
          <w:sz w:val="20"/>
          <w:szCs w:val="20"/>
          <w:shd w:val="clear" w:color="auto" w:fill="FFFFFF"/>
          <w:lang w:val="en-US"/>
        </w:rPr>
        <w:t>4); can walk independently anywhere (</w:t>
      </w:r>
      <w:r w:rsidR="00CA4C7B">
        <w:rPr>
          <w:rFonts w:ascii="Arial" w:hAnsi="Arial" w:cs="Arial"/>
          <w:sz w:val="20"/>
          <w:szCs w:val="20"/>
          <w:shd w:val="clear" w:color="auto" w:fill="FFFFFF"/>
          <w:lang w:val="en-US"/>
        </w:rPr>
        <w:t xml:space="preserve">score </w:t>
      </w:r>
      <w:r w:rsidR="00F103E6" w:rsidRPr="00803736">
        <w:rPr>
          <w:rFonts w:ascii="Arial" w:hAnsi="Arial" w:cs="Arial"/>
          <w:sz w:val="20"/>
          <w:szCs w:val="20"/>
          <w:shd w:val="clear" w:color="auto" w:fill="FFFFFF"/>
          <w:lang w:val="en-US"/>
        </w:rPr>
        <w:t xml:space="preserve"> 5).</w:t>
      </w:r>
      <w:r w:rsidR="008441EC">
        <w:rPr>
          <w:rFonts w:ascii="Arial" w:hAnsi="Arial" w:cs="Arial"/>
          <w:sz w:val="20"/>
          <w:szCs w:val="20"/>
          <w:shd w:val="clear" w:color="auto" w:fill="FFFFFF"/>
          <w:lang w:val="en-US"/>
        </w:rPr>
        <w:t xml:space="preserve"> </w:t>
      </w:r>
      <w:r w:rsidR="00A13BD4">
        <w:rPr>
          <w:rFonts w:ascii="Arial" w:hAnsi="Arial" w:cs="Arial"/>
          <w:sz w:val="20"/>
          <w:szCs w:val="20"/>
          <w:shd w:val="clear" w:color="auto" w:fill="FFFFFF"/>
          <w:lang w:val="en-US"/>
        </w:rPr>
        <w:t>Participants</w:t>
      </w:r>
      <w:r w:rsidR="00A13BD4" w:rsidRPr="00803736">
        <w:rPr>
          <w:rFonts w:ascii="Arial" w:hAnsi="Arial" w:cs="Arial"/>
          <w:sz w:val="20"/>
          <w:szCs w:val="20"/>
          <w:shd w:val="clear" w:color="auto" w:fill="FFFFFF"/>
          <w:lang w:val="en-US"/>
        </w:rPr>
        <w:t xml:space="preserve"> </w:t>
      </w:r>
      <w:r w:rsidR="008819DB" w:rsidRPr="00803736">
        <w:rPr>
          <w:rFonts w:ascii="Arial" w:hAnsi="Arial" w:cs="Arial"/>
          <w:sz w:val="20"/>
          <w:szCs w:val="20"/>
          <w:shd w:val="clear" w:color="auto" w:fill="FFFFFF"/>
          <w:lang w:val="en-US"/>
        </w:rPr>
        <w:t xml:space="preserve">classified with </w:t>
      </w:r>
      <w:r w:rsidR="00CA4C7B">
        <w:rPr>
          <w:rFonts w:ascii="Arial" w:hAnsi="Arial" w:cs="Arial"/>
          <w:sz w:val="20"/>
          <w:szCs w:val="20"/>
          <w:shd w:val="clear" w:color="auto" w:fill="FFFFFF"/>
          <w:lang w:val="en-US"/>
        </w:rPr>
        <w:t xml:space="preserve">score </w:t>
      </w:r>
      <w:r w:rsidR="00CA4C7B" w:rsidRPr="00803736">
        <w:rPr>
          <w:rFonts w:ascii="Arial" w:hAnsi="Arial" w:cs="Arial"/>
          <w:sz w:val="20"/>
          <w:szCs w:val="20"/>
          <w:shd w:val="clear" w:color="auto" w:fill="FFFFFF"/>
          <w:lang w:val="en-US"/>
        </w:rPr>
        <w:t xml:space="preserve"> </w:t>
      </w:r>
      <w:r w:rsidR="008819DB" w:rsidRPr="00803736">
        <w:rPr>
          <w:rFonts w:ascii="Arial" w:hAnsi="Arial" w:cs="Arial"/>
          <w:sz w:val="20"/>
          <w:szCs w:val="20"/>
          <w:shd w:val="clear" w:color="auto" w:fill="FFFFFF"/>
          <w:lang w:val="en-US"/>
        </w:rPr>
        <w:t xml:space="preserve">5 </w:t>
      </w:r>
      <w:r w:rsidR="00022AEB" w:rsidRPr="00803736">
        <w:rPr>
          <w:rFonts w:ascii="Arial" w:hAnsi="Arial" w:cs="Arial"/>
          <w:sz w:val="20"/>
          <w:szCs w:val="20"/>
          <w:shd w:val="clear" w:color="auto" w:fill="FFFFFF"/>
          <w:lang w:val="en-US"/>
        </w:rPr>
        <w:t xml:space="preserve">were </w:t>
      </w:r>
      <w:r w:rsidR="008819DB" w:rsidRPr="00803736">
        <w:rPr>
          <w:rFonts w:ascii="Arial" w:hAnsi="Arial" w:cs="Arial"/>
          <w:sz w:val="20"/>
          <w:szCs w:val="20"/>
          <w:shd w:val="clear" w:color="auto" w:fill="FFFFFF"/>
          <w:lang w:val="en-US"/>
        </w:rPr>
        <w:t>considered as having no impairment in ambulation.</w:t>
      </w:r>
      <w:r w:rsidR="00285C97">
        <w:rPr>
          <w:rFonts w:ascii="Arial" w:hAnsi="Arial" w:cs="Arial"/>
          <w:sz w:val="20"/>
          <w:szCs w:val="20"/>
          <w:shd w:val="clear" w:color="auto" w:fill="FFFFFF"/>
          <w:lang w:val="en-US"/>
        </w:rPr>
        <w:t xml:space="preserve"> </w:t>
      </w:r>
    </w:p>
    <w:p w:rsidR="00F57A12" w:rsidRPr="00803736" w:rsidRDefault="00F57A12" w:rsidP="008077F7">
      <w:pPr>
        <w:spacing w:after="0" w:line="480" w:lineRule="auto"/>
        <w:jc w:val="both"/>
        <w:rPr>
          <w:rFonts w:ascii="Arial" w:hAnsi="Arial" w:cs="Arial"/>
          <w:sz w:val="20"/>
          <w:szCs w:val="20"/>
          <w:lang w:val="en-US"/>
        </w:rPr>
      </w:pPr>
    </w:p>
    <w:p w:rsidR="00A265F5" w:rsidRPr="00803736" w:rsidRDefault="00C910C3" w:rsidP="008077F7">
      <w:pPr>
        <w:spacing w:after="0" w:line="480" w:lineRule="auto"/>
        <w:jc w:val="both"/>
        <w:rPr>
          <w:rFonts w:ascii="Arial" w:hAnsi="Arial" w:cs="Arial"/>
          <w:sz w:val="20"/>
          <w:szCs w:val="20"/>
          <w:lang w:val="en-US"/>
        </w:rPr>
      </w:pPr>
      <w:r w:rsidRPr="00803736">
        <w:rPr>
          <w:rFonts w:ascii="Arial" w:hAnsi="Arial" w:cs="Arial"/>
          <w:i/>
          <w:sz w:val="20"/>
          <w:szCs w:val="20"/>
          <w:lang w:val="en-US"/>
        </w:rPr>
        <w:t>d455, moving around</w:t>
      </w:r>
      <w:r w:rsidR="00F57A12">
        <w:rPr>
          <w:rFonts w:ascii="Arial" w:hAnsi="Arial" w:cs="Arial"/>
          <w:i/>
          <w:sz w:val="20"/>
          <w:szCs w:val="20"/>
          <w:lang w:val="en-US"/>
        </w:rPr>
        <w:t>.</w:t>
      </w:r>
      <w:r w:rsidR="00191A87">
        <w:rPr>
          <w:rFonts w:ascii="Arial" w:hAnsi="Arial" w:cs="Arial"/>
          <w:i/>
          <w:sz w:val="20"/>
          <w:szCs w:val="20"/>
          <w:lang w:val="en-US"/>
        </w:rPr>
        <w:t xml:space="preserve"> </w:t>
      </w:r>
      <w:r w:rsidR="00AB3CBA" w:rsidRPr="00803736">
        <w:rPr>
          <w:rFonts w:ascii="Arial" w:hAnsi="Arial" w:cs="Arial"/>
          <w:sz w:val="20"/>
          <w:szCs w:val="20"/>
          <w:lang w:val="en-US"/>
        </w:rPr>
        <w:t>T</w:t>
      </w:r>
      <w:r w:rsidR="00A265F5" w:rsidRPr="00803736">
        <w:rPr>
          <w:rFonts w:ascii="Arial" w:hAnsi="Arial" w:cs="Arial"/>
          <w:sz w:val="20"/>
          <w:szCs w:val="20"/>
          <w:lang w:val="en-US"/>
        </w:rPr>
        <w:t xml:space="preserve">he Falls Efficacy Scale (FES) </w:t>
      </w:r>
      <w:r w:rsidR="009B5C9E">
        <w:rPr>
          <w:rFonts w:ascii="Arial" w:hAnsi="Arial" w:cs="Arial"/>
          <w:sz w:val="20"/>
          <w:szCs w:val="20"/>
          <w:lang w:val="en-US"/>
        </w:rPr>
        <w:fldChar w:fldCharType="begin"/>
      </w:r>
      <w:r w:rsidR="0003145E">
        <w:rPr>
          <w:rFonts w:ascii="Arial" w:hAnsi="Arial" w:cs="Arial"/>
          <w:sz w:val="20"/>
          <w:szCs w:val="20"/>
          <w:lang w:val="en-US"/>
        </w:rPr>
        <w:instrText xml:space="preserve"> ADDIN EN.CITE &lt;EndNote&gt;&lt;Cite&gt;&lt;Author&gt;Tinetti&lt;/Author&gt;&lt;Year&gt;1990&lt;/Year&gt;&lt;RecNum&gt;117&lt;/RecNum&gt;&lt;DisplayText&gt;[45]&lt;/DisplayText&gt;&lt;record&gt;&lt;rec-number&gt;117&lt;/rec-number&gt;&lt;foreign-keys&gt;&lt;key app="EN" db-id="p5zaza9pwvfstzezx025stww9zea0e9x0z9t"&gt;117&lt;/key&gt;&lt;/foreign-keys&gt;&lt;ref-type name="Journal Article"&gt;17&lt;/ref-type&gt;&lt;contributors&gt;&lt;authors&gt;&lt;author&gt;Tinetti, Mary E.&lt;/author&gt;&lt;author&gt;Richman, Donna&lt;/author&gt;&lt;author&gt;Powell, Lynda&lt;/author&gt;&lt;/authors&gt;&lt;/contributors&gt;&lt;titles&gt;&lt;title&gt;Falls Efficacy as a Measure of Fear of Falling&lt;/title&gt;&lt;secondary-title&gt;Journal of Gerontology&lt;/secondary-title&gt;&lt;/titles&gt;&lt;periodical&gt;&lt;full-title&gt;Journal of Gerontology&lt;/full-title&gt;&lt;/periodical&gt;&lt;pages&gt;P239-P243&lt;/pages&gt;&lt;volume&gt;45&lt;/volume&gt;&lt;number&gt;6&lt;/number&gt;&lt;dates&gt;&lt;year&gt;1990&lt;/year&gt;&lt;pub-dates&gt;&lt;date&gt;November 1, 1990&lt;/date&gt;&lt;/pub-dates&gt;&lt;/dates&gt;&lt;urls&gt;&lt;related-urls&gt;&lt;url&gt;http://geronj.oxfordjournals.org/content/45/6/P239.abstract&lt;/url&gt;&lt;/related-urls&gt;&lt;/urls&gt;&lt;electronic-resource-num&gt;10.1093/geronj/45.6.P239&lt;/electronic-resource-num&gt;&lt;/record&gt;&lt;/Cite&gt;&lt;/EndNote&gt;</w:instrText>
      </w:r>
      <w:r w:rsidR="009B5C9E">
        <w:rPr>
          <w:rFonts w:ascii="Arial" w:hAnsi="Arial" w:cs="Arial"/>
          <w:sz w:val="20"/>
          <w:szCs w:val="20"/>
          <w:lang w:val="en-US"/>
        </w:rPr>
        <w:fldChar w:fldCharType="separate"/>
      </w:r>
      <w:r w:rsidR="009D0486">
        <w:rPr>
          <w:rFonts w:ascii="Arial" w:hAnsi="Arial" w:cs="Arial"/>
          <w:noProof/>
          <w:sz w:val="20"/>
          <w:szCs w:val="20"/>
          <w:lang w:val="en-US"/>
        </w:rPr>
        <w:t>[</w:t>
      </w:r>
      <w:hyperlink w:anchor="_ENREF_45" w:tooltip="Tinetti, 1990 #117" w:history="1">
        <w:r w:rsidR="006E2CA8">
          <w:rPr>
            <w:rFonts w:ascii="Arial" w:hAnsi="Arial" w:cs="Arial"/>
            <w:noProof/>
            <w:sz w:val="20"/>
            <w:szCs w:val="20"/>
            <w:lang w:val="en-US"/>
          </w:rPr>
          <w:t>45</w:t>
        </w:r>
      </w:hyperlink>
      <w:r w:rsidR="009D0486">
        <w:rPr>
          <w:rFonts w:ascii="Arial" w:hAnsi="Arial" w:cs="Arial"/>
          <w:noProof/>
          <w:sz w:val="20"/>
          <w:szCs w:val="20"/>
          <w:lang w:val="en-US"/>
        </w:rPr>
        <w:t>]</w:t>
      </w:r>
      <w:r w:rsidR="009B5C9E">
        <w:rPr>
          <w:rFonts w:ascii="Arial" w:hAnsi="Arial" w:cs="Arial"/>
          <w:sz w:val="20"/>
          <w:szCs w:val="20"/>
          <w:lang w:val="en-US"/>
        </w:rPr>
        <w:fldChar w:fldCharType="end"/>
      </w:r>
      <w:r w:rsidR="00A265F5" w:rsidRPr="00803736">
        <w:rPr>
          <w:rFonts w:ascii="Arial" w:hAnsi="Arial" w:cs="Arial"/>
          <w:sz w:val="20"/>
          <w:szCs w:val="20"/>
          <w:lang w:val="en-US"/>
        </w:rPr>
        <w:t>which measures fear of falling while performing common daily activities</w:t>
      </w:r>
      <w:r w:rsidR="00726668" w:rsidRPr="00803736">
        <w:rPr>
          <w:rFonts w:ascii="Arial" w:hAnsi="Arial" w:cs="Arial"/>
          <w:sz w:val="20"/>
          <w:szCs w:val="20"/>
          <w:lang w:val="en-US"/>
        </w:rPr>
        <w:t>,</w:t>
      </w:r>
      <w:r w:rsidR="00612764" w:rsidRPr="00803736">
        <w:rPr>
          <w:rFonts w:ascii="Arial" w:hAnsi="Arial" w:cs="Arial"/>
          <w:sz w:val="20"/>
          <w:szCs w:val="20"/>
          <w:lang w:val="en-US"/>
        </w:rPr>
        <w:t xml:space="preserve"> was included </w:t>
      </w:r>
      <w:r w:rsidR="003504F1">
        <w:rPr>
          <w:rFonts w:ascii="Arial" w:hAnsi="Arial" w:cs="Arial"/>
          <w:sz w:val="20"/>
          <w:szCs w:val="20"/>
          <w:lang w:val="en-US"/>
        </w:rPr>
        <w:t xml:space="preserve">to assess </w:t>
      </w:r>
      <w:r w:rsidR="00612764" w:rsidRPr="00803736">
        <w:rPr>
          <w:rFonts w:ascii="Arial" w:hAnsi="Arial" w:cs="Arial"/>
          <w:sz w:val="20"/>
          <w:szCs w:val="20"/>
          <w:lang w:val="en-US"/>
        </w:rPr>
        <w:t>this domain</w:t>
      </w:r>
      <w:r w:rsidR="00A265F5" w:rsidRPr="00803736">
        <w:rPr>
          <w:rFonts w:ascii="Arial" w:hAnsi="Arial" w:cs="Arial"/>
          <w:sz w:val="20"/>
          <w:szCs w:val="20"/>
          <w:lang w:val="en-US"/>
        </w:rPr>
        <w:t xml:space="preserve">. The FES, a valid and reliable measure of self-perceived balance in </w:t>
      </w:r>
      <w:r w:rsidR="00A13BD4">
        <w:rPr>
          <w:rFonts w:ascii="Arial" w:hAnsi="Arial" w:cs="Arial"/>
          <w:sz w:val="20"/>
          <w:szCs w:val="20"/>
          <w:lang w:val="en-US"/>
        </w:rPr>
        <w:t>people</w:t>
      </w:r>
      <w:r w:rsidR="00A13BD4" w:rsidRPr="00803736">
        <w:rPr>
          <w:rFonts w:ascii="Arial" w:hAnsi="Arial" w:cs="Arial"/>
          <w:sz w:val="20"/>
          <w:szCs w:val="20"/>
          <w:lang w:val="en-US"/>
        </w:rPr>
        <w:t xml:space="preserve"> </w:t>
      </w:r>
      <w:r w:rsidR="00A265F5" w:rsidRPr="00803736">
        <w:rPr>
          <w:rFonts w:ascii="Arial" w:hAnsi="Arial" w:cs="Arial"/>
          <w:sz w:val="20"/>
          <w:szCs w:val="20"/>
          <w:lang w:val="en-US"/>
        </w:rPr>
        <w:t xml:space="preserve">with stroke </w:t>
      </w:r>
      <w:r w:rsidR="009B5C9E" w:rsidRPr="00803736">
        <w:rPr>
          <w:rFonts w:ascii="Arial" w:hAnsi="Arial" w:cs="Arial"/>
          <w:sz w:val="20"/>
          <w:szCs w:val="20"/>
          <w:lang w:val="en-US"/>
        </w:rPr>
        <w:fldChar w:fldCharType="begin"/>
      </w:r>
      <w:r w:rsidR="0003145E">
        <w:rPr>
          <w:rFonts w:ascii="Arial" w:hAnsi="Arial" w:cs="Arial"/>
          <w:sz w:val="20"/>
          <w:szCs w:val="20"/>
          <w:lang w:val="en-US"/>
        </w:rPr>
        <w:instrText xml:space="preserve"> ADDIN EN.CITE &lt;EndNote&gt;&lt;Cite&gt;&lt;Author&gt;ME&lt;/Author&gt;&lt;Year&gt;1994&lt;/Year&gt;&lt;RecNum&gt;105&lt;/RecNum&gt;&lt;DisplayText&gt;[25, 26]&lt;/DisplayText&gt;&lt;record&gt;&lt;rec-number&gt;105&lt;/rec-number&gt;&lt;foreign-keys&gt;&lt;key app="EN" db-id="p5zaza9pwvfstzezx025stww9zea0e9x0z9t"&gt;105&lt;/key&gt;&lt;/foreign-keys&gt;&lt;ref-type name="Journal Article"&gt;17&lt;/ref-type&gt;&lt;contributors&gt;&lt;authors&gt;&lt;author&gt;Tinetti ME &lt;/author&gt;&lt;author&gt;Mendes de Leon &lt;/author&gt;&lt;author&gt;JT Doucete&lt;/author&gt;&lt;author&gt;DI Baker &lt;/author&gt;&lt;/authors&gt;&lt;/contributors&gt;&lt;titles&gt;&lt;title&gt;Fear of falling and fall-related Efficacy in relationship to functioning among community-living elders&lt;/title&gt;&lt;secondary-title&gt;J Ger Med Sci&lt;/secondary-title&gt;&lt;/titles&gt;&lt;periodical&gt;&lt;full-title&gt;J Ger Med Sci&lt;/full-title&gt;&lt;/periodical&gt;&lt;pages&gt;140-147&lt;/pages&gt;&lt;volume&gt;49&lt;/volume&gt;&lt;dates&gt;&lt;year&gt;1994&lt;/year&gt;&lt;/dates&gt;&lt;urls&gt;&lt;/urls&gt;&lt;/record&gt;&lt;/Cite&gt;&lt;Cite&gt;&lt;Author&gt;ME&lt;/Author&gt;&lt;Year&gt;1988&lt;/Year&gt;&lt;RecNum&gt;106&lt;/RecNum&gt;&lt;record&gt;&lt;rec-number&gt;106&lt;/rec-number&gt;&lt;foreign-keys&gt;&lt;key app="EN" db-id="p5zaza9pwvfstzezx025stww9zea0e9x0z9t"&gt;106&lt;/key&gt;&lt;/foreign-keys&gt;&lt;ref-type name="Journal Article"&gt;17&lt;/ref-type&gt;&lt;contributors&gt;&lt;authors&gt;&lt;author&gt;Tinetti ME&lt;/author&gt;&lt;author&gt;Speechley M&lt;/author&gt;&lt;author&gt;Ginter SF&lt;/author&gt;&lt;/authors&gt;&lt;/contributors&gt;&lt;titles&gt;&lt;title&gt;Risk factors for falls among elderly persons living in the community&lt;/title&gt;&lt;secondary-title&gt;N EnglJ Med&lt;/secondary-title&gt;&lt;/titles&gt;&lt;periodical&gt;&lt;full-title&gt;N EnglJ Med&lt;/full-title&gt;&lt;/periodical&gt;&lt;pages&gt;1701-1707&lt;/pages&gt;&lt;volume&gt;319&lt;/volume&gt;&lt;dates&gt;&lt;year&gt;1988&lt;/year&gt;&lt;/dates&gt;&lt;urls&gt;&lt;/urls&gt;&lt;/record&gt;&lt;/Cite&gt;&lt;/EndNote&gt;</w:instrText>
      </w:r>
      <w:r w:rsidR="009B5C9E" w:rsidRPr="00803736">
        <w:rPr>
          <w:rFonts w:ascii="Arial" w:hAnsi="Arial" w:cs="Arial"/>
          <w:sz w:val="20"/>
          <w:szCs w:val="20"/>
          <w:lang w:val="en-US"/>
        </w:rPr>
        <w:fldChar w:fldCharType="separate"/>
      </w:r>
      <w:r w:rsidR="001A66E2">
        <w:rPr>
          <w:rFonts w:ascii="Arial" w:hAnsi="Arial" w:cs="Arial"/>
          <w:noProof/>
          <w:sz w:val="20"/>
          <w:szCs w:val="20"/>
          <w:lang w:val="en-US"/>
        </w:rPr>
        <w:t>[</w:t>
      </w:r>
      <w:hyperlink w:anchor="_ENREF_25" w:tooltip="ME, 1994 #105" w:history="1">
        <w:r w:rsidR="006E2CA8">
          <w:rPr>
            <w:rFonts w:ascii="Arial" w:hAnsi="Arial" w:cs="Arial"/>
            <w:noProof/>
            <w:sz w:val="20"/>
            <w:szCs w:val="20"/>
            <w:lang w:val="en-US"/>
          </w:rPr>
          <w:t>25</w:t>
        </w:r>
      </w:hyperlink>
      <w:r w:rsidR="001A66E2">
        <w:rPr>
          <w:rFonts w:ascii="Arial" w:hAnsi="Arial" w:cs="Arial"/>
          <w:noProof/>
          <w:sz w:val="20"/>
          <w:szCs w:val="20"/>
          <w:lang w:val="en-US"/>
        </w:rPr>
        <w:t xml:space="preserve">, </w:t>
      </w:r>
      <w:hyperlink w:anchor="_ENREF_26" w:tooltip="ME, 1988 #106" w:history="1">
        <w:r w:rsidR="006E2CA8">
          <w:rPr>
            <w:rFonts w:ascii="Arial" w:hAnsi="Arial" w:cs="Arial"/>
            <w:noProof/>
            <w:sz w:val="20"/>
            <w:szCs w:val="20"/>
            <w:lang w:val="en-US"/>
          </w:rPr>
          <w:t>26</w:t>
        </w:r>
      </w:hyperlink>
      <w:r w:rsidR="001A66E2">
        <w:rPr>
          <w:rFonts w:ascii="Arial" w:hAnsi="Arial" w:cs="Arial"/>
          <w:noProof/>
          <w:sz w:val="20"/>
          <w:szCs w:val="20"/>
          <w:lang w:val="en-US"/>
        </w:rPr>
        <w:t>]</w:t>
      </w:r>
      <w:r w:rsidR="009B5C9E" w:rsidRPr="00803736">
        <w:rPr>
          <w:rFonts w:ascii="Arial" w:hAnsi="Arial" w:cs="Arial"/>
          <w:sz w:val="20"/>
          <w:szCs w:val="20"/>
          <w:lang w:val="en-US"/>
        </w:rPr>
        <w:fldChar w:fldCharType="end"/>
      </w:r>
      <w:r w:rsidR="00A265F5" w:rsidRPr="00803736">
        <w:rPr>
          <w:rFonts w:ascii="Arial" w:hAnsi="Arial" w:cs="Arial"/>
          <w:sz w:val="20"/>
          <w:szCs w:val="20"/>
          <w:lang w:val="en-US"/>
        </w:rPr>
        <w:t>, is a</w:t>
      </w:r>
      <w:r w:rsidR="00A265F5" w:rsidRPr="00803736">
        <w:rPr>
          <w:rFonts w:ascii="Arial" w:hAnsi="Arial" w:cs="Arial"/>
          <w:color w:val="000000"/>
          <w:sz w:val="20"/>
          <w:szCs w:val="20"/>
          <w:lang w:val="en-US"/>
        </w:rPr>
        <w:t xml:space="preserve"> 10-item self-report questionnaire describing </w:t>
      </w:r>
      <w:r w:rsidR="00A265F5" w:rsidRPr="00803736">
        <w:rPr>
          <w:rFonts w:ascii="Arial" w:hAnsi="Arial" w:cs="Arial"/>
          <w:sz w:val="20"/>
          <w:szCs w:val="20"/>
          <w:lang w:val="en-US"/>
        </w:rPr>
        <w:t xml:space="preserve">common daily activities, each rated from 1 (no fear of falling) to 10 (fear of falling). </w:t>
      </w:r>
    </w:p>
    <w:p w:rsidR="00F57A12" w:rsidRDefault="00F57A12" w:rsidP="008077F7">
      <w:pPr>
        <w:spacing w:after="0" w:line="480" w:lineRule="auto"/>
        <w:jc w:val="both"/>
        <w:rPr>
          <w:rFonts w:ascii="Arial" w:hAnsi="Arial" w:cs="Arial"/>
          <w:i/>
          <w:sz w:val="20"/>
          <w:szCs w:val="20"/>
          <w:lang w:val="en-US"/>
        </w:rPr>
      </w:pPr>
    </w:p>
    <w:p w:rsidR="00C16184" w:rsidRDefault="00C910C3" w:rsidP="008077F7">
      <w:pPr>
        <w:spacing w:after="0" w:line="480" w:lineRule="auto"/>
        <w:jc w:val="both"/>
        <w:rPr>
          <w:rFonts w:ascii="Arial" w:hAnsi="Arial" w:cs="Arial"/>
          <w:sz w:val="20"/>
          <w:szCs w:val="20"/>
          <w:lang w:val="en-US"/>
        </w:rPr>
      </w:pPr>
      <w:r w:rsidRPr="00803736">
        <w:rPr>
          <w:rFonts w:ascii="Arial" w:hAnsi="Arial" w:cs="Arial"/>
          <w:i/>
          <w:sz w:val="20"/>
          <w:szCs w:val="20"/>
          <w:lang w:val="en-US"/>
        </w:rPr>
        <w:t>d465, moving around using equipment</w:t>
      </w:r>
      <w:r w:rsidR="00F57A12">
        <w:rPr>
          <w:rFonts w:ascii="Arial" w:hAnsi="Arial" w:cs="Arial"/>
          <w:i/>
          <w:sz w:val="20"/>
          <w:szCs w:val="20"/>
          <w:lang w:val="en-US"/>
        </w:rPr>
        <w:t>.</w:t>
      </w:r>
      <w:r w:rsidR="00191A87">
        <w:rPr>
          <w:rFonts w:ascii="Arial" w:hAnsi="Arial" w:cs="Arial"/>
          <w:i/>
          <w:sz w:val="20"/>
          <w:szCs w:val="20"/>
          <w:lang w:val="en-US"/>
        </w:rPr>
        <w:t xml:space="preserve"> </w:t>
      </w:r>
      <w:r w:rsidR="00030515">
        <w:rPr>
          <w:rFonts w:ascii="Arial" w:hAnsi="Arial" w:cs="Arial"/>
          <w:sz w:val="20"/>
          <w:szCs w:val="20"/>
          <w:lang w:val="en-US"/>
        </w:rPr>
        <w:t xml:space="preserve">Patients </w:t>
      </w:r>
      <w:r w:rsidR="003504F1">
        <w:rPr>
          <w:rFonts w:ascii="Arial" w:hAnsi="Arial" w:cs="Arial"/>
          <w:sz w:val="20"/>
          <w:szCs w:val="20"/>
          <w:lang w:val="en-US"/>
        </w:rPr>
        <w:t xml:space="preserve">were classified into </w:t>
      </w:r>
      <w:r w:rsidR="00ED58F3" w:rsidRPr="00803736">
        <w:rPr>
          <w:rFonts w:ascii="Arial" w:hAnsi="Arial" w:cs="Arial"/>
          <w:sz w:val="20"/>
          <w:szCs w:val="20"/>
          <w:lang w:val="en-US"/>
        </w:rPr>
        <w:t>two categories</w:t>
      </w:r>
      <w:r w:rsidR="008B53D1">
        <w:rPr>
          <w:rFonts w:ascii="Arial" w:hAnsi="Arial" w:cs="Arial"/>
          <w:sz w:val="20"/>
          <w:szCs w:val="20"/>
          <w:lang w:val="en-US"/>
        </w:rPr>
        <w:t xml:space="preserve">, considering their </w:t>
      </w:r>
      <w:r w:rsidR="00CA4419">
        <w:rPr>
          <w:rFonts w:ascii="Arial" w:hAnsi="Arial" w:cs="Arial"/>
          <w:sz w:val="20"/>
          <w:szCs w:val="20"/>
          <w:lang w:val="en-US"/>
        </w:rPr>
        <w:t xml:space="preserve">ability for </w:t>
      </w:r>
      <w:r w:rsidR="008B53D1">
        <w:rPr>
          <w:rFonts w:ascii="Arial" w:hAnsi="Arial" w:cs="Arial"/>
          <w:sz w:val="20"/>
          <w:szCs w:val="20"/>
          <w:lang w:val="en-US"/>
        </w:rPr>
        <w:t>walking indoors</w:t>
      </w:r>
      <w:r w:rsidR="00ED58F3" w:rsidRPr="00803736">
        <w:rPr>
          <w:rFonts w:ascii="Arial" w:hAnsi="Arial" w:cs="Arial"/>
          <w:sz w:val="20"/>
          <w:szCs w:val="20"/>
          <w:lang w:val="en-US"/>
        </w:rPr>
        <w:t xml:space="preserve">: </w:t>
      </w:r>
      <w:r w:rsidR="00C27941" w:rsidRPr="00803736">
        <w:rPr>
          <w:rFonts w:ascii="Arial" w:hAnsi="Arial" w:cs="Arial"/>
          <w:sz w:val="20"/>
          <w:szCs w:val="20"/>
          <w:lang w:val="en-US"/>
        </w:rPr>
        <w:t>“</w:t>
      </w:r>
      <w:r w:rsidR="00490ABC" w:rsidRPr="00803736">
        <w:rPr>
          <w:rFonts w:ascii="Arial" w:hAnsi="Arial" w:cs="Arial"/>
          <w:sz w:val="20"/>
          <w:szCs w:val="20"/>
          <w:lang w:val="en-US"/>
        </w:rPr>
        <w:t>need</w:t>
      </w:r>
      <w:r w:rsidR="003504F1">
        <w:rPr>
          <w:rFonts w:ascii="Arial" w:hAnsi="Arial" w:cs="Arial"/>
          <w:sz w:val="20"/>
          <w:szCs w:val="20"/>
          <w:lang w:val="en-US"/>
        </w:rPr>
        <w:t>s</w:t>
      </w:r>
      <w:r w:rsidR="00490ABC" w:rsidRPr="00803736">
        <w:rPr>
          <w:rFonts w:ascii="Arial" w:hAnsi="Arial" w:cs="Arial"/>
          <w:sz w:val="20"/>
          <w:szCs w:val="20"/>
          <w:lang w:val="en-US"/>
        </w:rPr>
        <w:t xml:space="preserve"> </w:t>
      </w:r>
      <w:r w:rsidR="00C27941" w:rsidRPr="00803736">
        <w:rPr>
          <w:rFonts w:ascii="Arial" w:hAnsi="Arial" w:cs="Arial"/>
          <w:sz w:val="20"/>
          <w:szCs w:val="20"/>
          <w:lang w:val="en-US"/>
        </w:rPr>
        <w:t>walking aid” or “</w:t>
      </w:r>
      <w:r w:rsidR="00490ABC" w:rsidRPr="00803736">
        <w:rPr>
          <w:rFonts w:ascii="Arial" w:hAnsi="Arial" w:cs="Arial"/>
          <w:sz w:val="20"/>
          <w:szCs w:val="20"/>
          <w:lang w:val="en-US"/>
        </w:rPr>
        <w:t>do</w:t>
      </w:r>
      <w:r w:rsidR="003504F1">
        <w:rPr>
          <w:rFonts w:ascii="Arial" w:hAnsi="Arial" w:cs="Arial"/>
          <w:sz w:val="20"/>
          <w:szCs w:val="20"/>
          <w:lang w:val="en-US"/>
        </w:rPr>
        <w:t>es</w:t>
      </w:r>
      <w:r w:rsidR="00490ABC" w:rsidRPr="00803736">
        <w:rPr>
          <w:rFonts w:ascii="Arial" w:hAnsi="Arial" w:cs="Arial"/>
          <w:sz w:val="20"/>
          <w:szCs w:val="20"/>
          <w:lang w:val="en-US"/>
        </w:rPr>
        <w:t>n´t need</w:t>
      </w:r>
      <w:r w:rsidR="00C27941" w:rsidRPr="00803736">
        <w:rPr>
          <w:rFonts w:ascii="Arial" w:hAnsi="Arial" w:cs="Arial"/>
          <w:sz w:val="20"/>
          <w:szCs w:val="20"/>
          <w:lang w:val="en-US"/>
        </w:rPr>
        <w:t xml:space="preserve"> walking aid”</w:t>
      </w:r>
      <w:r w:rsidR="00AE6A75" w:rsidRPr="00803736">
        <w:rPr>
          <w:rFonts w:ascii="Arial" w:hAnsi="Arial" w:cs="Arial"/>
          <w:sz w:val="20"/>
          <w:szCs w:val="20"/>
          <w:lang w:val="en-US"/>
        </w:rPr>
        <w:t xml:space="preserve">. For data analysis, </w:t>
      </w:r>
      <w:r w:rsidR="00030515">
        <w:rPr>
          <w:rFonts w:ascii="Arial" w:hAnsi="Arial" w:cs="Arial"/>
          <w:sz w:val="20"/>
          <w:szCs w:val="20"/>
          <w:lang w:val="en-US"/>
        </w:rPr>
        <w:t>patients</w:t>
      </w:r>
      <w:r w:rsidR="00030515" w:rsidRPr="00803736">
        <w:rPr>
          <w:rFonts w:ascii="Arial" w:hAnsi="Arial" w:cs="Arial"/>
          <w:sz w:val="20"/>
          <w:szCs w:val="20"/>
          <w:lang w:val="en-US"/>
        </w:rPr>
        <w:t xml:space="preserve"> </w:t>
      </w:r>
      <w:r w:rsidR="006E2FF9" w:rsidRPr="00803736">
        <w:rPr>
          <w:rFonts w:ascii="Arial" w:hAnsi="Arial" w:cs="Arial"/>
          <w:sz w:val="20"/>
          <w:szCs w:val="20"/>
          <w:lang w:val="en-US"/>
        </w:rPr>
        <w:t>were assigned a 0 (do</w:t>
      </w:r>
      <w:r w:rsidR="00CA4419">
        <w:rPr>
          <w:rFonts w:ascii="Arial" w:hAnsi="Arial" w:cs="Arial"/>
          <w:sz w:val="20"/>
          <w:szCs w:val="20"/>
          <w:lang w:val="en-US"/>
        </w:rPr>
        <w:t>es</w:t>
      </w:r>
      <w:r w:rsidR="006E2FF9" w:rsidRPr="00803736">
        <w:rPr>
          <w:rFonts w:ascii="Arial" w:hAnsi="Arial" w:cs="Arial"/>
          <w:sz w:val="20"/>
          <w:szCs w:val="20"/>
          <w:lang w:val="en-US"/>
        </w:rPr>
        <w:t xml:space="preserve">n´t need walking aid) or a 1 (need a walking aid), in a binary scale. </w:t>
      </w:r>
    </w:p>
    <w:p w:rsidR="00F57A12" w:rsidRPr="00803736" w:rsidRDefault="00F57A12" w:rsidP="008077F7">
      <w:pPr>
        <w:spacing w:after="0" w:line="480" w:lineRule="auto"/>
        <w:jc w:val="both"/>
        <w:rPr>
          <w:rFonts w:ascii="Arial" w:hAnsi="Arial" w:cs="Arial"/>
          <w:sz w:val="20"/>
          <w:szCs w:val="20"/>
          <w:lang w:val="en-US"/>
        </w:rPr>
      </w:pPr>
    </w:p>
    <w:p w:rsidR="008F46B8" w:rsidRPr="00803736" w:rsidRDefault="00CD65CA" w:rsidP="008077F7">
      <w:pPr>
        <w:autoSpaceDE w:val="0"/>
        <w:autoSpaceDN w:val="0"/>
        <w:adjustRightInd w:val="0"/>
        <w:spacing w:after="0" w:line="480" w:lineRule="auto"/>
        <w:jc w:val="both"/>
        <w:rPr>
          <w:rFonts w:ascii="Arial" w:hAnsi="Arial" w:cs="Arial"/>
          <w:sz w:val="20"/>
          <w:szCs w:val="20"/>
          <w:lang w:val="en-US"/>
        </w:rPr>
      </w:pPr>
      <w:r>
        <w:rPr>
          <w:rFonts w:ascii="Arial" w:hAnsi="Arial" w:cs="Arial"/>
          <w:i/>
          <w:sz w:val="20"/>
          <w:szCs w:val="20"/>
          <w:lang w:val="en-US"/>
        </w:rPr>
        <w:t>Global Assessment of Function</w:t>
      </w:r>
      <w:r w:rsidR="00F57A12">
        <w:rPr>
          <w:rFonts w:ascii="Arial" w:hAnsi="Arial" w:cs="Arial"/>
          <w:i/>
          <w:sz w:val="20"/>
          <w:szCs w:val="20"/>
          <w:lang w:val="en-US"/>
        </w:rPr>
        <w:t>.</w:t>
      </w:r>
      <w:r w:rsidR="00191A87">
        <w:rPr>
          <w:rFonts w:ascii="Arial" w:hAnsi="Arial" w:cs="Arial"/>
          <w:i/>
          <w:sz w:val="20"/>
          <w:szCs w:val="20"/>
          <w:lang w:val="en-US"/>
        </w:rPr>
        <w:t xml:space="preserve"> </w:t>
      </w:r>
      <w:r w:rsidR="001902A8" w:rsidRPr="00803736">
        <w:rPr>
          <w:rFonts w:ascii="Arial" w:hAnsi="Arial" w:cs="Arial"/>
          <w:sz w:val="20"/>
          <w:szCs w:val="20"/>
          <w:lang w:val="en-US"/>
        </w:rPr>
        <w:t xml:space="preserve">The World Health Organisation Disability Assessment Schedule </w:t>
      </w:r>
      <w:r w:rsidR="00F058BC" w:rsidRPr="00803736">
        <w:rPr>
          <w:rFonts w:ascii="Arial" w:hAnsi="Arial" w:cs="Arial"/>
          <w:sz w:val="20"/>
          <w:szCs w:val="20"/>
          <w:lang w:val="en-US"/>
        </w:rPr>
        <w:t>2.0 (</w:t>
      </w:r>
      <w:r w:rsidR="00C16184" w:rsidRPr="00803736">
        <w:rPr>
          <w:rFonts w:ascii="Arial" w:hAnsi="Arial" w:cs="Arial"/>
          <w:sz w:val="20"/>
          <w:szCs w:val="20"/>
          <w:lang w:val="en-US"/>
        </w:rPr>
        <w:t xml:space="preserve">WHODAS </w:t>
      </w:r>
      <w:r w:rsidR="00F058BC" w:rsidRPr="00803736">
        <w:rPr>
          <w:rFonts w:ascii="Arial" w:hAnsi="Arial" w:cs="Arial"/>
          <w:sz w:val="20"/>
          <w:szCs w:val="20"/>
          <w:lang w:val="en-US"/>
        </w:rPr>
        <w:t xml:space="preserve">2.0) </w:t>
      </w:r>
      <w:r w:rsidR="00912825" w:rsidRPr="00803736">
        <w:rPr>
          <w:rFonts w:ascii="Arial" w:hAnsi="Arial" w:cs="Arial"/>
          <w:sz w:val="20"/>
          <w:szCs w:val="20"/>
          <w:lang w:val="en-US"/>
        </w:rPr>
        <w:t xml:space="preserve">is a </w:t>
      </w:r>
      <w:r w:rsidR="003504F1" w:rsidRPr="00803736">
        <w:rPr>
          <w:rFonts w:ascii="Arial" w:hAnsi="Arial" w:cs="Arial"/>
          <w:sz w:val="20"/>
          <w:szCs w:val="20"/>
          <w:lang w:val="en-US"/>
        </w:rPr>
        <w:t xml:space="preserve">multidimensional </w:t>
      </w:r>
      <w:r w:rsidR="00912825" w:rsidRPr="00803736">
        <w:rPr>
          <w:rFonts w:ascii="Arial" w:hAnsi="Arial" w:cs="Arial"/>
          <w:sz w:val="20"/>
          <w:szCs w:val="20"/>
          <w:lang w:val="en-US"/>
        </w:rPr>
        <w:t xml:space="preserve">instrument </w:t>
      </w:r>
      <w:r w:rsidR="003504F1" w:rsidRPr="00803736">
        <w:rPr>
          <w:rFonts w:ascii="Arial" w:hAnsi="Arial" w:cs="Arial"/>
          <w:sz w:val="20"/>
          <w:szCs w:val="20"/>
          <w:lang w:val="en-US"/>
        </w:rPr>
        <w:t xml:space="preserve">that </w:t>
      </w:r>
      <w:r w:rsidR="003504F1">
        <w:rPr>
          <w:rFonts w:ascii="Arial" w:hAnsi="Arial" w:cs="Arial"/>
          <w:sz w:val="20"/>
          <w:szCs w:val="20"/>
          <w:lang w:val="en-US"/>
        </w:rPr>
        <w:t>is</w:t>
      </w:r>
      <w:r w:rsidR="003504F1" w:rsidRPr="00803736" w:rsidDel="003504F1">
        <w:rPr>
          <w:rFonts w:ascii="Arial" w:hAnsi="Arial" w:cs="Arial"/>
          <w:sz w:val="20"/>
          <w:szCs w:val="20"/>
          <w:lang w:val="en-US"/>
        </w:rPr>
        <w:t xml:space="preserve"> </w:t>
      </w:r>
      <w:r w:rsidR="00912825" w:rsidRPr="00803736">
        <w:rPr>
          <w:rFonts w:ascii="Arial" w:hAnsi="Arial" w:cs="Arial"/>
          <w:sz w:val="20"/>
          <w:szCs w:val="20"/>
          <w:lang w:val="en-US"/>
        </w:rPr>
        <w:t>conceptual</w:t>
      </w:r>
      <w:r w:rsidR="003504F1">
        <w:rPr>
          <w:rFonts w:ascii="Arial" w:hAnsi="Arial" w:cs="Arial"/>
          <w:sz w:val="20"/>
          <w:szCs w:val="20"/>
          <w:lang w:val="en-US"/>
        </w:rPr>
        <w:t>ly</w:t>
      </w:r>
      <w:r w:rsidR="00912825" w:rsidRPr="00803736">
        <w:rPr>
          <w:rFonts w:ascii="Arial" w:hAnsi="Arial" w:cs="Arial"/>
          <w:sz w:val="20"/>
          <w:szCs w:val="20"/>
          <w:lang w:val="en-US"/>
        </w:rPr>
        <w:t xml:space="preserve"> bas</w:t>
      </w:r>
      <w:r w:rsidR="003504F1">
        <w:rPr>
          <w:rFonts w:ascii="Arial" w:hAnsi="Arial" w:cs="Arial"/>
          <w:sz w:val="20"/>
          <w:szCs w:val="20"/>
          <w:lang w:val="en-US"/>
        </w:rPr>
        <w:t>ed</w:t>
      </w:r>
      <w:r w:rsidR="00912825" w:rsidRPr="00803736">
        <w:rPr>
          <w:rFonts w:ascii="Arial" w:hAnsi="Arial" w:cs="Arial"/>
          <w:sz w:val="20"/>
          <w:szCs w:val="20"/>
          <w:lang w:val="en-US"/>
        </w:rPr>
        <w:t xml:space="preserve"> o</w:t>
      </w:r>
      <w:r w:rsidR="003504F1">
        <w:rPr>
          <w:rFonts w:ascii="Arial" w:hAnsi="Arial" w:cs="Arial"/>
          <w:sz w:val="20"/>
          <w:szCs w:val="20"/>
          <w:lang w:val="en-US"/>
        </w:rPr>
        <w:t>n</w:t>
      </w:r>
      <w:r w:rsidR="00912825" w:rsidRPr="00803736">
        <w:rPr>
          <w:rFonts w:ascii="Arial" w:hAnsi="Arial" w:cs="Arial"/>
          <w:sz w:val="20"/>
          <w:szCs w:val="20"/>
          <w:lang w:val="en-US"/>
        </w:rPr>
        <w:t xml:space="preserve"> the ICF</w:t>
      </w:r>
      <w:r w:rsidR="003504F1">
        <w:rPr>
          <w:rFonts w:ascii="Arial" w:hAnsi="Arial" w:cs="Arial"/>
          <w:sz w:val="20"/>
          <w:szCs w:val="20"/>
          <w:lang w:val="en-US"/>
        </w:rPr>
        <w:t xml:space="preserve"> </w:t>
      </w:r>
      <w:r>
        <w:rPr>
          <w:rFonts w:ascii="Arial" w:hAnsi="Arial" w:cs="Arial"/>
          <w:sz w:val="20"/>
          <w:szCs w:val="20"/>
          <w:lang w:val="en-US"/>
        </w:rPr>
        <w:t xml:space="preserve">and </w:t>
      </w:r>
      <w:r w:rsidRPr="00803736">
        <w:rPr>
          <w:rFonts w:ascii="Arial" w:hAnsi="Arial" w:cs="Arial"/>
          <w:sz w:val="20"/>
          <w:szCs w:val="20"/>
          <w:lang w:val="en-US"/>
        </w:rPr>
        <w:t>capture</w:t>
      </w:r>
      <w:r>
        <w:rPr>
          <w:rFonts w:ascii="Arial" w:hAnsi="Arial" w:cs="Arial"/>
          <w:sz w:val="20"/>
          <w:szCs w:val="20"/>
          <w:lang w:val="en-US"/>
        </w:rPr>
        <w:t>s</w:t>
      </w:r>
      <w:r w:rsidRPr="00803736">
        <w:rPr>
          <w:rFonts w:ascii="Arial" w:hAnsi="Arial" w:cs="Arial"/>
          <w:sz w:val="20"/>
          <w:szCs w:val="20"/>
          <w:lang w:val="en-US"/>
        </w:rPr>
        <w:t xml:space="preserve"> 6 major life domains</w:t>
      </w:r>
      <w:r w:rsidR="00251C57" w:rsidRPr="00803736">
        <w:rPr>
          <w:rFonts w:ascii="Arial" w:hAnsi="Arial" w:cs="Arial"/>
          <w:sz w:val="20"/>
          <w:szCs w:val="20"/>
          <w:lang w:val="en-US"/>
        </w:rPr>
        <w:t>: (</w:t>
      </w:r>
      <w:r w:rsidR="00F63006" w:rsidRPr="00803736">
        <w:rPr>
          <w:rFonts w:ascii="Arial" w:hAnsi="Arial" w:cs="Arial"/>
          <w:sz w:val="20"/>
          <w:szCs w:val="20"/>
          <w:lang w:val="en-US"/>
        </w:rPr>
        <w:t>1</w:t>
      </w:r>
      <w:r w:rsidR="00251C57" w:rsidRPr="00803736">
        <w:rPr>
          <w:rFonts w:ascii="Arial" w:hAnsi="Arial" w:cs="Arial"/>
          <w:sz w:val="20"/>
          <w:szCs w:val="20"/>
          <w:lang w:val="en-US"/>
        </w:rPr>
        <w:t>) cognition, (</w:t>
      </w:r>
      <w:r w:rsidR="00F63006" w:rsidRPr="00803736">
        <w:rPr>
          <w:rFonts w:ascii="Arial" w:hAnsi="Arial" w:cs="Arial"/>
          <w:sz w:val="20"/>
          <w:szCs w:val="20"/>
          <w:lang w:val="en-US"/>
        </w:rPr>
        <w:t>2</w:t>
      </w:r>
      <w:r w:rsidR="00251C57" w:rsidRPr="00803736">
        <w:rPr>
          <w:rFonts w:ascii="Arial" w:hAnsi="Arial" w:cs="Arial"/>
          <w:sz w:val="20"/>
          <w:szCs w:val="20"/>
          <w:lang w:val="en-US"/>
        </w:rPr>
        <w:t>) mobility, (</w:t>
      </w:r>
      <w:r w:rsidR="00F63006" w:rsidRPr="00803736">
        <w:rPr>
          <w:rFonts w:ascii="Arial" w:hAnsi="Arial" w:cs="Arial"/>
          <w:sz w:val="20"/>
          <w:szCs w:val="20"/>
          <w:lang w:val="en-US"/>
        </w:rPr>
        <w:t>3</w:t>
      </w:r>
      <w:r w:rsidR="00251C57" w:rsidRPr="00803736">
        <w:rPr>
          <w:rFonts w:ascii="Arial" w:hAnsi="Arial" w:cs="Arial"/>
          <w:sz w:val="20"/>
          <w:szCs w:val="20"/>
          <w:lang w:val="en-US"/>
        </w:rPr>
        <w:t>) self-care, (</w:t>
      </w:r>
      <w:r w:rsidR="00F63006" w:rsidRPr="00803736">
        <w:rPr>
          <w:rFonts w:ascii="Arial" w:hAnsi="Arial" w:cs="Arial"/>
          <w:sz w:val="20"/>
          <w:szCs w:val="20"/>
          <w:lang w:val="en-US"/>
        </w:rPr>
        <w:t>4</w:t>
      </w:r>
      <w:r w:rsidR="00251C57" w:rsidRPr="00803736">
        <w:rPr>
          <w:rFonts w:ascii="Arial" w:hAnsi="Arial" w:cs="Arial"/>
          <w:sz w:val="20"/>
          <w:szCs w:val="20"/>
          <w:lang w:val="en-US"/>
        </w:rPr>
        <w:t>) getting along with people, (</w:t>
      </w:r>
      <w:r w:rsidR="00F63006" w:rsidRPr="00803736">
        <w:rPr>
          <w:rFonts w:ascii="Arial" w:hAnsi="Arial" w:cs="Arial"/>
          <w:sz w:val="20"/>
          <w:szCs w:val="20"/>
          <w:lang w:val="en-US"/>
        </w:rPr>
        <w:t>5</w:t>
      </w:r>
      <w:r w:rsidR="00251C57" w:rsidRPr="00803736">
        <w:rPr>
          <w:rFonts w:ascii="Arial" w:hAnsi="Arial" w:cs="Arial"/>
          <w:sz w:val="20"/>
          <w:szCs w:val="20"/>
          <w:lang w:val="en-US"/>
        </w:rPr>
        <w:t>) life activities and (</w:t>
      </w:r>
      <w:r w:rsidR="00F63006" w:rsidRPr="00803736">
        <w:rPr>
          <w:rFonts w:ascii="Arial" w:hAnsi="Arial" w:cs="Arial"/>
          <w:sz w:val="20"/>
          <w:szCs w:val="20"/>
          <w:lang w:val="en-US"/>
        </w:rPr>
        <w:t>6</w:t>
      </w:r>
      <w:r w:rsidR="00251C57" w:rsidRPr="00803736">
        <w:rPr>
          <w:rFonts w:ascii="Arial" w:hAnsi="Arial" w:cs="Arial"/>
          <w:sz w:val="20"/>
          <w:szCs w:val="20"/>
          <w:lang w:val="en-US"/>
        </w:rPr>
        <w:t>) participation</w:t>
      </w:r>
      <w:r w:rsidR="00CA4419">
        <w:rPr>
          <w:rFonts w:ascii="Arial" w:hAnsi="Arial" w:cs="Arial"/>
          <w:sz w:val="20"/>
          <w:szCs w:val="20"/>
          <w:lang w:val="en-US"/>
        </w:rPr>
        <w:t xml:space="preserve"> </w:t>
      </w:r>
      <w:r w:rsidR="009B5C9E" w:rsidRPr="00803736">
        <w:rPr>
          <w:rFonts w:ascii="Arial" w:hAnsi="Arial" w:cs="Arial"/>
          <w:sz w:val="20"/>
          <w:szCs w:val="20"/>
          <w:lang w:val="en-US"/>
        </w:rPr>
        <w:fldChar w:fldCharType="begin"/>
      </w:r>
      <w:r w:rsidR="0003145E">
        <w:rPr>
          <w:rFonts w:ascii="Arial" w:hAnsi="Arial" w:cs="Arial"/>
          <w:sz w:val="20"/>
          <w:szCs w:val="20"/>
          <w:lang w:val="en-US"/>
        </w:rPr>
        <w:instrText xml:space="preserve"> ADDIN EN.CITE &lt;EndNote&gt;&lt;Cite&gt;&lt;Author&gt;MR&lt;/Author&gt;&lt;Year&gt;2007&lt;/Year&gt;&lt;RecNum&gt;118&lt;/RecNum&gt;&lt;DisplayText&gt;[28]&lt;/DisplayText&gt;&lt;record&gt;&lt;rec-number&gt;118&lt;/rec-number&gt;&lt;foreign-keys&gt;&lt;key app="EN" db-id="p5zaza9pwvfstzezx025stww9zea0e9x0z9t"&gt;118&lt;/key&gt;&lt;/foreign-keys&gt;&lt;ref-type name="Online Database"&gt;45&lt;/ref-type&gt;&lt;contributors&gt;&lt;authors&gt;&lt;author&gt;Simões MR&lt;/author&gt;&lt;author&gt;Caldeira S&lt;/author&gt;&lt;author&gt;Lima MP&lt;/author&gt;&lt;/authors&gt;&lt;/contributors&gt;&lt;titles&gt;&lt;title&gt;WHODAS II. Versão Portuguesa autorizada. &lt;/title&gt;&lt;/titles&gt;&lt;dates&gt;&lt;year&gt;2007&lt;/year&gt;&lt;/dates&gt;&lt;pub-location&gt;Coimbra&lt;/pub-location&gt;&lt;publisher&gt;Serviço de avaliação psicológica. Faculdade de Psicologia e de Ciências da Educação da Universidade de Coimbra.&lt;/publisher&gt;&lt;urls&gt;&lt;/urls&gt;&lt;/record&gt;&lt;/Cite&gt;&lt;/EndNote&gt;</w:instrText>
      </w:r>
      <w:r w:rsidR="009B5C9E" w:rsidRPr="00803736">
        <w:rPr>
          <w:rFonts w:ascii="Arial" w:hAnsi="Arial" w:cs="Arial"/>
          <w:sz w:val="20"/>
          <w:szCs w:val="20"/>
          <w:lang w:val="en-US"/>
        </w:rPr>
        <w:fldChar w:fldCharType="separate"/>
      </w:r>
      <w:r w:rsidR="009D0486">
        <w:rPr>
          <w:rFonts w:ascii="Arial" w:hAnsi="Arial" w:cs="Arial"/>
          <w:noProof/>
          <w:sz w:val="20"/>
          <w:szCs w:val="20"/>
          <w:lang w:val="en-US"/>
        </w:rPr>
        <w:t>[</w:t>
      </w:r>
      <w:hyperlink w:anchor="_ENREF_28" w:tooltip="MR, 2007 #118" w:history="1">
        <w:r w:rsidR="006E2CA8">
          <w:rPr>
            <w:rFonts w:ascii="Arial" w:hAnsi="Arial" w:cs="Arial"/>
            <w:noProof/>
            <w:sz w:val="20"/>
            <w:szCs w:val="20"/>
            <w:lang w:val="en-US"/>
          </w:rPr>
          <w:t>28</w:t>
        </w:r>
      </w:hyperlink>
      <w:r w:rsidR="009D0486">
        <w:rPr>
          <w:rFonts w:ascii="Arial" w:hAnsi="Arial" w:cs="Arial"/>
          <w:noProof/>
          <w:sz w:val="20"/>
          <w:szCs w:val="20"/>
          <w:lang w:val="en-US"/>
        </w:rPr>
        <w:t>]</w:t>
      </w:r>
      <w:r w:rsidR="009B5C9E" w:rsidRPr="00803736">
        <w:rPr>
          <w:rFonts w:ascii="Arial" w:hAnsi="Arial" w:cs="Arial"/>
          <w:sz w:val="20"/>
          <w:szCs w:val="20"/>
          <w:lang w:val="en-US"/>
        </w:rPr>
        <w:fldChar w:fldCharType="end"/>
      </w:r>
      <w:r w:rsidR="00251C57" w:rsidRPr="00803736">
        <w:rPr>
          <w:rFonts w:ascii="Arial" w:hAnsi="Arial" w:cs="Arial"/>
          <w:sz w:val="20"/>
          <w:szCs w:val="20"/>
          <w:lang w:val="en-US"/>
        </w:rPr>
        <w:t xml:space="preserve">. </w:t>
      </w:r>
      <w:r w:rsidR="00BA574A" w:rsidRPr="00803736">
        <w:rPr>
          <w:rFonts w:ascii="Arial" w:hAnsi="Arial" w:cs="Arial"/>
          <w:sz w:val="20"/>
          <w:szCs w:val="20"/>
          <w:lang w:val="en-US"/>
        </w:rPr>
        <w:t xml:space="preserve">A </w:t>
      </w:r>
      <w:r w:rsidR="00B577F0" w:rsidRPr="00803736">
        <w:rPr>
          <w:rFonts w:ascii="Arial" w:hAnsi="Arial" w:cs="Arial"/>
          <w:sz w:val="20"/>
          <w:szCs w:val="20"/>
          <w:lang w:val="en-US"/>
        </w:rPr>
        <w:t>5</w:t>
      </w:r>
      <w:r w:rsidR="00BA574A" w:rsidRPr="00803736">
        <w:rPr>
          <w:rFonts w:ascii="Arial" w:hAnsi="Arial" w:cs="Arial"/>
          <w:sz w:val="20"/>
          <w:szCs w:val="20"/>
          <w:lang w:val="en-US"/>
        </w:rPr>
        <w:t xml:space="preserve">-point Likert scale </w:t>
      </w:r>
      <w:r w:rsidR="00387E74" w:rsidRPr="00803736">
        <w:rPr>
          <w:rFonts w:ascii="Arial" w:hAnsi="Arial" w:cs="Arial"/>
          <w:sz w:val="20"/>
          <w:szCs w:val="20"/>
          <w:lang w:val="en-US"/>
        </w:rPr>
        <w:t xml:space="preserve">is used to </w:t>
      </w:r>
      <w:r w:rsidR="00BA574A" w:rsidRPr="00803736">
        <w:rPr>
          <w:rFonts w:ascii="Arial" w:hAnsi="Arial" w:cs="Arial"/>
          <w:sz w:val="20"/>
          <w:szCs w:val="20"/>
          <w:lang w:val="en-US"/>
        </w:rPr>
        <w:t>grade the difficult</w:t>
      </w:r>
      <w:r w:rsidR="00654D25" w:rsidRPr="00803736">
        <w:rPr>
          <w:rFonts w:ascii="Arial" w:hAnsi="Arial" w:cs="Arial"/>
          <w:sz w:val="20"/>
          <w:szCs w:val="20"/>
          <w:lang w:val="en-US"/>
        </w:rPr>
        <w:t>y</w:t>
      </w:r>
      <w:r w:rsidR="00BA574A" w:rsidRPr="00803736">
        <w:rPr>
          <w:rFonts w:ascii="Arial" w:hAnsi="Arial" w:cs="Arial"/>
          <w:sz w:val="20"/>
          <w:szCs w:val="20"/>
          <w:lang w:val="en-US"/>
        </w:rPr>
        <w:t xml:space="preserve"> experience</w:t>
      </w:r>
      <w:r w:rsidR="00BB4459" w:rsidRPr="00803736">
        <w:rPr>
          <w:rFonts w:ascii="Arial" w:hAnsi="Arial" w:cs="Arial"/>
          <w:sz w:val="20"/>
          <w:szCs w:val="20"/>
          <w:lang w:val="en-US"/>
        </w:rPr>
        <w:t>d</w:t>
      </w:r>
      <w:r w:rsidR="00BA574A" w:rsidRPr="00803736">
        <w:rPr>
          <w:rFonts w:ascii="Arial" w:hAnsi="Arial" w:cs="Arial"/>
          <w:sz w:val="20"/>
          <w:szCs w:val="20"/>
          <w:lang w:val="en-US"/>
        </w:rPr>
        <w:t xml:space="preserve"> by the </w:t>
      </w:r>
      <w:r w:rsidR="00A13BD4">
        <w:rPr>
          <w:rFonts w:ascii="Arial" w:hAnsi="Arial" w:cs="Arial"/>
          <w:sz w:val="20"/>
          <w:szCs w:val="20"/>
          <w:lang w:val="en-US"/>
        </w:rPr>
        <w:t xml:space="preserve">participant </w:t>
      </w:r>
      <w:r w:rsidR="00BA574A" w:rsidRPr="00803736">
        <w:rPr>
          <w:rFonts w:ascii="Arial" w:hAnsi="Arial" w:cs="Arial"/>
          <w:sz w:val="20"/>
          <w:szCs w:val="20"/>
          <w:lang w:val="en-US"/>
        </w:rPr>
        <w:t xml:space="preserve"> </w:t>
      </w:r>
      <w:r w:rsidR="00BB4459" w:rsidRPr="00803736">
        <w:rPr>
          <w:rFonts w:ascii="Arial" w:hAnsi="Arial" w:cs="Arial"/>
          <w:sz w:val="20"/>
          <w:szCs w:val="20"/>
          <w:lang w:val="en-US"/>
        </w:rPr>
        <w:t xml:space="preserve">while </w:t>
      </w:r>
      <w:r w:rsidR="00BA574A" w:rsidRPr="00803736">
        <w:rPr>
          <w:rFonts w:ascii="Arial" w:hAnsi="Arial" w:cs="Arial"/>
          <w:sz w:val="20"/>
          <w:szCs w:val="20"/>
          <w:lang w:val="en-US"/>
        </w:rPr>
        <w:t xml:space="preserve">performing </w:t>
      </w:r>
      <w:r w:rsidR="00F47033">
        <w:rPr>
          <w:rFonts w:ascii="Arial" w:hAnsi="Arial" w:cs="Arial"/>
          <w:sz w:val="20"/>
          <w:szCs w:val="20"/>
          <w:lang w:val="en-US"/>
        </w:rPr>
        <w:t>activities into each domain</w:t>
      </w:r>
      <w:r w:rsidR="00BA574A" w:rsidRPr="00803736">
        <w:rPr>
          <w:rFonts w:ascii="Arial" w:hAnsi="Arial" w:cs="Arial"/>
          <w:sz w:val="20"/>
          <w:szCs w:val="20"/>
          <w:lang w:val="en-US"/>
        </w:rPr>
        <w:t xml:space="preserve">: </w:t>
      </w:r>
      <w:r w:rsidR="00BB4459" w:rsidRPr="00803736">
        <w:rPr>
          <w:rFonts w:ascii="Arial" w:hAnsi="Arial" w:cs="Arial"/>
          <w:sz w:val="20"/>
          <w:szCs w:val="20"/>
          <w:lang w:val="en-US"/>
        </w:rPr>
        <w:t xml:space="preserve">1-none; </w:t>
      </w:r>
      <w:r w:rsidR="00387E74" w:rsidRPr="00803736">
        <w:rPr>
          <w:rFonts w:ascii="Arial" w:hAnsi="Arial" w:cs="Arial"/>
          <w:sz w:val="20"/>
          <w:szCs w:val="20"/>
          <w:lang w:val="en-US"/>
        </w:rPr>
        <w:t>2-mild; 3- moderate; 4-severe; 5- extremely or cannot do.</w:t>
      </w:r>
      <w:r w:rsidR="008F1266">
        <w:rPr>
          <w:rFonts w:ascii="Arial" w:hAnsi="Arial" w:cs="Arial"/>
          <w:sz w:val="20"/>
          <w:szCs w:val="20"/>
          <w:lang w:val="en-US"/>
        </w:rPr>
        <w:t xml:space="preserve"> </w:t>
      </w:r>
      <w:r w:rsidR="00216241" w:rsidRPr="00803736">
        <w:rPr>
          <w:rFonts w:ascii="Arial" w:hAnsi="Arial" w:cs="Arial"/>
          <w:sz w:val="20"/>
          <w:szCs w:val="20"/>
          <w:lang w:val="en-US"/>
        </w:rPr>
        <w:t>The following WHODAS domains were excluded</w:t>
      </w:r>
      <w:r w:rsidR="00F63006" w:rsidRPr="00803736">
        <w:rPr>
          <w:rFonts w:ascii="Arial" w:hAnsi="Arial" w:cs="Arial"/>
          <w:sz w:val="20"/>
          <w:szCs w:val="20"/>
          <w:lang w:val="en-US"/>
        </w:rPr>
        <w:t xml:space="preserve"> in this study</w:t>
      </w:r>
      <w:r w:rsidR="00216241" w:rsidRPr="00803736">
        <w:rPr>
          <w:rFonts w:ascii="Arial" w:hAnsi="Arial" w:cs="Arial"/>
          <w:sz w:val="20"/>
          <w:szCs w:val="20"/>
          <w:lang w:val="en-US"/>
        </w:rPr>
        <w:t xml:space="preserve">: </w:t>
      </w:r>
      <w:r w:rsidR="00B577F0" w:rsidRPr="00803736">
        <w:rPr>
          <w:rFonts w:ascii="Arial" w:hAnsi="Arial" w:cs="Arial"/>
          <w:sz w:val="20"/>
          <w:szCs w:val="20"/>
          <w:lang w:val="en-US"/>
        </w:rPr>
        <w:t>(</w:t>
      </w:r>
      <w:r w:rsidR="00216241" w:rsidRPr="00803736">
        <w:rPr>
          <w:rFonts w:ascii="Arial" w:hAnsi="Arial" w:cs="Arial"/>
          <w:sz w:val="20"/>
          <w:szCs w:val="20"/>
          <w:lang w:val="en-US"/>
        </w:rPr>
        <w:t>1) Cognition, as cogniti</w:t>
      </w:r>
      <w:r w:rsidR="00CA4419">
        <w:rPr>
          <w:rFonts w:ascii="Arial" w:hAnsi="Arial" w:cs="Arial"/>
          <w:sz w:val="20"/>
          <w:szCs w:val="20"/>
          <w:lang w:val="en-US"/>
        </w:rPr>
        <w:t>ve</w:t>
      </w:r>
      <w:r w:rsidR="00216241" w:rsidRPr="00803736">
        <w:rPr>
          <w:rFonts w:ascii="Arial" w:hAnsi="Arial" w:cs="Arial"/>
          <w:sz w:val="20"/>
          <w:szCs w:val="20"/>
          <w:lang w:val="en-US"/>
        </w:rPr>
        <w:t xml:space="preserve"> impairment</w:t>
      </w:r>
      <w:r w:rsidR="008F1266">
        <w:rPr>
          <w:rFonts w:ascii="Arial" w:hAnsi="Arial" w:cs="Arial"/>
          <w:sz w:val="20"/>
          <w:szCs w:val="20"/>
          <w:lang w:val="en-US"/>
        </w:rPr>
        <w:t xml:space="preserve"> </w:t>
      </w:r>
      <w:r w:rsidR="00CA4419">
        <w:rPr>
          <w:rFonts w:ascii="Arial" w:hAnsi="Arial" w:cs="Arial"/>
          <w:sz w:val="20"/>
          <w:szCs w:val="20"/>
          <w:lang w:val="en-US"/>
        </w:rPr>
        <w:t xml:space="preserve">had been screened </w:t>
      </w:r>
      <w:r w:rsidR="00D63607" w:rsidRPr="00803736">
        <w:rPr>
          <w:rFonts w:ascii="Arial" w:hAnsi="Arial" w:cs="Arial"/>
          <w:sz w:val="20"/>
          <w:szCs w:val="20"/>
          <w:lang w:val="en-US"/>
        </w:rPr>
        <w:t xml:space="preserve">previously </w:t>
      </w:r>
      <w:r w:rsidR="00BF00CF" w:rsidRPr="00803736">
        <w:rPr>
          <w:rFonts w:ascii="Arial" w:hAnsi="Arial" w:cs="Arial"/>
          <w:sz w:val="20"/>
          <w:szCs w:val="20"/>
          <w:lang w:val="en-US"/>
        </w:rPr>
        <w:t>b</w:t>
      </w:r>
      <w:r w:rsidR="005040C3" w:rsidRPr="00803736">
        <w:rPr>
          <w:rFonts w:ascii="Arial" w:hAnsi="Arial" w:cs="Arial"/>
          <w:sz w:val="20"/>
          <w:szCs w:val="20"/>
          <w:lang w:val="en-US"/>
        </w:rPr>
        <w:t>y the Mi</w:t>
      </w:r>
      <w:r w:rsidR="00BF00CF" w:rsidRPr="00803736">
        <w:rPr>
          <w:rFonts w:ascii="Arial" w:hAnsi="Arial" w:cs="Arial"/>
          <w:sz w:val="20"/>
          <w:szCs w:val="20"/>
          <w:lang w:val="en-US"/>
        </w:rPr>
        <w:t>ni-Mental State Examination;</w:t>
      </w:r>
      <w:r w:rsidR="008F1266">
        <w:rPr>
          <w:rFonts w:ascii="Arial" w:hAnsi="Arial" w:cs="Arial"/>
          <w:sz w:val="20"/>
          <w:szCs w:val="20"/>
          <w:lang w:val="en-US"/>
        </w:rPr>
        <w:t xml:space="preserve"> </w:t>
      </w:r>
      <w:r w:rsidR="00F14CB8" w:rsidRPr="00803736">
        <w:rPr>
          <w:rFonts w:ascii="Arial" w:hAnsi="Arial" w:cs="Arial"/>
          <w:sz w:val="20"/>
          <w:szCs w:val="20"/>
          <w:lang w:val="en-US"/>
        </w:rPr>
        <w:t>(5) Life activities, q</w:t>
      </w:r>
      <w:r w:rsidR="000C6DEB" w:rsidRPr="00803736">
        <w:rPr>
          <w:rFonts w:ascii="Arial" w:hAnsi="Arial" w:cs="Arial"/>
          <w:sz w:val="20"/>
          <w:szCs w:val="20"/>
          <w:lang w:val="en-US"/>
        </w:rPr>
        <w:t xml:space="preserve">uestions about work </w:t>
      </w:r>
      <w:r>
        <w:rPr>
          <w:rFonts w:ascii="Arial" w:hAnsi="Arial" w:cs="Arial"/>
          <w:sz w:val="20"/>
          <w:szCs w:val="20"/>
          <w:lang w:val="en-US"/>
        </w:rPr>
        <w:t>and/</w:t>
      </w:r>
      <w:r w:rsidR="000C6DEB" w:rsidRPr="00803736">
        <w:rPr>
          <w:rFonts w:ascii="Arial" w:hAnsi="Arial" w:cs="Arial"/>
          <w:sz w:val="20"/>
          <w:szCs w:val="20"/>
          <w:lang w:val="en-US"/>
        </w:rPr>
        <w:t>or school</w:t>
      </w:r>
      <w:r>
        <w:rPr>
          <w:rFonts w:ascii="Arial" w:hAnsi="Arial" w:cs="Arial"/>
          <w:sz w:val="20"/>
          <w:szCs w:val="20"/>
          <w:lang w:val="en-US"/>
        </w:rPr>
        <w:t xml:space="preserve"> attendance</w:t>
      </w:r>
      <w:r w:rsidR="000C6DEB" w:rsidRPr="00803736">
        <w:rPr>
          <w:rFonts w:ascii="Arial" w:hAnsi="Arial" w:cs="Arial"/>
          <w:sz w:val="20"/>
          <w:szCs w:val="20"/>
          <w:lang w:val="en-US"/>
        </w:rPr>
        <w:t xml:space="preserve"> (</w:t>
      </w:r>
      <w:r w:rsidR="00047F64">
        <w:rPr>
          <w:rFonts w:ascii="Arial" w:hAnsi="Arial" w:cs="Arial"/>
          <w:sz w:val="20"/>
          <w:szCs w:val="20"/>
          <w:lang w:val="en-US"/>
        </w:rPr>
        <w:t>d</w:t>
      </w:r>
      <w:r w:rsidR="000C6DEB" w:rsidRPr="00803736">
        <w:rPr>
          <w:rFonts w:ascii="Arial" w:hAnsi="Arial" w:cs="Arial"/>
          <w:sz w:val="20"/>
          <w:szCs w:val="20"/>
          <w:lang w:val="en-US"/>
        </w:rPr>
        <w:t>5.5-</w:t>
      </w:r>
      <w:r w:rsidR="00047F64">
        <w:rPr>
          <w:rFonts w:ascii="Arial" w:hAnsi="Arial" w:cs="Arial"/>
          <w:sz w:val="20"/>
          <w:szCs w:val="20"/>
          <w:lang w:val="en-US"/>
        </w:rPr>
        <w:t>d</w:t>
      </w:r>
      <w:r w:rsidR="000C6DEB" w:rsidRPr="00803736">
        <w:rPr>
          <w:rFonts w:ascii="Arial" w:hAnsi="Arial" w:cs="Arial"/>
          <w:sz w:val="20"/>
          <w:szCs w:val="20"/>
          <w:lang w:val="en-US"/>
        </w:rPr>
        <w:t>5.8)</w:t>
      </w:r>
      <w:r w:rsidR="00047F64">
        <w:rPr>
          <w:rFonts w:ascii="Arial" w:hAnsi="Arial" w:cs="Arial"/>
          <w:sz w:val="20"/>
          <w:szCs w:val="20"/>
          <w:lang w:val="en-US"/>
        </w:rPr>
        <w:t xml:space="preserve"> and (6) Participation, questions about human rights and emotional functions</w:t>
      </w:r>
      <w:r w:rsidR="000C6DEB" w:rsidRPr="00803736">
        <w:rPr>
          <w:rFonts w:ascii="Arial" w:hAnsi="Arial" w:cs="Arial"/>
          <w:sz w:val="20"/>
          <w:szCs w:val="20"/>
          <w:lang w:val="en-US"/>
        </w:rPr>
        <w:t xml:space="preserve"> were considered </w:t>
      </w:r>
      <w:r w:rsidR="00490ABC" w:rsidRPr="00803736">
        <w:rPr>
          <w:rFonts w:ascii="Arial" w:hAnsi="Arial" w:cs="Arial"/>
          <w:sz w:val="20"/>
          <w:szCs w:val="20"/>
          <w:lang w:val="en-US"/>
        </w:rPr>
        <w:t xml:space="preserve">irrelevant </w:t>
      </w:r>
      <w:r w:rsidR="004B63C9">
        <w:rPr>
          <w:rFonts w:ascii="Arial" w:hAnsi="Arial" w:cs="Arial"/>
          <w:sz w:val="20"/>
          <w:szCs w:val="20"/>
          <w:lang w:val="en-US"/>
        </w:rPr>
        <w:t xml:space="preserve">to be scored </w:t>
      </w:r>
      <w:r w:rsidR="000C6DEB" w:rsidRPr="00803736">
        <w:rPr>
          <w:rFonts w:ascii="Arial" w:hAnsi="Arial" w:cs="Arial"/>
          <w:sz w:val="20"/>
          <w:szCs w:val="20"/>
          <w:lang w:val="en-US"/>
        </w:rPr>
        <w:t xml:space="preserve">as all </w:t>
      </w:r>
      <w:r w:rsidR="00030515">
        <w:rPr>
          <w:rFonts w:ascii="Arial" w:hAnsi="Arial" w:cs="Arial"/>
          <w:sz w:val="20"/>
          <w:szCs w:val="20"/>
          <w:lang w:val="en-US"/>
        </w:rPr>
        <w:t>patients</w:t>
      </w:r>
      <w:r w:rsidR="00030515" w:rsidRPr="00803736">
        <w:rPr>
          <w:rFonts w:ascii="Arial" w:hAnsi="Arial" w:cs="Arial"/>
          <w:sz w:val="20"/>
          <w:szCs w:val="20"/>
          <w:lang w:val="en-US"/>
        </w:rPr>
        <w:t xml:space="preserve"> </w:t>
      </w:r>
      <w:r w:rsidR="000C6DEB" w:rsidRPr="00803736">
        <w:rPr>
          <w:rFonts w:ascii="Arial" w:hAnsi="Arial" w:cs="Arial"/>
          <w:sz w:val="20"/>
          <w:szCs w:val="20"/>
          <w:lang w:val="en-US"/>
        </w:rPr>
        <w:t>had no</w:t>
      </w:r>
      <w:r w:rsidR="003C3DC0" w:rsidRPr="00803736">
        <w:rPr>
          <w:rFonts w:ascii="Arial" w:hAnsi="Arial" w:cs="Arial"/>
          <w:sz w:val="20"/>
          <w:szCs w:val="20"/>
          <w:lang w:val="en-US"/>
        </w:rPr>
        <w:t>t</w:t>
      </w:r>
      <w:r w:rsidR="000C6DEB" w:rsidRPr="00803736">
        <w:rPr>
          <w:rFonts w:ascii="Arial" w:hAnsi="Arial" w:cs="Arial"/>
          <w:sz w:val="20"/>
          <w:szCs w:val="20"/>
          <w:lang w:val="en-US"/>
        </w:rPr>
        <w:t xml:space="preserve"> return</w:t>
      </w:r>
      <w:r w:rsidR="003C3DC0" w:rsidRPr="00803736">
        <w:rPr>
          <w:rFonts w:ascii="Arial" w:hAnsi="Arial" w:cs="Arial"/>
          <w:sz w:val="20"/>
          <w:szCs w:val="20"/>
          <w:lang w:val="en-US"/>
        </w:rPr>
        <w:t>ed</w:t>
      </w:r>
      <w:r w:rsidR="000C6DEB" w:rsidRPr="00803736">
        <w:rPr>
          <w:rFonts w:ascii="Arial" w:hAnsi="Arial" w:cs="Arial"/>
          <w:sz w:val="20"/>
          <w:szCs w:val="20"/>
          <w:lang w:val="en-US"/>
        </w:rPr>
        <w:t xml:space="preserve"> to work</w:t>
      </w:r>
      <w:r>
        <w:rPr>
          <w:rFonts w:ascii="Arial" w:hAnsi="Arial" w:cs="Arial"/>
          <w:sz w:val="20"/>
          <w:szCs w:val="20"/>
          <w:lang w:val="en-US"/>
        </w:rPr>
        <w:t>/education</w:t>
      </w:r>
      <w:r w:rsidR="00E56AB3" w:rsidRPr="00803736">
        <w:rPr>
          <w:rFonts w:ascii="Arial" w:hAnsi="Arial" w:cs="Arial"/>
          <w:sz w:val="20"/>
          <w:szCs w:val="20"/>
          <w:lang w:val="en-US"/>
        </w:rPr>
        <w:t xml:space="preserve"> at 6 months post-stroke. </w:t>
      </w:r>
    </w:p>
    <w:p w:rsidR="00AE0DF1" w:rsidRPr="00803736" w:rsidRDefault="001D54C0" w:rsidP="008077F7">
      <w:pPr>
        <w:autoSpaceDE w:val="0"/>
        <w:autoSpaceDN w:val="0"/>
        <w:adjustRightInd w:val="0"/>
        <w:spacing w:after="0" w:line="480" w:lineRule="auto"/>
        <w:jc w:val="both"/>
        <w:rPr>
          <w:rFonts w:ascii="Arial" w:hAnsi="Arial" w:cs="Arial"/>
          <w:sz w:val="20"/>
          <w:szCs w:val="20"/>
          <w:lang w:val="en-US"/>
        </w:rPr>
      </w:pPr>
      <w:r>
        <w:rPr>
          <w:rFonts w:ascii="Arial" w:hAnsi="Arial" w:cs="Arial"/>
          <w:sz w:val="20"/>
          <w:szCs w:val="20"/>
          <w:lang w:val="en-US"/>
        </w:rPr>
        <w:t>T</w:t>
      </w:r>
      <w:r w:rsidRPr="00803736">
        <w:rPr>
          <w:rFonts w:ascii="Arial" w:hAnsi="Arial" w:cs="Arial"/>
          <w:sz w:val="20"/>
          <w:szCs w:val="20"/>
          <w:lang w:val="en-US"/>
        </w:rPr>
        <w:t>he corresponding ICF categories</w:t>
      </w:r>
      <w:r>
        <w:rPr>
          <w:rFonts w:ascii="Arial" w:hAnsi="Arial" w:cs="Arial"/>
          <w:sz w:val="20"/>
          <w:szCs w:val="20"/>
          <w:lang w:val="en-US"/>
        </w:rPr>
        <w:t xml:space="preserve"> in each WHODAS´ domain</w:t>
      </w:r>
      <w:r w:rsidR="009B62B3">
        <w:rPr>
          <w:rFonts w:ascii="Arial" w:hAnsi="Arial" w:cs="Arial"/>
          <w:sz w:val="20"/>
          <w:szCs w:val="20"/>
          <w:lang w:val="en-US"/>
        </w:rPr>
        <w:t xml:space="preserve"> included</w:t>
      </w:r>
      <w:r w:rsidR="002912C1">
        <w:rPr>
          <w:rFonts w:ascii="Arial" w:hAnsi="Arial" w:cs="Arial"/>
          <w:sz w:val="20"/>
          <w:szCs w:val="20"/>
          <w:lang w:val="en-US"/>
        </w:rPr>
        <w:t xml:space="preserve"> </w:t>
      </w:r>
      <w:r w:rsidR="00D17F11" w:rsidRPr="00803736">
        <w:rPr>
          <w:rFonts w:ascii="Arial" w:hAnsi="Arial" w:cs="Arial"/>
          <w:sz w:val="20"/>
          <w:szCs w:val="20"/>
          <w:lang w:val="en-US"/>
        </w:rPr>
        <w:t xml:space="preserve">were: </w:t>
      </w:r>
    </w:p>
    <w:p w:rsidR="00AE0DF1" w:rsidRPr="00803736" w:rsidRDefault="00AE0DF1" w:rsidP="008077F7">
      <w:pPr>
        <w:autoSpaceDE w:val="0"/>
        <w:autoSpaceDN w:val="0"/>
        <w:adjustRightInd w:val="0"/>
        <w:spacing w:after="0" w:line="480" w:lineRule="auto"/>
        <w:jc w:val="both"/>
        <w:rPr>
          <w:rFonts w:ascii="Arial" w:hAnsi="Arial" w:cs="Arial"/>
          <w:sz w:val="20"/>
          <w:szCs w:val="20"/>
          <w:lang w:val="en-US"/>
        </w:rPr>
      </w:pPr>
      <w:r w:rsidRPr="00803736">
        <w:rPr>
          <w:rFonts w:ascii="Arial" w:hAnsi="Arial" w:cs="Arial"/>
          <w:i/>
          <w:sz w:val="20"/>
          <w:szCs w:val="20"/>
          <w:lang w:val="en-US"/>
        </w:rPr>
        <w:t>(2) M</w:t>
      </w:r>
      <w:r w:rsidR="00872312" w:rsidRPr="00803736">
        <w:rPr>
          <w:rFonts w:ascii="Arial" w:hAnsi="Arial" w:cs="Arial"/>
          <w:i/>
          <w:sz w:val="20"/>
          <w:szCs w:val="20"/>
          <w:lang w:val="en-US"/>
        </w:rPr>
        <w:t>obility</w:t>
      </w:r>
      <w:r w:rsidRPr="00803736">
        <w:rPr>
          <w:rFonts w:ascii="Arial" w:hAnsi="Arial" w:cs="Arial"/>
          <w:i/>
          <w:sz w:val="20"/>
          <w:szCs w:val="20"/>
          <w:lang w:val="en-US"/>
        </w:rPr>
        <w:t xml:space="preserve"> Domain</w:t>
      </w:r>
      <w:r w:rsidR="001D54C0">
        <w:rPr>
          <w:rFonts w:ascii="Arial" w:hAnsi="Arial" w:cs="Arial"/>
          <w:i/>
          <w:sz w:val="20"/>
          <w:szCs w:val="20"/>
          <w:lang w:val="en-US"/>
        </w:rPr>
        <w:t xml:space="preserve"> (5 questions)</w:t>
      </w:r>
      <w:r w:rsidRPr="00803736">
        <w:rPr>
          <w:rFonts w:ascii="Arial" w:hAnsi="Arial" w:cs="Arial"/>
          <w:sz w:val="20"/>
          <w:szCs w:val="20"/>
          <w:lang w:val="en-US"/>
        </w:rPr>
        <w:t xml:space="preserve">: </w:t>
      </w:r>
      <w:r w:rsidR="001D54C0">
        <w:rPr>
          <w:rFonts w:ascii="Arial" w:hAnsi="Arial" w:cs="Arial"/>
          <w:sz w:val="20"/>
          <w:szCs w:val="20"/>
          <w:lang w:val="en-US"/>
        </w:rPr>
        <w:t xml:space="preserve">(2.1) </w:t>
      </w:r>
      <w:r w:rsidRPr="00803736">
        <w:rPr>
          <w:rFonts w:ascii="Arial" w:hAnsi="Arial" w:cs="Arial"/>
          <w:sz w:val="20"/>
          <w:szCs w:val="20"/>
          <w:lang w:val="en-US"/>
        </w:rPr>
        <w:t xml:space="preserve">d4154, maintaining a standing position; </w:t>
      </w:r>
      <w:r w:rsidR="001D54C0">
        <w:rPr>
          <w:rFonts w:ascii="Arial" w:hAnsi="Arial" w:cs="Arial"/>
          <w:sz w:val="20"/>
          <w:szCs w:val="20"/>
          <w:lang w:val="en-US"/>
        </w:rPr>
        <w:t xml:space="preserve">(2.2) </w:t>
      </w:r>
      <w:r w:rsidRPr="00803736">
        <w:rPr>
          <w:rFonts w:ascii="Arial" w:hAnsi="Arial" w:cs="Arial"/>
          <w:sz w:val="20"/>
          <w:szCs w:val="20"/>
          <w:lang w:val="en-US"/>
        </w:rPr>
        <w:t>d</w:t>
      </w:r>
      <w:r w:rsidR="00A757AF" w:rsidRPr="00803736">
        <w:rPr>
          <w:rFonts w:ascii="Arial" w:hAnsi="Arial" w:cs="Arial"/>
          <w:sz w:val="20"/>
          <w:szCs w:val="20"/>
          <w:lang w:val="en-US"/>
        </w:rPr>
        <w:t>410</w:t>
      </w:r>
      <w:r w:rsidRPr="00803736">
        <w:rPr>
          <w:rFonts w:ascii="Arial" w:hAnsi="Arial" w:cs="Arial"/>
          <w:sz w:val="20"/>
          <w:szCs w:val="20"/>
          <w:lang w:val="en-US"/>
        </w:rPr>
        <w:t>4</w:t>
      </w:r>
      <w:r w:rsidR="00A757AF" w:rsidRPr="00803736">
        <w:rPr>
          <w:rFonts w:ascii="Arial" w:hAnsi="Arial" w:cs="Arial"/>
          <w:sz w:val="20"/>
          <w:szCs w:val="20"/>
          <w:lang w:val="en-US"/>
        </w:rPr>
        <w:t xml:space="preserve">, </w:t>
      </w:r>
      <w:r w:rsidRPr="00803736">
        <w:rPr>
          <w:rFonts w:ascii="Arial" w:hAnsi="Arial" w:cs="Arial"/>
          <w:sz w:val="20"/>
          <w:szCs w:val="20"/>
          <w:lang w:val="en-US"/>
        </w:rPr>
        <w:t>standing</w:t>
      </w:r>
      <w:r w:rsidR="00A757AF" w:rsidRPr="00803736">
        <w:rPr>
          <w:rFonts w:ascii="Arial" w:hAnsi="Arial" w:cs="Arial"/>
          <w:sz w:val="20"/>
          <w:szCs w:val="20"/>
          <w:lang w:val="en-US"/>
        </w:rPr>
        <w:t>;</w:t>
      </w:r>
      <w:r w:rsidRPr="00803736">
        <w:rPr>
          <w:rFonts w:ascii="Arial" w:hAnsi="Arial" w:cs="Arial"/>
          <w:sz w:val="20"/>
          <w:szCs w:val="20"/>
          <w:lang w:val="en-US"/>
        </w:rPr>
        <w:t xml:space="preserve"> </w:t>
      </w:r>
      <w:r w:rsidR="001D54C0">
        <w:rPr>
          <w:rFonts w:ascii="Arial" w:hAnsi="Arial" w:cs="Arial"/>
          <w:sz w:val="20"/>
          <w:szCs w:val="20"/>
          <w:lang w:val="en-US"/>
        </w:rPr>
        <w:t xml:space="preserve">(2.3) </w:t>
      </w:r>
      <w:r w:rsidRPr="00803736">
        <w:rPr>
          <w:rFonts w:ascii="Arial" w:hAnsi="Arial" w:cs="Arial"/>
          <w:sz w:val="20"/>
          <w:szCs w:val="20"/>
          <w:lang w:val="en-US"/>
        </w:rPr>
        <w:t>d</w:t>
      </w:r>
      <w:r w:rsidR="00A757AF" w:rsidRPr="00803736">
        <w:rPr>
          <w:rFonts w:ascii="Arial" w:hAnsi="Arial" w:cs="Arial"/>
          <w:sz w:val="20"/>
          <w:szCs w:val="20"/>
          <w:lang w:val="en-US"/>
        </w:rPr>
        <w:t xml:space="preserve">460, </w:t>
      </w:r>
      <w:r w:rsidR="00B577F0" w:rsidRPr="00803736">
        <w:rPr>
          <w:rFonts w:ascii="Arial" w:hAnsi="Arial" w:cs="Arial"/>
          <w:sz w:val="20"/>
          <w:szCs w:val="20"/>
          <w:lang w:val="en-US"/>
        </w:rPr>
        <w:t>m</w:t>
      </w:r>
      <w:r w:rsidR="00A757AF" w:rsidRPr="00803736">
        <w:rPr>
          <w:rFonts w:ascii="Arial" w:hAnsi="Arial" w:cs="Arial"/>
          <w:sz w:val="20"/>
          <w:szCs w:val="20"/>
          <w:lang w:val="en-US"/>
        </w:rPr>
        <w:t>oving around within the home</w:t>
      </w:r>
      <w:r w:rsidR="00A223F3" w:rsidRPr="00803736">
        <w:rPr>
          <w:rFonts w:ascii="Arial" w:hAnsi="Arial" w:cs="Arial"/>
          <w:sz w:val="20"/>
          <w:szCs w:val="20"/>
          <w:lang w:val="en-US"/>
        </w:rPr>
        <w:t xml:space="preserve"> (moving by means other than walking, e.g. climbing)</w:t>
      </w:r>
      <w:r w:rsidR="00A757AF" w:rsidRPr="00803736">
        <w:rPr>
          <w:rFonts w:ascii="Arial" w:hAnsi="Arial" w:cs="Arial"/>
          <w:sz w:val="20"/>
          <w:szCs w:val="20"/>
          <w:lang w:val="en-US"/>
        </w:rPr>
        <w:t>;</w:t>
      </w:r>
      <w:r w:rsidRPr="00803736">
        <w:rPr>
          <w:rFonts w:ascii="Arial" w:hAnsi="Arial" w:cs="Arial"/>
          <w:sz w:val="20"/>
          <w:szCs w:val="20"/>
          <w:lang w:val="en-US"/>
        </w:rPr>
        <w:t xml:space="preserve"> </w:t>
      </w:r>
      <w:r w:rsidR="001D54C0">
        <w:rPr>
          <w:rFonts w:ascii="Arial" w:hAnsi="Arial" w:cs="Arial"/>
          <w:sz w:val="20"/>
          <w:szCs w:val="20"/>
          <w:lang w:val="en-US"/>
        </w:rPr>
        <w:t xml:space="preserve">(2.4) </w:t>
      </w:r>
      <w:r w:rsidRPr="00803736">
        <w:rPr>
          <w:rFonts w:ascii="Arial" w:hAnsi="Arial" w:cs="Arial"/>
          <w:sz w:val="20"/>
          <w:szCs w:val="20"/>
          <w:lang w:val="en-US"/>
        </w:rPr>
        <w:t>d4602, moving around outside the home and other buildings</w:t>
      </w:r>
      <w:r w:rsidR="00A223F3" w:rsidRPr="00803736">
        <w:rPr>
          <w:rFonts w:ascii="Arial" w:hAnsi="Arial" w:cs="Arial"/>
          <w:sz w:val="20"/>
          <w:szCs w:val="20"/>
          <w:lang w:val="en-US"/>
        </w:rPr>
        <w:t xml:space="preserve"> (less than 1 km)</w:t>
      </w:r>
      <w:r w:rsidRPr="00803736">
        <w:rPr>
          <w:rFonts w:ascii="Arial" w:hAnsi="Arial" w:cs="Arial"/>
          <w:sz w:val="20"/>
          <w:szCs w:val="20"/>
          <w:lang w:val="en-US"/>
        </w:rPr>
        <w:t>;</w:t>
      </w:r>
      <w:r w:rsidR="009B62B3">
        <w:rPr>
          <w:rFonts w:ascii="Arial" w:hAnsi="Arial" w:cs="Arial"/>
          <w:sz w:val="20"/>
          <w:szCs w:val="20"/>
          <w:lang w:val="en-US"/>
        </w:rPr>
        <w:t xml:space="preserve"> </w:t>
      </w:r>
      <w:r w:rsidR="001D54C0">
        <w:rPr>
          <w:rFonts w:ascii="Arial" w:hAnsi="Arial" w:cs="Arial"/>
          <w:sz w:val="20"/>
          <w:szCs w:val="20"/>
          <w:lang w:val="en-US"/>
        </w:rPr>
        <w:t>(2.5)</w:t>
      </w:r>
      <w:r w:rsidRPr="00803736">
        <w:rPr>
          <w:rFonts w:ascii="Arial" w:hAnsi="Arial" w:cs="Arial"/>
          <w:sz w:val="20"/>
          <w:szCs w:val="20"/>
          <w:lang w:val="en-US"/>
        </w:rPr>
        <w:t xml:space="preserve"> d501, walking long distances;</w:t>
      </w:r>
    </w:p>
    <w:p w:rsidR="00D17F11" w:rsidRPr="00803736" w:rsidRDefault="00D17F11" w:rsidP="008077F7">
      <w:pPr>
        <w:autoSpaceDE w:val="0"/>
        <w:autoSpaceDN w:val="0"/>
        <w:adjustRightInd w:val="0"/>
        <w:spacing w:after="0" w:line="480" w:lineRule="auto"/>
        <w:jc w:val="both"/>
        <w:rPr>
          <w:rFonts w:ascii="Arial" w:hAnsi="Arial" w:cs="Arial"/>
          <w:sz w:val="20"/>
          <w:szCs w:val="20"/>
          <w:lang w:val="en-US"/>
        </w:rPr>
      </w:pPr>
      <w:r w:rsidRPr="00803736">
        <w:rPr>
          <w:rFonts w:ascii="Arial" w:hAnsi="Arial" w:cs="Arial"/>
          <w:i/>
          <w:sz w:val="20"/>
          <w:szCs w:val="20"/>
          <w:lang w:val="en-US"/>
        </w:rPr>
        <w:t>(3)S</w:t>
      </w:r>
      <w:r w:rsidR="00872312" w:rsidRPr="00803736">
        <w:rPr>
          <w:rFonts w:ascii="Arial" w:hAnsi="Arial" w:cs="Arial"/>
          <w:i/>
          <w:sz w:val="20"/>
          <w:szCs w:val="20"/>
          <w:lang w:val="en-US"/>
        </w:rPr>
        <w:t>elf-care</w:t>
      </w:r>
      <w:r w:rsidRPr="00803736">
        <w:rPr>
          <w:rFonts w:ascii="Arial" w:hAnsi="Arial" w:cs="Arial"/>
          <w:i/>
          <w:sz w:val="20"/>
          <w:szCs w:val="20"/>
          <w:lang w:val="en-US"/>
        </w:rPr>
        <w:t xml:space="preserve"> Domain</w:t>
      </w:r>
      <w:r w:rsidR="001D54C0">
        <w:rPr>
          <w:rFonts w:ascii="Arial" w:hAnsi="Arial" w:cs="Arial"/>
          <w:i/>
          <w:sz w:val="20"/>
          <w:szCs w:val="20"/>
          <w:lang w:val="en-US"/>
        </w:rPr>
        <w:t xml:space="preserve"> (4 questions):</w:t>
      </w:r>
      <w:r w:rsidR="00285C97">
        <w:rPr>
          <w:rFonts w:ascii="Arial" w:hAnsi="Arial" w:cs="Arial"/>
          <w:i/>
          <w:sz w:val="20"/>
          <w:szCs w:val="20"/>
          <w:lang w:val="en-US"/>
        </w:rPr>
        <w:t xml:space="preserve"> </w:t>
      </w:r>
      <w:r w:rsidR="001D54C0">
        <w:rPr>
          <w:rFonts w:ascii="Arial" w:hAnsi="Arial" w:cs="Arial"/>
          <w:i/>
          <w:sz w:val="20"/>
          <w:szCs w:val="20"/>
          <w:lang w:val="en-US"/>
        </w:rPr>
        <w:t xml:space="preserve">(3.1) </w:t>
      </w:r>
      <w:r w:rsidR="00AE0DF1" w:rsidRPr="00803736">
        <w:rPr>
          <w:rFonts w:ascii="Arial" w:hAnsi="Arial" w:cs="Arial"/>
          <w:sz w:val="20"/>
          <w:szCs w:val="20"/>
          <w:lang w:val="en-US"/>
        </w:rPr>
        <w:t>d</w:t>
      </w:r>
      <w:r w:rsidR="00A757AF" w:rsidRPr="00803736">
        <w:rPr>
          <w:rFonts w:ascii="Arial" w:hAnsi="Arial" w:cs="Arial"/>
          <w:sz w:val="20"/>
          <w:szCs w:val="20"/>
          <w:lang w:val="en-US"/>
        </w:rPr>
        <w:t>510</w:t>
      </w:r>
      <w:r w:rsidR="00AE0DF1" w:rsidRPr="00803736">
        <w:rPr>
          <w:rFonts w:ascii="Arial" w:hAnsi="Arial" w:cs="Arial"/>
          <w:sz w:val="20"/>
          <w:szCs w:val="20"/>
          <w:lang w:val="en-US"/>
        </w:rPr>
        <w:t>1</w:t>
      </w:r>
      <w:r w:rsidR="00A757AF" w:rsidRPr="00803736">
        <w:rPr>
          <w:rFonts w:ascii="Arial" w:hAnsi="Arial" w:cs="Arial"/>
          <w:sz w:val="20"/>
          <w:szCs w:val="20"/>
          <w:lang w:val="en-US"/>
        </w:rPr>
        <w:t xml:space="preserve">, </w:t>
      </w:r>
      <w:r w:rsidR="00B577F0" w:rsidRPr="00803736">
        <w:rPr>
          <w:rFonts w:ascii="Arial" w:hAnsi="Arial" w:cs="Arial"/>
          <w:sz w:val="20"/>
          <w:szCs w:val="20"/>
          <w:lang w:val="en-US"/>
        </w:rPr>
        <w:t>w</w:t>
      </w:r>
      <w:r w:rsidR="00A757AF" w:rsidRPr="00803736">
        <w:rPr>
          <w:rFonts w:ascii="Arial" w:hAnsi="Arial" w:cs="Arial"/>
          <w:sz w:val="20"/>
          <w:szCs w:val="20"/>
          <w:lang w:val="en-US"/>
        </w:rPr>
        <w:t xml:space="preserve">ashing </w:t>
      </w:r>
      <w:r w:rsidR="00AE0DF1" w:rsidRPr="00803736">
        <w:rPr>
          <w:rFonts w:ascii="Arial" w:hAnsi="Arial" w:cs="Arial"/>
          <w:sz w:val="20"/>
          <w:szCs w:val="20"/>
          <w:lang w:val="en-US"/>
        </w:rPr>
        <w:t>whole body</w:t>
      </w:r>
      <w:r w:rsidR="00A757AF" w:rsidRPr="00803736">
        <w:rPr>
          <w:rFonts w:ascii="Arial" w:hAnsi="Arial" w:cs="Arial"/>
          <w:sz w:val="20"/>
          <w:szCs w:val="20"/>
          <w:lang w:val="en-US"/>
        </w:rPr>
        <w:t xml:space="preserve">; </w:t>
      </w:r>
      <w:r w:rsidR="001D54C0">
        <w:rPr>
          <w:rFonts w:ascii="Arial" w:hAnsi="Arial" w:cs="Arial"/>
          <w:sz w:val="20"/>
          <w:szCs w:val="20"/>
          <w:lang w:val="en-US"/>
        </w:rPr>
        <w:t xml:space="preserve">(3.2) </w:t>
      </w:r>
      <w:r w:rsidR="00AE0DF1" w:rsidRPr="00803736">
        <w:rPr>
          <w:rFonts w:ascii="Arial" w:hAnsi="Arial" w:cs="Arial"/>
          <w:sz w:val="20"/>
          <w:szCs w:val="20"/>
          <w:lang w:val="en-US"/>
        </w:rPr>
        <w:t>d</w:t>
      </w:r>
      <w:r w:rsidR="00A757AF" w:rsidRPr="00803736">
        <w:rPr>
          <w:rFonts w:ascii="Arial" w:hAnsi="Arial" w:cs="Arial"/>
          <w:sz w:val="20"/>
          <w:szCs w:val="20"/>
          <w:lang w:val="en-US"/>
        </w:rPr>
        <w:t>540, dressing</w:t>
      </w:r>
      <w:r w:rsidR="00AE0DF1" w:rsidRPr="00803736">
        <w:rPr>
          <w:rFonts w:ascii="Arial" w:hAnsi="Arial" w:cs="Arial"/>
          <w:sz w:val="20"/>
          <w:szCs w:val="20"/>
          <w:lang w:val="en-US"/>
        </w:rPr>
        <w:t xml:space="preserve">; </w:t>
      </w:r>
      <w:r w:rsidR="001D54C0">
        <w:rPr>
          <w:rFonts w:ascii="Arial" w:hAnsi="Arial" w:cs="Arial"/>
          <w:sz w:val="20"/>
          <w:szCs w:val="20"/>
          <w:lang w:val="en-US"/>
        </w:rPr>
        <w:t xml:space="preserve">(3.3) </w:t>
      </w:r>
      <w:r w:rsidR="00AE0DF1" w:rsidRPr="00803736">
        <w:rPr>
          <w:rFonts w:ascii="Arial" w:hAnsi="Arial" w:cs="Arial"/>
          <w:sz w:val="20"/>
          <w:szCs w:val="20"/>
          <w:lang w:val="en-US"/>
        </w:rPr>
        <w:t xml:space="preserve">d550, eating; </w:t>
      </w:r>
      <w:r w:rsidR="009B62B3">
        <w:rPr>
          <w:rFonts w:ascii="Arial" w:hAnsi="Arial" w:cs="Arial"/>
          <w:sz w:val="20"/>
          <w:szCs w:val="20"/>
          <w:lang w:val="en-US"/>
        </w:rPr>
        <w:t xml:space="preserve">(3.4) </w:t>
      </w:r>
      <w:r w:rsidR="00AE0DF1" w:rsidRPr="00803736">
        <w:rPr>
          <w:rFonts w:ascii="Arial" w:hAnsi="Arial" w:cs="Arial"/>
          <w:sz w:val="20"/>
          <w:szCs w:val="20"/>
          <w:lang w:val="en-US"/>
        </w:rPr>
        <w:t>d510-d650, multiple self-care and domestic life tasks</w:t>
      </w:r>
      <w:r w:rsidRPr="00803736">
        <w:rPr>
          <w:rFonts w:ascii="Arial" w:hAnsi="Arial" w:cs="Arial"/>
          <w:sz w:val="20"/>
          <w:szCs w:val="20"/>
          <w:lang w:val="en-US"/>
        </w:rPr>
        <w:t>;</w:t>
      </w:r>
    </w:p>
    <w:p w:rsidR="00D17F11" w:rsidRPr="00803736" w:rsidRDefault="00D17F11" w:rsidP="008077F7">
      <w:pPr>
        <w:autoSpaceDE w:val="0"/>
        <w:autoSpaceDN w:val="0"/>
        <w:adjustRightInd w:val="0"/>
        <w:spacing w:after="0" w:line="480" w:lineRule="auto"/>
        <w:jc w:val="both"/>
        <w:rPr>
          <w:rFonts w:ascii="Arial" w:hAnsi="Arial" w:cs="Arial"/>
          <w:sz w:val="20"/>
          <w:szCs w:val="20"/>
          <w:lang w:val="en-US"/>
        </w:rPr>
      </w:pPr>
      <w:r w:rsidRPr="00803736">
        <w:rPr>
          <w:rFonts w:ascii="Arial" w:hAnsi="Arial" w:cs="Arial"/>
          <w:i/>
          <w:sz w:val="20"/>
          <w:szCs w:val="20"/>
          <w:lang w:val="en-US"/>
        </w:rPr>
        <w:t>(4) Getting alon</w:t>
      </w:r>
      <w:r w:rsidR="00CD65CA">
        <w:rPr>
          <w:rFonts w:ascii="Arial" w:hAnsi="Arial" w:cs="Arial"/>
          <w:i/>
          <w:sz w:val="20"/>
          <w:szCs w:val="20"/>
          <w:lang w:val="en-US"/>
        </w:rPr>
        <w:t>g</w:t>
      </w:r>
      <w:r w:rsidRPr="00803736">
        <w:rPr>
          <w:rFonts w:ascii="Arial" w:hAnsi="Arial" w:cs="Arial"/>
          <w:i/>
          <w:sz w:val="20"/>
          <w:szCs w:val="20"/>
          <w:lang w:val="en-US"/>
        </w:rPr>
        <w:t xml:space="preserve"> Domain</w:t>
      </w:r>
      <w:r w:rsidR="009B62B3">
        <w:rPr>
          <w:rFonts w:ascii="Arial" w:hAnsi="Arial" w:cs="Arial"/>
          <w:i/>
          <w:sz w:val="20"/>
          <w:szCs w:val="20"/>
          <w:lang w:val="en-US"/>
        </w:rPr>
        <w:t xml:space="preserve"> (5 questions)</w:t>
      </w:r>
      <w:r w:rsidRPr="00803736">
        <w:rPr>
          <w:rFonts w:ascii="Arial" w:hAnsi="Arial" w:cs="Arial"/>
          <w:i/>
          <w:sz w:val="20"/>
          <w:szCs w:val="20"/>
          <w:lang w:val="en-US"/>
        </w:rPr>
        <w:t xml:space="preserve">: </w:t>
      </w:r>
      <w:r w:rsidR="009B62B3">
        <w:rPr>
          <w:rFonts w:ascii="Arial" w:hAnsi="Arial" w:cs="Arial"/>
          <w:i/>
          <w:sz w:val="20"/>
          <w:szCs w:val="20"/>
          <w:lang w:val="en-US"/>
        </w:rPr>
        <w:t xml:space="preserve">(4.1) </w:t>
      </w:r>
      <w:r w:rsidR="006A3A87" w:rsidRPr="00803736">
        <w:rPr>
          <w:rFonts w:ascii="Arial" w:hAnsi="Arial" w:cs="Arial"/>
          <w:sz w:val="20"/>
          <w:szCs w:val="20"/>
          <w:lang w:val="en-US"/>
        </w:rPr>
        <w:t xml:space="preserve">d730, relating </w:t>
      </w:r>
      <w:r w:rsidR="00CD65CA">
        <w:rPr>
          <w:rFonts w:ascii="Arial" w:hAnsi="Arial" w:cs="Arial"/>
          <w:sz w:val="20"/>
          <w:szCs w:val="20"/>
          <w:lang w:val="en-US"/>
        </w:rPr>
        <w:t>to</w:t>
      </w:r>
      <w:r w:rsidR="00CD65CA" w:rsidRPr="00803736">
        <w:rPr>
          <w:rFonts w:ascii="Arial" w:hAnsi="Arial" w:cs="Arial"/>
          <w:sz w:val="20"/>
          <w:szCs w:val="20"/>
          <w:lang w:val="en-US"/>
        </w:rPr>
        <w:t xml:space="preserve"> </w:t>
      </w:r>
      <w:r w:rsidR="006A3A87" w:rsidRPr="00803736">
        <w:rPr>
          <w:rFonts w:ascii="Arial" w:hAnsi="Arial" w:cs="Arial"/>
          <w:sz w:val="20"/>
          <w:szCs w:val="20"/>
          <w:lang w:val="en-US"/>
        </w:rPr>
        <w:t>strangers</w:t>
      </w:r>
      <w:r w:rsidR="009B62B3">
        <w:rPr>
          <w:rFonts w:ascii="Arial" w:hAnsi="Arial" w:cs="Arial"/>
          <w:sz w:val="20"/>
          <w:szCs w:val="20"/>
          <w:lang w:val="en-US"/>
        </w:rPr>
        <w:t>; (4.2)</w:t>
      </w:r>
      <w:r w:rsidR="006A3A87" w:rsidRPr="00803736">
        <w:rPr>
          <w:rFonts w:ascii="Arial" w:hAnsi="Arial" w:cs="Arial"/>
          <w:sz w:val="20"/>
          <w:szCs w:val="20"/>
          <w:lang w:val="en-US"/>
        </w:rPr>
        <w:t xml:space="preserve"> </w:t>
      </w:r>
      <w:r w:rsidR="00377BD9" w:rsidRPr="00803736">
        <w:rPr>
          <w:rFonts w:ascii="Arial" w:hAnsi="Arial" w:cs="Arial"/>
          <w:sz w:val="20"/>
          <w:szCs w:val="20"/>
          <w:lang w:val="en-US"/>
        </w:rPr>
        <w:t xml:space="preserve">d750, informal relationships with friends; </w:t>
      </w:r>
      <w:r w:rsidR="009B62B3">
        <w:rPr>
          <w:rFonts w:ascii="Arial" w:hAnsi="Arial" w:cs="Arial"/>
          <w:sz w:val="20"/>
          <w:szCs w:val="20"/>
          <w:lang w:val="en-US"/>
        </w:rPr>
        <w:t xml:space="preserve">(4.3) </w:t>
      </w:r>
      <w:r w:rsidR="00377BD9" w:rsidRPr="00803736">
        <w:rPr>
          <w:rFonts w:ascii="Arial" w:hAnsi="Arial" w:cs="Arial"/>
          <w:sz w:val="20"/>
          <w:szCs w:val="20"/>
          <w:lang w:val="en-US"/>
        </w:rPr>
        <w:t>d760, family relationships</w:t>
      </w:r>
      <w:r w:rsidR="009B62B3">
        <w:rPr>
          <w:rFonts w:ascii="Arial" w:hAnsi="Arial" w:cs="Arial"/>
          <w:sz w:val="20"/>
          <w:szCs w:val="20"/>
          <w:lang w:val="en-US"/>
        </w:rPr>
        <w:t xml:space="preserve"> and</w:t>
      </w:r>
      <w:r w:rsidR="00377BD9" w:rsidRPr="00803736">
        <w:rPr>
          <w:rFonts w:ascii="Arial" w:hAnsi="Arial" w:cs="Arial"/>
          <w:sz w:val="20"/>
          <w:szCs w:val="20"/>
          <w:lang w:val="en-US"/>
        </w:rPr>
        <w:t xml:space="preserve"> d770, intimate relationships</w:t>
      </w:r>
      <w:r w:rsidR="009B62B3">
        <w:rPr>
          <w:rFonts w:ascii="Arial" w:hAnsi="Arial" w:cs="Arial"/>
          <w:sz w:val="20"/>
          <w:szCs w:val="20"/>
          <w:lang w:val="en-US"/>
        </w:rPr>
        <w:t xml:space="preserve"> and </w:t>
      </w:r>
      <w:r w:rsidR="00377BD9" w:rsidRPr="00803736">
        <w:rPr>
          <w:rFonts w:ascii="Arial" w:hAnsi="Arial" w:cs="Arial"/>
          <w:sz w:val="20"/>
          <w:szCs w:val="20"/>
          <w:lang w:val="en-US"/>
        </w:rPr>
        <w:t xml:space="preserve">d750, informal social relationships; </w:t>
      </w:r>
      <w:r w:rsidR="009B62B3">
        <w:rPr>
          <w:rFonts w:ascii="Arial" w:hAnsi="Arial" w:cs="Arial"/>
          <w:sz w:val="20"/>
          <w:szCs w:val="20"/>
          <w:lang w:val="en-US"/>
        </w:rPr>
        <w:t xml:space="preserve">(4.4) </w:t>
      </w:r>
      <w:r w:rsidR="00377BD9" w:rsidRPr="00803736">
        <w:rPr>
          <w:rFonts w:ascii="Arial" w:hAnsi="Arial" w:cs="Arial"/>
          <w:sz w:val="20"/>
          <w:szCs w:val="20"/>
          <w:lang w:val="en-US"/>
        </w:rPr>
        <w:t>d7500 informal relationships with friends</w:t>
      </w:r>
      <w:r w:rsidR="009B62B3">
        <w:rPr>
          <w:rFonts w:ascii="Arial" w:hAnsi="Arial" w:cs="Arial"/>
          <w:sz w:val="20"/>
          <w:szCs w:val="20"/>
          <w:lang w:val="en-US"/>
        </w:rPr>
        <w:t xml:space="preserve"> and</w:t>
      </w:r>
      <w:r w:rsidR="00377BD9" w:rsidRPr="00803736">
        <w:rPr>
          <w:rFonts w:ascii="Arial" w:hAnsi="Arial" w:cs="Arial"/>
          <w:sz w:val="20"/>
          <w:szCs w:val="20"/>
          <w:lang w:val="en-US"/>
        </w:rPr>
        <w:t xml:space="preserve"> d720, forming relationships;</w:t>
      </w:r>
      <w:r w:rsidR="009B62B3">
        <w:rPr>
          <w:rFonts w:ascii="Arial" w:hAnsi="Arial" w:cs="Arial"/>
          <w:sz w:val="20"/>
          <w:szCs w:val="20"/>
          <w:lang w:val="en-US"/>
        </w:rPr>
        <w:t xml:space="preserve"> (4.5) </w:t>
      </w:r>
      <w:r w:rsidR="00377BD9" w:rsidRPr="00803736">
        <w:rPr>
          <w:rFonts w:ascii="Arial" w:hAnsi="Arial" w:cs="Arial"/>
          <w:sz w:val="20"/>
          <w:szCs w:val="20"/>
          <w:lang w:val="en-US"/>
        </w:rPr>
        <w:t xml:space="preserve"> d7702, sexual relationships.</w:t>
      </w:r>
    </w:p>
    <w:p w:rsidR="000C6DEB" w:rsidRPr="00803736" w:rsidRDefault="000C6DEB" w:rsidP="008077F7">
      <w:pPr>
        <w:autoSpaceDE w:val="0"/>
        <w:autoSpaceDN w:val="0"/>
        <w:adjustRightInd w:val="0"/>
        <w:spacing w:after="0" w:line="480" w:lineRule="auto"/>
        <w:jc w:val="both"/>
        <w:rPr>
          <w:rFonts w:ascii="Arial" w:hAnsi="Arial" w:cs="Arial"/>
          <w:sz w:val="20"/>
          <w:szCs w:val="20"/>
          <w:lang w:val="en-US"/>
        </w:rPr>
      </w:pPr>
      <w:r w:rsidRPr="00803736">
        <w:rPr>
          <w:rFonts w:ascii="Arial" w:hAnsi="Arial" w:cs="Arial"/>
          <w:i/>
          <w:sz w:val="20"/>
          <w:szCs w:val="20"/>
          <w:lang w:val="en-US"/>
        </w:rPr>
        <w:t>(5) Life activities Domain</w:t>
      </w:r>
      <w:r w:rsidR="009B62B3">
        <w:rPr>
          <w:rFonts w:ascii="Arial" w:hAnsi="Arial" w:cs="Arial"/>
          <w:i/>
          <w:sz w:val="20"/>
          <w:szCs w:val="20"/>
          <w:lang w:val="en-US"/>
        </w:rPr>
        <w:t xml:space="preserve"> (</w:t>
      </w:r>
      <w:r w:rsidR="00F0113D">
        <w:rPr>
          <w:rFonts w:ascii="Arial" w:hAnsi="Arial" w:cs="Arial"/>
          <w:i/>
          <w:sz w:val="20"/>
          <w:szCs w:val="20"/>
          <w:lang w:val="en-US"/>
        </w:rPr>
        <w:t>4 questions from a total of 8</w:t>
      </w:r>
      <w:r w:rsidR="009B62B3">
        <w:rPr>
          <w:rFonts w:ascii="Arial" w:hAnsi="Arial" w:cs="Arial"/>
          <w:i/>
          <w:sz w:val="20"/>
          <w:szCs w:val="20"/>
          <w:lang w:val="en-US"/>
        </w:rPr>
        <w:t xml:space="preserve"> </w:t>
      </w:r>
      <w:r w:rsidR="00F0113D">
        <w:rPr>
          <w:rFonts w:ascii="Arial" w:hAnsi="Arial" w:cs="Arial"/>
          <w:i/>
          <w:sz w:val="20"/>
          <w:szCs w:val="20"/>
          <w:lang w:val="en-US"/>
        </w:rPr>
        <w:t>included</w:t>
      </w:r>
      <w:r w:rsidR="009B62B3">
        <w:rPr>
          <w:rFonts w:ascii="Arial" w:hAnsi="Arial" w:cs="Arial"/>
          <w:i/>
          <w:sz w:val="20"/>
          <w:szCs w:val="20"/>
          <w:lang w:val="en-US"/>
        </w:rPr>
        <w:t>)</w:t>
      </w:r>
      <w:r w:rsidRPr="00803736">
        <w:rPr>
          <w:rFonts w:ascii="Arial" w:hAnsi="Arial" w:cs="Arial"/>
          <w:i/>
          <w:sz w:val="20"/>
          <w:szCs w:val="20"/>
          <w:lang w:val="en-US"/>
        </w:rPr>
        <w:t xml:space="preserve">: </w:t>
      </w:r>
      <w:r w:rsidR="00F0113D">
        <w:rPr>
          <w:rFonts w:ascii="Arial" w:hAnsi="Arial" w:cs="Arial"/>
          <w:i/>
          <w:sz w:val="20"/>
          <w:szCs w:val="20"/>
          <w:lang w:val="en-US"/>
        </w:rPr>
        <w:t xml:space="preserve">(5.1) </w:t>
      </w:r>
      <w:r w:rsidR="00F947DF" w:rsidRPr="00803736">
        <w:rPr>
          <w:rFonts w:ascii="Arial" w:hAnsi="Arial" w:cs="Arial"/>
          <w:sz w:val="20"/>
          <w:szCs w:val="20"/>
          <w:lang w:val="en-US"/>
        </w:rPr>
        <w:t xml:space="preserve">d6, domestic life; </w:t>
      </w:r>
      <w:r w:rsidR="00F0113D">
        <w:rPr>
          <w:rFonts w:ascii="Arial" w:hAnsi="Arial" w:cs="Arial"/>
          <w:sz w:val="20"/>
          <w:szCs w:val="20"/>
          <w:lang w:val="en-US"/>
        </w:rPr>
        <w:t xml:space="preserve">(5.2-5.4) </w:t>
      </w:r>
      <w:r w:rsidR="00F947DF" w:rsidRPr="00803736">
        <w:rPr>
          <w:rFonts w:ascii="Arial" w:hAnsi="Arial" w:cs="Arial"/>
          <w:sz w:val="20"/>
          <w:szCs w:val="20"/>
          <w:lang w:val="en-US"/>
        </w:rPr>
        <w:t xml:space="preserve">d640, doing housework; d210, undertaking a single task; d220, undertaking a multiple task. </w:t>
      </w:r>
    </w:p>
    <w:p w:rsidR="00C16184" w:rsidRPr="00F0113D" w:rsidRDefault="00D17F11" w:rsidP="008077F7">
      <w:pPr>
        <w:autoSpaceDE w:val="0"/>
        <w:autoSpaceDN w:val="0"/>
        <w:adjustRightInd w:val="0"/>
        <w:spacing w:after="0" w:line="480" w:lineRule="auto"/>
        <w:jc w:val="both"/>
        <w:rPr>
          <w:rFonts w:ascii="Arial" w:hAnsi="Arial" w:cs="Arial"/>
          <w:sz w:val="20"/>
          <w:szCs w:val="20"/>
          <w:lang w:val="en-US"/>
        </w:rPr>
      </w:pPr>
      <w:r w:rsidRPr="00803736">
        <w:rPr>
          <w:rFonts w:ascii="Arial" w:hAnsi="Arial" w:cs="Arial"/>
          <w:i/>
          <w:sz w:val="20"/>
          <w:szCs w:val="20"/>
          <w:lang w:val="en-US"/>
        </w:rPr>
        <w:t>(</w:t>
      </w:r>
      <w:r w:rsidR="000C6DEB" w:rsidRPr="00803736">
        <w:rPr>
          <w:rFonts w:ascii="Arial" w:hAnsi="Arial" w:cs="Arial"/>
          <w:i/>
          <w:sz w:val="20"/>
          <w:szCs w:val="20"/>
          <w:lang w:val="en-US"/>
        </w:rPr>
        <w:t>6</w:t>
      </w:r>
      <w:r w:rsidRPr="00803736">
        <w:rPr>
          <w:rFonts w:ascii="Arial" w:hAnsi="Arial" w:cs="Arial"/>
          <w:i/>
          <w:sz w:val="20"/>
          <w:szCs w:val="20"/>
          <w:lang w:val="en-US"/>
        </w:rPr>
        <w:t>) P</w:t>
      </w:r>
      <w:r w:rsidR="00872312" w:rsidRPr="00803736">
        <w:rPr>
          <w:rFonts w:ascii="Arial" w:hAnsi="Arial" w:cs="Arial"/>
          <w:i/>
          <w:sz w:val="20"/>
          <w:szCs w:val="20"/>
          <w:lang w:val="en-US"/>
        </w:rPr>
        <w:t>articipation</w:t>
      </w:r>
      <w:r w:rsidRPr="00803736">
        <w:rPr>
          <w:rFonts w:ascii="Arial" w:hAnsi="Arial" w:cs="Arial"/>
          <w:i/>
          <w:sz w:val="20"/>
          <w:szCs w:val="20"/>
          <w:lang w:val="en-US"/>
        </w:rPr>
        <w:t xml:space="preserve"> Domain</w:t>
      </w:r>
      <w:r w:rsidR="00F0113D">
        <w:rPr>
          <w:rFonts w:ascii="Arial" w:hAnsi="Arial" w:cs="Arial"/>
          <w:i/>
          <w:sz w:val="20"/>
          <w:szCs w:val="20"/>
          <w:lang w:val="en-US"/>
        </w:rPr>
        <w:t xml:space="preserve"> (</w:t>
      </w:r>
      <w:r w:rsidR="00047F64">
        <w:rPr>
          <w:rFonts w:ascii="Arial" w:hAnsi="Arial" w:cs="Arial"/>
          <w:i/>
          <w:sz w:val="20"/>
          <w:szCs w:val="20"/>
          <w:lang w:val="en-US"/>
        </w:rPr>
        <w:t>5</w:t>
      </w:r>
      <w:r w:rsidR="00F0113D">
        <w:rPr>
          <w:rFonts w:ascii="Arial" w:hAnsi="Arial" w:cs="Arial"/>
          <w:i/>
          <w:sz w:val="20"/>
          <w:szCs w:val="20"/>
          <w:lang w:val="en-US"/>
        </w:rPr>
        <w:t xml:space="preserve"> questions): (6.1) </w:t>
      </w:r>
      <w:r w:rsidR="00F0113D">
        <w:rPr>
          <w:rFonts w:ascii="Arial" w:hAnsi="Arial" w:cs="Arial"/>
          <w:sz w:val="20"/>
          <w:szCs w:val="20"/>
          <w:lang w:val="en-US"/>
        </w:rPr>
        <w:t>d</w:t>
      </w:r>
      <w:r w:rsidR="00A757AF" w:rsidRPr="00803736">
        <w:rPr>
          <w:rFonts w:ascii="Arial" w:hAnsi="Arial" w:cs="Arial"/>
          <w:sz w:val="20"/>
          <w:szCs w:val="20"/>
          <w:lang w:val="en-US"/>
        </w:rPr>
        <w:t xml:space="preserve">910, </w:t>
      </w:r>
      <w:r w:rsidR="00B577F0" w:rsidRPr="00803736">
        <w:rPr>
          <w:rFonts w:ascii="Arial" w:hAnsi="Arial" w:cs="Arial"/>
          <w:sz w:val="20"/>
          <w:szCs w:val="20"/>
          <w:lang w:val="en-US"/>
        </w:rPr>
        <w:t>c</w:t>
      </w:r>
      <w:r w:rsidR="00A757AF" w:rsidRPr="00803736">
        <w:rPr>
          <w:rFonts w:ascii="Arial" w:hAnsi="Arial" w:cs="Arial"/>
          <w:sz w:val="20"/>
          <w:szCs w:val="20"/>
          <w:lang w:val="en-US"/>
        </w:rPr>
        <w:t>ommunity life</w:t>
      </w:r>
      <w:r w:rsidR="00F0113D">
        <w:rPr>
          <w:rFonts w:ascii="Arial" w:hAnsi="Arial" w:cs="Arial"/>
          <w:sz w:val="20"/>
          <w:szCs w:val="20"/>
          <w:lang w:val="en-US"/>
        </w:rPr>
        <w:t>; (6.2)</w:t>
      </w:r>
      <w:r w:rsidR="00C7562B">
        <w:rPr>
          <w:rFonts w:ascii="Arial" w:hAnsi="Arial" w:cs="Arial"/>
          <w:sz w:val="20"/>
          <w:szCs w:val="20"/>
          <w:lang w:val="en-US"/>
        </w:rPr>
        <w:t xml:space="preserve"> </w:t>
      </w:r>
      <w:r w:rsidR="00F947DF" w:rsidRPr="00803736">
        <w:rPr>
          <w:rFonts w:ascii="Arial" w:hAnsi="Arial" w:cs="Arial"/>
          <w:sz w:val="20"/>
          <w:szCs w:val="20"/>
          <w:lang w:val="en-US"/>
        </w:rPr>
        <w:t>d9, community, social and civic life;</w:t>
      </w:r>
      <w:r w:rsidR="00F0113D">
        <w:rPr>
          <w:rFonts w:ascii="Arial" w:hAnsi="Arial" w:cs="Arial"/>
          <w:sz w:val="20"/>
          <w:szCs w:val="20"/>
          <w:lang w:val="en-US"/>
        </w:rPr>
        <w:t xml:space="preserve"> (6.6) </w:t>
      </w:r>
      <w:r w:rsidR="00F947DF" w:rsidRPr="00803736">
        <w:rPr>
          <w:rFonts w:ascii="Arial" w:hAnsi="Arial" w:cs="Arial"/>
          <w:sz w:val="20"/>
          <w:szCs w:val="20"/>
          <w:lang w:val="en-US"/>
        </w:rPr>
        <w:t>d870, personal economic resources;</w:t>
      </w:r>
      <w:r w:rsidR="00F0113D">
        <w:rPr>
          <w:rFonts w:ascii="Arial" w:hAnsi="Arial" w:cs="Arial"/>
          <w:sz w:val="20"/>
          <w:szCs w:val="20"/>
          <w:lang w:val="en-US"/>
        </w:rPr>
        <w:t xml:space="preserve">(6.8) </w:t>
      </w:r>
      <w:r w:rsidR="00E868FB" w:rsidRPr="00803736">
        <w:rPr>
          <w:rFonts w:ascii="Arial" w:hAnsi="Arial" w:cs="Arial"/>
          <w:sz w:val="20"/>
          <w:szCs w:val="20"/>
          <w:lang w:val="en-US"/>
        </w:rPr>
        <w:t>d</w:t>
      </w:r>
      <w:r w:rsidR="00120CBA" w:rsidRPr="00803736">
        <w:rPr>
          <w:rFonts w:ascii="Arial" w:hAnsi="Arial" w:cs="Arial"/>
          <w:sz w:val="20"/>
          <w:szCs w:val="20"/>
          <w:lang w:val="en-US"/>
        </w:rPr>
        <w:t xml:space="preserve">920, </w:t>
      </w:r>
      <w:r w:rsidR="00B577F0" w:rsidRPr="00803736">
        <w:rPr>
          <w:rFonts w:ascii="Arial" w:hAnsi="Arial" w:cs="Arial"/>
          <w:sz w:val="20"/>
          <w:szCs w:val="20"/>
          <w:lang w:val="en-US"/>
        </w:rPr>
        <w:t>r</w:t>
      </w:r>
      <w:r w:rsidR="00120CBA" w:rsidRPr="00803736">
        <w:rPr>
          <w:rFonts w:ascii="Arial" w:hAnsi="Arial" w:cs="Arial"/>
          <w:sz w:val="20"/>
          <w:szCs w:val="20"/>
          <w:lang w:val="en-US"/>
        </w:rPr>
        <w:t>ecreation and leisure</w:t>
      </w:r>
      <w:r w:rsidR="00CD65CA">
        <w:rPr>
          <w:rFonts w:ascii="Arial" w:hAnsi="Arial" w:cs="Arial"/>
          <w:sz w:val="20"/>
          <w:szCs w:val="20"/>
          <w:lang w:val="en-US"/>
        </w:rPr>
        <w:t xml:space="preserve"> </w:t>
      </w:r>
      <w:r w:rsidR="00872312" w:rsidRPr="00803736">
        <w:rPr>
          <w:rFonts w:ascii="Arial" w:hAnsi="Arial" w:cs="Arial"/>
          <w:sz w:val="20"/>
          <w:szCs w:val="20"/>
          <w:lang w:val="en-US"/>
        </w:rPr>
        <w:t>items were considered in this study.</w:t>
      </w:r>
    </w:p>
    <w:p w:rsidR="00B67AE0" w:rsidRPr="00803736" w:rsidRDefault="00B67AE0" w:rsidP="008077F7">
      <w:pPr>
        <w:autoSpaceDE w:val="0"/>
        <w:autoSpaceDN w:val="0"/>
        <w:adjustRightInd w:val="0"/>
        <w:spacing w:after="0" w:line="480" w:lineRule="auto"/>
        <w:jc w:val="both"/>
        <w:rPr>
          <w:rFonts w:ascii="Arial" w:hAnsi="Arial" w:cs="Arial"/>
          <w:sz w:val="20"/>
          <w:szCs w:val="20"/>
          <w:lang w:val="en-US"/>
        </w:rPr>
      </w:pPr>
    </w:p>
    <w:p w:rsidR="00B67AE0" w:rsidRPr="00803736" w:rsidRDefault="00B67AE0" w:rsidP="008077F7">
      <w:pPr>
        <w:spacing w:line="480" w:lineRule="auto"/>
        <w:jc w:val="both"/>
        <w:rPr>
          <w:rFonts w:ascii="Arial" w:hAnsi="Arial" w:cs="Arial"/>
          <w:b/>
          <w:sz w:val="20"/>
          <w:szCs w:val="20"/>
          <w:lang w:val="en-US"/>
        </w:rPr>
      </w:pPr>
      <w:r w:rsidRPr="004E281F">
        <w:rPr>
          <w:rFonts w:ascii="Arial" w:hAnsi="Arial" w:cs="Arial"/>
          <w:b/>
          <w:sz w:val="20"/>
          <w:szCs w:val="20"/>
          <w:highlight w:val="yellow"/>
          <w:lang w:val="en-US"/>
        </w:rPr>
        <w:t>Personal factors</w:t>
      </w:r>
    </w:p>
    <w:p w:rsidR="00B67AE0" w:rsidRPr="00803736" w:rsidRDefault="00E42D5A" w:rsidP="008077F7">
      <w:pPr>
        <w:spacing w:after="0" w:line="480" w:lineRule="auto"/>
        <w:jc w:val="both"/>
        <w:rPr>
          <w:rFonts w:ascii="Arial" w:hAnsi="Arial" w:cs="Arial"/>
          <w:sz w:val="20"/>
          <w:szCs w:val="20"/>
          <w:lang w:val="en-US"/>
        </w:rPr>
      </w:pPr>
      <w:r w:rsidRPr="00803736">
        <w:rPr>
          <w:rFonts w:ascii="Arial" w:hAnsi="Arial" w:cs="Arial"/>
          <w:sz w:val="20"/>
          <w:szCs w:val="20"/>
          <w:lang w:val="en-US"/>
        </w:rPr>
        <w:t>Socio</w:t>
      </w:r>
      <w:r w:rsidR="00F57A12">
        <w:rPr>
          <w:rFonts w:ascii="Arial" w:hAnsi="Arial" w:cs="Arial"/>
          <w:sz w:val="20"/>
          <w:szCs w:val="20"/>
          <w:lang w:val="en-US"/>
        </w:rPr>
        <w:t>-</w:t>
      </w:r>
      <w:r w:rsidRPr="00803736">
        <w:rPr>
          <w:rFonts w:ascii="Arial" w:hAnsi="Arial" w:cs="Arial"/>
          <w:sz w:val="20"/>
          <w:szCs w:val="20"/>
          <w:lang w:val="en-US"/>
        </w:rPr>
        <w:t>demographic</w:t>
      </w:r>
      <w:r w:rsidR="00154CCE">
        <w:rPr>
          <w:rFonts w:ascii="Arial" w:hAnsi="Arial" w:cs="Arial"/>
          <w:sz w:val="20"/>
          <w:szCs w:val="20"/>
          <w:lang w:val="en-US"/>
        </w:rPr>
        <w:t xml:space="preserve"> </w:t>
      </w:r>
      <w:r w:rsidR="00006ED2" w:rsidRPr="00803736">
        <w:rPr>
          <w:rFonts w:ascii="Arial" w:hAnsi="Arial" w:cs="Arial"/>
          <w:sz w:val="20"/>
          <w:szCs w:val="20"/>
          <w:lang w:val="en-US"/>
        </w:rPr>
        <w:t xml:space="preserve">data </w:t>
      </w:r>
      <w:r w:rsidRPr="00803736">
        <w:rPr>
          <w:rFonts w:ascii="Arial" w:hAnsi="Arial" w:cs="Arial"/>
          <w:sz w:val="20"/>
          <w:szCs w:val="20"/>
          <w:lang w:val="en-US"/>
        </w:rPr>
        <w:t xml:space="preserve">(age, gender, marital status, current occupation, </w:t>
      </w:r>
      <w:r w:rsidR="00F00073" w:rsidRPr="00803736">
        <w:rPr>
          <w:rFonts w:ascii="Arial" w:hAnsi="Arial" w:cs="Arial"/>
          <w:sz w:val="20"/>
          <w:szCs w:val="20"/>
          <w:lang w:val="en-US"/>
        </w:rPr>
        <w:t xml:space="preserve">formal and informal </w:t>
      </w:r>
      <w:r w:rsidRPr="00803736">
        <w:rPr>
          <w:rFonts w:ascii="Arial" w:hAnsi="Arial" w:cs="Arial"/>
          <w:sz w:val="20"/>
          <w:szCs w:val="20"/>
          <w:lang w:val="en-US"/>
        </w:rPr>
        <w:t>caregiver</w:t>
      </w:r>
      <w:r w:rsidR="00F00073" w:rsidRPr="00803736">
        <w:rPr>
          <w:rFonts w:ascii="Arial" w:hAnsi="Arial" w:cs="Arial"/>
          <w:sz w:val="20"/>
          <w:szCs w:val="20"/>
          <w:lang w:val="en-US"/>
        </w:rPr>
        <w:t xml:space="preserve"> support</w:t>
      </w:r>
      <w:r w:rsidR="003C3DC0" w:rsidRPr="00803736">
        <w:rPr>
          <w:rFonts w:ascii="Arial" w:hAnsi="Arial" w:cs="Arial"/>
          <w:sz w:val="20"/>
          <w:szCs w:val="20"/>
          <w:lang w:val="en-US"/>
        </w:rPr>
        <w:t>)</w:t>
      </w:r>
      <w:r w:rsidR="008F1266">
        <w:rPr>
          <w:rFonts w:ascii="Arial" w:hAnsi="Arial" w:cs="Arial"/>
          <w:sz w:val="20"/>
          <w:szCs w:val="20"/>
          <w:lang w:val="en-US"/>
        </w:rPr>
        <w:t xml:space="preserve"> </w:t>
      </w:r>
      <w:r w:rsidR="00D51BA5" w:rsidRPr="00803736">
        <w:rPr>
          <w:rFonts w:ascii="Arial" w:hAnsi="Arial" w:cs="Arial"/>
          <w:sz w:val="20"/>
          <w:szCs w:val="20"/>
          <w:lang w:val="en-US"/>
        </w:rPr>
        <w:t>w</w:t>
      </w:r>
      <w:r w:rsidR="00D51BA5">
        <w:rPr>
          <w:rFonts w:ascii="Arial" w:hAnsi="Arial" w:cs="Arial"/>
          <w:sz w:val="20"/>
          <w:szCs w:val="20"/>
          <w:lang w:val="en-US"/>
        </w:rPr>
        <w:t xml:space="preserve">ere </w:t>
      </w:r>
      <w:r w:rsidRPr="00803736">
        <w:rPr>
          <w:rFonts w:ascii="Arial" w:hAnsi="Arial" w:cs="Arial"/>
          <w:sz w:val="20"/>
          <w:szCs w:val="20"/>
          <w:lang w:val="en-US"/>
        </w:rPr>
        <w:t xml:space="preserve">collected as </w:t>
      </w:r>
      <w:r w:rsidR="00F133CE" w:rsidRPr="00803736">
        <w:rPr>
          <w:rFonts w:ascii="Arial" w:hAnsi="Arial" w:cs="Arial"/>
          <w:sz w:val="20"/>
          <w:szCs w:val="20"/>
          <w:lang w:val="en-US"/>
        </w:rPr>
        <w:t>personal factors</w:t>
      </w:r>
      <w:r w:rsidR="003C3DC0" w:rsidRPr="00803736">
        <w:rPr>
          <w:rFonts w:ascii="Arial" w:hAnsi="Arial" w:cs="Arial"/>
          <w:sz w:val="20"/>
          <w:szCs w:val="20"/>
          <w:lang w:val="en-US"/>
        </w:rPr>
        <w:t>.</w:t>
      </w:r>
    </w:p>
    <w:p w:rsidR="00490ABC" w:rsidRPr="00803736" w:rsidRDefault="00490ABC" w:rsidP="008077F7">
      <w:pPr>
        <w:spacing w:after="0" w:line="480" w:lineRule="auto"/>
        <w:jc w:val="both"/>
        <w:rPr>
          <w:rFonts w:ascii="Arial" w:hAnsi="Arial" w:cs="Arial"/>
          <w:b/>
          <w:sz w:val="20"/>
          <w:szCs w:val="20"/>
          <w:lang w:val="en-US"/>
        </w:rPr>
      </w:pPr>
    </w:p>
    <w:p w:rsidR="00A8081D" w:rsidRPr="00803736" w:rsidRDefault="00B52247" w:rsidP="008077F7">
      <w:pPr>
        <w:spacing w:line="480" w:lineRule="auto"/>
        <w:jc w:val="both"/>
        <w:rPr>
          <w:rFonts w:ascii="Arial" w:hAnsi="Arial" w:cs="Arial"/>
          <w:b/>
          <w:sz w:val="20"/>
          <w:szCs w:val="20"/>
          <w:lang w:val="en-US"/>
        </w:rPr>
      </w:pPr>
      <w:r w:rsidRPr="004E281F">
        <w:rPr>
          <w:rFonts w:ascii="Arial" w:hAnsi="Arial" w:cs="Arial"/>
          <w:b/>
          <w:sz w:val="20"/>
          <w:szCs w:val="20"/>
          <w:highlight w:val="yellow"/>
          <w:lang w:val="en-US"/>
        </w:rPr>
        <w:t>Data Analysis</w:t>
      </w:r>
    </w:p>
    <w:p w:rsidR="002669D8" w:rsidRPr="002669D8" w:rsidRDefault="00030515" w:rsidP="008077F7">
      <w:pPr>
        <w:spacing w:after="0" w:line="480" w:lineRule="auto"/>
        <w:jc w:val="both"/>
        <w:rPr>
          <w:rFonts w:ascii="Arial" w:hAnsi="Arial" w:cs="Arial"/>
          <w:sz w:val="20"/>
          <w:szCs w:val="20"/>
          <w:lang w:val="en-US"/>
        </w:rPr>
      </w:pPr>
      <w:r>
        <w:rPr>
          <w:rFonts w:ascii="Arial" w:hAnsi="Arial" w:cs="Arial"/>
          <w:sz w:val="20"/>
          <w:szCs w:val="20"/>
          <w:lang w:val="en-US"/>
        </w:rPr>
        <w:t>Patients</w:t>
      </w:r>
      <w:r w:rsidRPr="00803736">
        <w:rPr>
          <w:rFonts w:ascii="Arial" w:hAnsi="Arial" w:cs="Arial"/>
          <w:sz w:val="20"/>
          <w:szCs w:val="20"/>
          <w:lang w:val="en-US"/>
        </w:rPr>
        <w:t xml:space="preserve"> </w:t>
      </w:r>
      <w:r w:rsidR="00256768" w:rsidRPr="00803736">
        <w:rPr>
          <w:rFonts w:ascii="Arial" w:hAnsi="Arial" w:cs="Arial"/>
          <w:sz w:val="20"/>
          <w:szCs w:val="20"/>
          <w:lang w:val="en-US"/>
        </w:rPr>
        <w:t>were stratified in</w:t>
      </w:r>
      <w:r w:rsidR="004F172C">
        <w:rPr>
          <w:rFonts w:ascii="Arial" w:hAnsi="Arial" w:cs="Arial"/>
          <w:sz w:val="20"/>
          <w:szCs w:val="20"/>
          <w:lang w:val="en-US"/>
        </w:rPr>
        <w:t>to</w:t>
      </w:r>
      <w:r w:rsidR="00256768" w:rsidRPr="00803736">
        <w:rPr>
          <w:rFonts w:ascii="Arial" w:hAnsi="Arial" w:cs="Arial"/>
          <w:sz w:val="20"/>
          <w:szCs w:val="20"/>
          <w:lang w:val="en-US"/>
        </w:rPr>
        <w:t xml:space="preserve"> two groups according to </w:t>
      </w:r>
      <w:r w:rsidR="00FB5287">
        <w:rPr>
          <w:rFonts w:ascii="Arial" w:hAnsi="Arial" w:cs="Arial"/>
          <w:sz w:val="20"/>
          <w:szCs w:val="20"/>
          <w:lang w:val="en-US"/>
        </w:rPr>
        <w:t xml:space="preserve">the </w:t>
      </w:r>
      <w:r w:rsidR="00F67D36">
        <w:rPr>
          <w:rFonts w:ascii="Arial" w:hAnsi="Arial" w:cs="Arial"/>
          <w:sz w:val="20"/>
          <w:szCs w:val="20"/>
          <w:lang w:val="en-US"/>
        </w:rPr>
        <w:t>physiotherapist’s</w:t>
      </w:r>
      <w:r w:rsidR="00FB5287">
        <w:rPr>
          <w:rFonts w:ascii="Arial" w:hAnsi="Arial" w:cs="Arial"/>
          <w:sz w:val="20"/>
          <w:szCs w:val="20"/>
          <w:lang w:val="en-US"/>
        </w:rPr>
        <w:t xml:space="preserve"> </w:t>
      </w:r>
      <w:r w:rsidR="00C7562B">
        <w:rPr>
          <w:rFonts w:ascii="Arial" w:hAnsi="Arial" w:cs="Arial"/>
          <w:sz w:val="20"/>
          <w:szCs w:val="20"/>
          <w:lang w:val="en-US"/>
        </w:rPr>
        <w:t xml:space="preserve">categorisation </w:t>
      </w:r>
      <w:r w:rsidR="00FB5287">
        <w:rPr>
          <w:rFonts w:ascii="Arial" w:hAnsi="Arial" w:cs="Arial"/>
          <w:sz w:val="20"/>
          <w:szCs w:val="20"/>
          <w:lang w:val="en-US"/>
        </w:rPr>
        <w:t xml:space="preserve">of </w:t>
      </w:r>
      <w:r w:rsidR="00256768" w:rsidRPr="00803736">
        <w:rPr>
          <w:rFonts w:ascii="Arial" w:hAnsi="Arial" w:cs="Arial"/>
          <w:sz w:val="20"/>
          <w:szCs w:val="20"/>
          <w:lang w:val="en-US"/>
        </w:rPr>
        <w:t xml:space="preserve">knee </w:t>
      </w:r>
      <w:r w:rsidR="00191A87">
        <w:rPr>
          <w:rFonts w:ascii="Arial" w:hAnsi="Arial" w:cs="Arial"/>
          <w:sz w:val="20"/>
          <w:szCs w:val="20"/>
          <w:lang w:val="en-US"/>
        </w:rPr>
        <w:t>posture</w:t>
      </w:r>
      <w:r w:rsidR="00191A87" w:rsidRPr="00803736">
        <w:rPr>
          <w:rFonts w:ascii="Arial" w:hAnsi="Arial" w:cs="Arial"/>
          <w:sz w:val="20"/>
          <w:szCs w:val="20"/>
          <w:lang w:val="en-US"/>
        </w:rPr>
        <w:t xml:space="preserve"> </w:t>
      </w:r>
      <w:r w:rsidR="00EE2FF1" w:rsidRPr="00803736">
        <w:rPr>
          <w:rFonts w:ascii="Arial" w:hAnsi="Arial" w:cs="Arial"/>
          <w:sz w:val="20"/>
          <w:szCs w:val="20"/>
          <w:lang w:val="en-US"/>
        </w:rPr>
        <w:t xml:space="preserve">in the </w:t>
      </w:r>
      <w:r w:rsidR="000F3B1E">
        <w:rPr>
          <w:rFonts w:ascii="Arial" w:hAnsi="Arial" w:cs="Arial"/>
          <w:sz w:val="20"/>
          <w:szCs w:val="20"/>
          <w:lang w:val="en-US"/>
        </w:rPr>
        <w:t>loading-response</w:t>
      </w:r>
      <w:r w:rsidR="00256768" w:rsidRPr="00803736">
        <w:rPr>
          <w:rFonts w:ascii="Arial" w:hAnsi="Arial" w:cs="Arial"/>
          <w:sz w:val="20"/>
          <w:szCs w:val="20"/>
          <w:lang w:val="en-US"/>
        </w:rPr>
        <w:t xml:space="preserve">: </w:t>
      </w:r>
      <w:r w:rsidR="004F172C">
        <w:rPr>
          <w:rFonts w:ascii="Arial" w:hAnsi="Arial" w:cs="Arial"/>
          <w:sz w:val="20"/>
          <w:szCs w:val="20"/>
          <w:lang w:val="en-US"/>
        </w:rPr>
        <w:t>normal</w:t>
      </w:r>
      <w:r w:rsidR="00C5237B">
        <w:rPr>
          <w:rFonts w:ascii="Arial" w:hAnsi="Arial" w:cs="Arial"/>
          <w:sz w:val="20"/>
          <w:szCs w:val="20"/>
          <w:lang w:val="en-US"/>
        </w:rPr>
        <w:t xml:space="preserve"> (NK</w:t>
      </w:r>
      <w:r w:rsidR="00191A87">
        <w:rPr>
          <w:rFonts w:ascii="Arial" w:hAnsi="Arial" w:cs="Arial"/>
          <w:sz w:val="20"/>
          <w:szCs w:val="20"/>
          <w:lang w:val="en-US"/>
        </w:rPr>
        <w:t>P</w:t>
      </w:r>
      <w:r w:rsidR="00C5237B">
        <w:rPr>
          <w:rFonts w:ascii="Arial" w:hAnsi="Arial" w:cs="Arial"/>
          <w:sz w:val="20"/>
          <w:szCs w:val="20"/>
          <w:lang w:val="en-US"/>
        </w:rPr>
        <w:t>)</w:t>
      </w:r>
      <w:r w:rsidR="004F172C">
        <w:rPr>
          <w:rFonts w:ascii="Arial" w:hAnsi="Arial" w:cs="Arial"/>
          <w:sz w:val="20"/>
          <w:szCs w:val="20"/>
          <w:lang w:val="en-US"/>
        </w:rPr>
        <w:t xml:space="preserve"> or </w:t>
      </w:r>
      <w:r w:rsidR="00F67D36">
        <w:rPr>
          <w:rFonts w:ascii="Arial" w:hAnsi="Arial" w:cs="Arial"/>
          <w:sz w:val="20"/>
          <w:szCs w:val="20"/>
          <w:lang w:val="en-US"/>
        </w:rPr>
        <w:t xml:space="preserve">abnormal </w:t>
      </w:r>
      <w:r w:rsidR="00C5237B">
        <w:rPr>
          <w:rFonts w:ascii="Arial" w:hAnsi="Arial" w:cs="Arial"/>
          <w:sz w:val="20"/>
          <w:szCs w:val="20"/>
          <w:lang w:val="en-US"/>
        </w:rPr>
        <w:t>(</w:t>
      </w:r>
      <w:r w:rsidR="00F67D36">
        <w:rPr>
          <w:rFonts w:ascii="Arial" w:hAnsi="Arial" w:cs="Arial"/>
          <w:sz w:val="20"/>
          <w:szCs w:val="20"/>
          <w:lang w:val="en-US"/>
        </w:rPr>
        <w:t>A</w:t>
      </w:r>
      <w:r w:rsidR="00C5237B">
        <w:rPr>
          <w:rFonts w:ascii="Arial" w:hAnsi="Arial" w:cs="Arial"/>
          <w:sz w:val="20"/>
          <w:szCs w:val="20"/>
          <w:lang w:val="en-US"/>
        </w:rPr>
        <w:t>K</w:t>
      </w:r>
      <w:r w:rsidR="00191A87">
        <w:rPr>
          <w:rFonts w:ascii="Arial" w:hAnsi="Arial" w:cs="Arial"/>
          <w:sz w:val="20"/>
          <w:szCs w:val="20"/>
          <w:lang w:val="en-US"/>
        </w:rPr>
        <w:t>P</w:t>
      </w:r>
      <w:r w:rsidR="00C5237B">
        <w:rPr>
          <w:rFonts w:ascii="Arial" w:hAnsi="Arial" w:cs="Arial"/>
          <w:sz w:val="20"/>
          <w:szCs w:val="20"/>
          <w:lang w:val="en-US"/>
        </w:rPr>
        <w:t>)</w:t>
      </w:r>
      <w:r w:rsidR="00256768" w:rsidRPr="00803736">
        <w:rPr>
          <w:rFonts w:ascii="Arial" w:hAnsi="Arial" w:cs="Arial"/>
          <w:sz w:val="20"/>
          <w:szCs w:val="20"/>
          <w:lang w:val="en-US"/>
        </w:rPr>
        <w:t xml:space="preserve">. </w:t>
      </w:r>
      <w:r w:rsidR="004D0609" w:rsidRPr="006E2CA8">
        <w:rPr>
          <w:rFonts w:ascii="Arial" w:hAnsi="Arial" w:cs="Arial"/>
          <w:sz w:val="20"/>
          <w:szCs w:val="20"/>
          <w:highlight w:val="yellow"/>
          <w:lang w:val="en-US"/>
        </w:rPr>
        <w:t xml:space="preserve">The inter-rater agreement </w:t>
      </w:r>
      <w:r w:rsidR="002669D8" w:rsidRPr="006E2CA8">
        <w:rPr>
          <w:rFonts w:ascii="Arial" w:hAnsi="Arial" w:cs="Arial"/>
          <w:sz w:val="20"/>
          <w:szCs w:val="20"/>
          <w:highlight w:val="yellow"/>
          <w:lang w:val="en-US"/>
        </w:rPr>
        <w:t xml:space="preserve">for this categorisation was measured using </w:t>
      </w:r>
      <w:r w:rsidR="00A91BCB">
        <w:rPr>
          <w:rFonts w:ascii="Arial" w:hAnsi="Arial" w:cs="Arial"/>
          <w:sz w:val="20"/>
          <w:szCs w:val="20"/>
          <w:highlight w:val="yellow"/>
          <w:lang w:val="en-US"/>
        </w:rPr>
        <w:t xml:space="preserve">Cohen´s </w:t>
      </w:r>
      <w:r w:rsidR="002669D8" w:rsidRPr="006E2CA8">
        <w:rPr>
          <w:rFonts w:ascii="Arial" w:hAnsi="Arial" w:cs="Arial"/>
          <w:sz w:val="20"/>
          <w:szCs w:val="20"/>
          <w:highlight w:val="yellow"/>
          <w:lang w:val="en-US"/>
        </w:rPr>
        <w:t xml:space="preserve">kappa statistics. </w:t>
      </w:r>
      <w:r w:rsidR="002669D8" w:rsidRPr="006E2CA8">
        <w:rPr>
          <w:rFonts w:ascii="Arial" w:hAnsi="Arial" w:cs="Arial"/>
          <w:color w:val="000000"/>
          <w:sz w:val="20"/>
          <w:szCs w:val="20"/>
          <w:highlight w:val="yellow"/>
          <w:shd w:val="clear" w:color="auto" w:fill="FFFFDD"/>
          <w:lang w:val="en-US"/>
        </w:rPr>
        <w:t xml:space="preserve">The following benchmarks </w:t>
      </w:r>
      <w:r w:rsidR="00AB453F">
        <w:rPr>
          <w:rFonts w:ascii="Arial" w:hAnsi="Arial" w:cs="Arial"/>
          <w:color w:val="000000"/>
          <w:sz w:val="20"/>
          <w:szCs w:val="20"/>
          <w:highlight w:val="yellow"/>
          <w:shd w:val="clear" w:color="auto" w:fill="FFFFDD"/>
          <w:lang w:val="en-US"/>
        </w:rPr>
        <w:t>were</w:t>
      </w:r>
      <w:r w:rsidR="006E2CA8" w:rsidRPr="006E2CA8">
        <w:rPr>
          <w:rFonts w:ascii="Arial" w:hAnsi="Arial" w:cs="Arial"/>
          <w:color w:val="000000"/>
          <w:sz w:val="20"/>
          <w:szCs w:val="20"/>
          <w:highlight w:val="yellow"/>
          <w:shd w:val="clear" w:color="auto" w:fill="FFFFDD"/>
          <w:lang w:val="en-US"/>
        </w:rPr>
        <w:t xml:space="preserve"> used </w:t>
      </w:r>
      <w:r w:rsidR="002669D8" w:rsidRPr="006E2CA8">
        <w:rPr>
          <w:rFonts w:ascii="Arial" w:hAnsi="Arial" w:cs="Arial"/>
          <w:color w:val="000000"/>
          <w:sz w:val="20"/>
          <w:szCs w:val="20"/>
          <w:highlight w:val="yellow"/>
          <w:shd w:val="clear" w:color="auto" w:fill="FFFFDD"/>
          <w:lang w:val="en-US"/>
        </w:rPr>
        <w:t>for interpreting kappa</w:t>
      </w:r>
      <w:r w:rsidR="00A91BCB">
        <w:rPr>
          <w:rFonts w:ascii="Arial" w:hAnsi="Arial" w:cs="Arial"/>
          <w:color w:val="000000"/>
          <w:sz w:val="20"/>
          <w:szCs w:val="20"/>
          <w:highlight w:val="yellow"/>
          <w:shd w:val="clear" w:color="auto" w:fill="FFFFDD"/>
          <w:lang w:val="en-US"/>
        </w:rPr>
        <w:t xml:space="preserve"> </w:t>
      </w:r>
      <w:r w:rsidR="009B5C9E">
        <w:rPr>
          <w:rFonts w:ascii="Arial" w:hAnsi="Arial" w:cs="Arial"/>
          <w:color w:val="000000"/>
          <w:sz w:val="20"/>
          <w:szCs w:val="20"/>
          <w:highlight w:val="yellow"/>
          <w:shd w:val="clear" w:color="auto" w:fill="FFFFDD"/>
          <w:lang w:val="en-US"/>
        </w:rPr>
        <w:fldChar w:fldCharType="begin"/>
      </w:r>
      <w:r w:rsidR="006E2CA8">
        <w:rPr>
          <w:rFonts w:ascii="Arial" w:hAnsi="Arial" w:cs="Arial"/>
          <w:color w:val="000000"/>
          <w:sz w:val="20"/>
          <w:szCs w:val="20"/>
          <w:highlight w:val="yellow"/>
          <w:shd w:val="clear" w:color="auto" w:fill="FFFFDD"/>
          <w:lang w:val="en-US"/>
        </w:rPr>
        <w:instrText xml:space="preserve"> ADDIN EN.CITE &lt;EndNote&gt;&lt;Cite&gt;&lt;Author&gt;Landis&lt;/Author&gt;&lt;Year&gt;1977&lt;/Year&gt;&lt;RecNum&gt;120&lt;/RecNum&gt;&lt;DisplayText&gt;[46]&lt;/DisplayText&gt;&lt;record&gt;&lt;rec-number&gt;120&lt;/rec-number&gt;&lt;foreign-keys&gt;&lt;key app="EN" db-id="p5zaza9pwvfstzezx025stww9zea0e9x0z9t"&gt;120&lt;/key&gt;&lt;/foreign-keys&gt;&lt;ref-type name="Journal Article"&gt;17&lt;/ref-type&gt;&lt;contributors&gt;&lt;authors&gt;&lt;author&gt;Landis, J.R.&lt;/author&gt;&lt;author&gt;Koch, G.G.&lt;/author&gt;&lt;/authors&gt;&lt;/contributors&gt;&lt;titles&gt;&lt;title&gt;The measurement of observer agreement for categorical data.&lt;/title&gt;&lt;secondary-title&gt;Biometrics&lt;/secondary-title&gt;&lt;/titles&gt;&lt;periodical&gt;&lt;full-title&gt;Biometrics&lt;/full-title&gt;&lt;/periodical&gt;&lt;pages&gt;159- 174&lt;/pages&gt;&lt;volume&gt;33&lt;/volume&gt;&lt;dates&gt;&lt;year&gt;1977&lt;/year&gt;&lt;/dates&gt;&lt;urls&gt;&lt;/urls&gt;&lt;/record&gt;&lt;/Cite&gt;&lt;/EndNote&gt;</w:instrText>
      </w:r>
      <w:r w:rsidR="009B5C9E">
        <w:rPr>
          <w:rFonts w:ascii="Arial" w:hAnsi="Arial" w:cs="Arial"/>
          <w:color w:val="000000"/>
          <w:sz w:val="20"/>
          <w:szCs w:val="20"/>
          <w:highlight w:val="yellow"/>
          <w:shd w:val="clear" w:color="auto" w:fill="FFFFDD"/>
          <w:lang w:val="en-US"/>
        </w:rPr>
        <w:fldChar w:fldCharType="separate"/>
      </w:r>
      <w:r w:rsidR="006E2CA8">
        <w:rPr>
          <w:rFonts w:ascii="Arial" w:hAnsi="Arial" w:cs="Arial"/>
          <w:noProof/>
          <w:color w:val="000000"/>
          <w:sz w:val="20"/>
          <w:szCs w:val="20"/>
          <w:highlight w:val="yellow"/>
          <w:shd w:val="clear" w:color="auto" w:fill="FFFFDD"/>
          <w:lang w:val="en-US"/>
        </w:rPr>
        <w:t>[</w:t>
      </w:r>
      <w:hyperlink w:anchor="_ENREF_46" w:tooltip="Landis, 1977 #120" w:history="1">
        <w:r w:rsidR="006E2CA8">
          <w:rPr>
            <w:rFonts w:ascii="Arial" w:hAnsi="Arial" w:cs="Arial"/>
            <w:noProof/>
            <w:color w:val="000000"/>
            <w:sz w:val="20"/>
            <w:szCs w:val="20"/>
            <w:highlight w:val="yellow"/>
            <w:shd w:val="clear" w:color="auto" w:fill="FFFFDD"/>
            <w:lang w:val="en-US"/>
          </w:rPr>
          <w:t>46</w:t>
        </w:r>
      </w:hyperlink>
      <w:r w:rsidR="006E2CA8">
        <w:rPr>
          <w:rFonts w:ascii="Arial" w:hAnsi="Arial" w:cs="Arial"/>
          <w:noProof/>
          <w:color w:val="000000"/>
          <w:sz w:val="20"/>
          <w:szCs w:val="20"/>
          <w:highlight w:val="yellow"/>
          <w:shd w:val="clear" w:color="auto" w:fill="FFFFDD"/>
          <w:lang w:val="en-US"/>
        </w:rPr>
        <w:t>]</w:t>
      </w:r>
      <w:r w:rsidR="009B5C9E">
        <w:rPr>
          <w:rFonts w:ascii="Arial" w:hAnsi="Arial" w:cs="Arial"/>
          <w:color w:val="000000"/>
          <w:sz w:val="20"/>
          <w:szCs w:val="20"/>
          <w:highlight w:val="yellow"/>
          <w:shd w:val="clear" w:color="auto" w:fill="FFFFDD"/>
          <w:lang w:val="en-US"/>
        </w:rPr>
        <w:fldChar w:fldCharType="end"/>
      </w:r>
      <w:r w:rsidR="006E2CA8" w:rsidRPr="006E2CA8">
        <w:rPr>
          <w:rFonts w:ascii="Arial" w:hAnsi="Arial" w:cs="Arial"/>
          <w:color w:val="000000"/>
          <w:highlight w:val="yellow"/>
          <w:shd w:val="clear" w:color="auto" w:fill="FFFFDD"/>
          <w:lang w:val="en-US"/>
        </w:rPr>
        <w:t>:</w:t>
      </w:r>
      <w:r w:rsidR="006E2CA8" w:rsidRPr="006E2CA8">
        <w:rPr>
          <w:rFonts w:ascii="Century Schoolbook" w:hAnsi="Century Schoolbook"/>
          <w:color w:val="000000"/>
          <w:sz w:val="27"/>
          <w:szCs w:val="27"/>
          <w:highlight w:val="yellow"/>
          <w:shd w:val="clear" w:color="auto" w:fill="FFFFDD"/>
          <w:lang w:val="en-US"/>
        </w:rPr>
        <w:t xml:space="preserve"> </w:t>
      </w:r>
      <w:r w:rsidR="002669D8" w:rsidRPr="006E2CA8">
        <w:rPr>
          <w:rFonts w:ascii="Arial" w:hAnsi="Arial" w:cs="Arial"/>
          <w:sz w:val="20"/>
          <w:szCs w:val="20"/>
          <w:highlight w:val="yellow"/>
          <w:lang w:val="en-US"/>
        </w:rPr>
        <w:t>&lt; 0- poor agreement; 0.0 – 0.20, means slight agreement; 0.21 – 0.40, means fair agreement; 0.41 – 0.60, moderate agreement; 0.61 – 0.80, substantial agreement; 0.81 – 1.00, almost perfect agreement.</w:t>
      </w:r>
      <w:r w:rsidR="002669D8">
        <w:rPr>
          <w:rFonts w:ascii="Times New Roman , serif" w:hAnsi="Times New Roman , serif"/>
          <w:sz w:val="24"/>
          <w:szCs w:val="24"/>
          <w:lang w:val="en-US"/>
        </w:rPr>
        <w:t xml:space="preserve"> </w:t>
      </w:r>
    </w:p>
    <w:p w:rsidR="00FD2C48" w:rsidRDefault="004D0609" w:rsidP="008077F7">
      <w:pPr>
        <w:spacing w:after="0" w:line="480" w:lineRule="auto"/>
        <w:jc w:val="both"/>
        <w:rPr>
          <w:rFonts w:ascii="Arial" w:hAnsi="Arial" w:cs="Arial"/>
          <w:sz w:val="20"/>
          <w:szCs w:val="20"/>
          <w:lang w:val="en-US"/>
        </w:rPr>
      </w:pPr>
      <w:r>
        <w:rPr>
          <w:rFonts w:ascii="Arial" w:hAnsi="Arial" w:cs="Arial"/>
          <w:sz w:val="20"/>
          <w:szCs w:val="20"/>
          <w:lang w:val="en-US"/>
        </w:rPr>
        <w:t xml:space="preserve"> </w:t>
      </w:r>
      <w:r w:rsidR="00A921A9" w:rsidRPr="00803736">
        <w:rPr>
          <w:rFonts w:ascii="Arial" w:hAnsi="Arial" w:cs="Arial"/>
          <w:sz w:val="20"/>
          <w:szCs w:val="20"/>
          <w:lang w:val="en-US"/>
        </w:rPr>
        <w:t>Descriptive statistics were</w:t>
      </w:r>
      <w:r w:rsidR="00D8123A" w:rsidRPr="00803736">
        <w:rPr>
          <w:rFonts w:ascii="Arial" w:hAnsi="Arial" w:cs="Arial"/>
          <w:sz w:val="20"/>
          <w:szCs w:val="20"/>
          <w:lang w:val="en-US"/>
        </w:rPr>
        <w:t xml:space="preserve"> used to charact</w:t>
      </w:r>
      <w:r w:rsidR="00EE2FF1" w:rsidRPr="00803736">
        <w:rPr>
          <w:rFonts w:ascii="Arial" w:hAnsi="Arial" w:cs="Arial"/>
          <w:sz w:val="20"/>
          <w:szCs w:val="20"/>
          <w:lang w:val="en-US"/>
        </w:rPr>
        <w:t>er</w:t>
      </w:r>
      <w:r w:rsidR="00D8123A" w:rsidRPr="00803736">
        <w:rPr>
          <w:rFonts w:ascii="Arial" w:hAnsi="Arial" w:cs="Arial"/>
          <w:sz w:val="20"/>
          <w:szCs w:val="20"/>
          <w:lang w:val="en-US"/>
        </w:rPr>
        <w:t xml:space="preserve">ise both groups </w:t>
      </w:r>
      <w:r w:rsidR="00563CA0" w:rsidRPr="00803736">
        <w:rPr>
          <w:rFonts w:ascii="Arial" w:hAnsi="Arial" w:cs="Arial"/>
          <w:sz w:val="20"/>
          <w:szCs w:val="20"/>
          <w:lang w:val="en-US"/>
        </w:rPr>
        <w:t xml:space="preserve">and </w:t>
      </w:r>
      <w:r w:rsidR="00D8123A" w:rsidRPr="00803736">
        <w:rPr>
          <w:rFonts w:ascii="Arial" w:hAnsi="Arial" w:cs="Arial"/>
          <w:sz w:val="20"/>
          <w:szCs w:val="20"/>
          <w:lang w:val="en-US"/>
        </w:rPr>
        <w:t>describe global functioning</w:t>
      </w:r>
      <w:r w:rsidR="00FB5287">
        <w:rPr>
          <w:rFonts w:ascii="Arial" w:hAnsi="Arial" w:cs="Arial"/>
          <w:sz w:val="20"/>
          <w:szCs w:val="20"/>
          <w:lang w:val="en-US"/>
        </w:rPr>
        <w:t xml:space="preserve"> according to the </w:t>
      </w:r>
      <w:r w:rsidR="00D8123A" w:rsidRPr="00803736">
        <w:rPr>
          <w:rFonts w:ascii="Arial" w:hAnsi="Arial" w:cs="Arial"/>
          <w:sz w:val="20"/>
          <w:szCs w:val="20"/>
          <w:lang w:val="en-US"/>
        </w:rPr>
        <w:t xml:space="preserve">main categories in </w:t>
      </w:r>
      <w:r w:rsidR="00D51BA5">
        <w:rPr>
          <w:rFonts w:ascii="Arial" w:hAnsi="Arial" w:cs="Arial"/>
          <w:sz w:val="20"/>
          <w:szCs w:val="20"/>
          <w:lang w:val="en-US"/>
        </w:rPr>
        <w:t xml:space="preserve">the </w:t>
      </w:r>
      <w:r w:rsidR="00D8123A" w:rsidRPr="00803736">
        <w:rPr>
          <w:rFonts w:ascii="Arial" w:hAnsi="Arial" w:cs="Arial"/>
          <w:sz w:val="20"/>
          <w:szCs w:val="20"/>
          <w:lang w:val="en-US"/>
        </w:rPr>
        <w:t xml:space="preserve">ICF </w:t>
      </w:r>
      <w:r w:rsidR="00490ABC" w:rsidRPr="00803736">
        <w:rPr>
          <w:rFonts w:ascii="Arial" w:hAnsi="Arial" w:cs="Arial"/>
          <w:sz w:val="20"/>
          <w:szCs w:val="20"/>
          <w:lang w:val="en-US"/>
        </w:rPr>
        <w:t>framework</w:t>
      </w:r>
      <w:r w:rsidR="00D8123A" w:rsidRPr="00803736">
        <w:rPr>
          <w:rFonts w:ascii="Arial" w:hAnsi="Arial" w:cs="Arial"/>
          <w:sz w:val="20"/>
          <w:szCs w:val="20"/>
          <w:lang w:val="en-US"/>
        </w:rPr>
        <w:t xml:space="preserve">. </w:t>
      </w:r>
      <w:r w:rsidR="00FB5287">
        <w:rPr>
          <w:rFonts w:ascii="Arial" w:hAnsi="Arial" w:cs="Arial"/>
          <w:sz w:val="20"/>
          <w:szCs w:val="20"/>
          <w:lang w:val="en-US"/>
        </w:rPr>
        <w:t xml:space="preserve">Where three trials had been performed </w:t>
      </w:r>
      <w:r w:rsidR="00F67D36">
        <w:rPr>
          <w:rFonts w:ascii="Arial" w:hAnsi="Arial" w:cs="Arial"/>
          <w:sz w:val="20"/>
          <w:szCs w:val="20"/>
          <w:lang w:val="en-US"/>
        </w:rPr>
        <w:t>(muscle</w:t>
      </w:r>
      <w:r w:rsidR="00C3024C">
        <w:rPr>
          <w:rFonts w:ascii="Arial" w:hAnsi="Arial" w:cs="Arial"/>
          <w:sz w:val="20"/>
          <w:szCs w:val="20"/>
          <w:lang w:val="en-US"/>
        </w:rPr>
        <w:t xml:space="preserve"> strength, 5-meter walk test and TUG</w:t>
      </w:r>
      <w:r w:rsidR="00FB5287">
        <w:rPr>
          <w:rFonts w:ascii="Arial" w:hAnsi="Arial" w:cs="Arial"/>
          <w:sz w:val="20"/>
          <w:szCs w:val="20"/>
          <w:lang w:val="en-US"/>
        </w:rPr>
        <w:t>) the mean of the</w:t>
      </w:r>
      <w:r w:rsidR="00F67D36">
        <w:rPr>
          <w:rFonts w:ascii="Arial" w:hAnsi="Arial" w:cs="Arial"/>
          <w:sz w:val="20"/>
          <w:szCs w:val="20"/>
          <w:lang w:val="en-US"/>
        </w:rPr>
        <w:t>se</w:t>
      </w:r>
      <w:r w:rsidR="00FB5287">
        <w:rPr>
          <w:rFonts w:ascii="Arial" w:hAnsi="Arial" w:cs="Arial"/>
          <w:sz w:val="20"/>
          <w:szCs w:val="20"/>
          <w:lang w:val="en-US"/>
        </w:rPr>
        <w:t xml:space="preserve"> </w:t>
      </w:r>
      <w:r w:rsidR="00C3024C">
        <w:rPr>
          <w:rFonts w:ascii="Arial" w:hAnsi="Arial" w:cs="Arial"/>
          <w:sz w:val="20"/>
          <w:szCs w:val="20"/>
          <w:lang w:val="en-US"/>
        </w:rPr>
        <w:t>trials w</w:t>
      </w:r>
      <w:r w:rsidR="00FB5287">
        <w:rPr>
          <w:rFonts w:ascii="Arial" w:hAnsi="Arial" w:cs="Arial"/>
          <w:sz w:val="20"/>
          <w:szCs w:val="20"/>
          <w:lang w:val="en-US"/>
        </w:rPr>
        <w:t xml:space="preserve">as </w:t>
      </w:r>
      <w:r w:rsidR="00F67D36">
        <w:rPr>
          <w:rFonts w:ascii="Arial" w:hAnsi="Arial" w:cs="Arial"/>
          <w:sz w:val="20"/>
          <w:szCs w:val="20"/>
          <w:lang w:val="en-US"/>
        </w:rPr>
        <w:t>calculated</w:t>
      </w:r>
      <w:r w:rsidR="00FB5287">
        <w:rPr>
          <w:rFonts w:ascii="Arial" w:hAnsi="Arial" w:cs="Arial"/>
          <w:sz w:val="20"/>
          <w:szCs w:val="20"/>
          <w:lang w:val="en-US"/>
        </w:rPr>
        <w:t>.</w:t>
      </w:r>
      <w:r w:rsidR="00C3024C">
        <w:rPr>
          <w:rFonts w:ascii="Arial" w:hAnsi="Arial" w:cs="Arial"/>
          <w:sz w:val="20"/>
          <w:szCs w:val="20"/>
          <w:lang w:val="en-US"/>
        </w:rPr>
        <w:t xml:space="preserve"> </w:t>
      </w:r>
      <w:r w:rsidR="00D8123A" w:rsidRPr="00803736">
        <w:rPr>
          <w:rFonts w:ascii="Arial" w:hAnsi="Arial" w:cs="Arial"/>
          <w:sz w:val="20"/>
          <w:szCs w:val="20"/>
          <w:lang w:val="en-US"/>
        </w:rPr>
        <w:t xml:space="preserve">To assess significant differences between </w:t>
      </w:r>
      <w:r w:rsidR="004F172C">
        <w:rPr>
          <w:rFonts w:ascii="Arial" w:hAnsi="Arial" w:cs="Arial"/>
          <w:sz w:val="20"/>
          <w:szCs w:val="20"/>
          <w:lang w:val="en-US"/>
        </w:rPr>
        <w:t xml:space="preserve">the </w:t>
      </w:r>
      <w:r w:rsidR="00C5237B">
        <w:rPr>
          <w:rFonts w:ascii="Arial" w:hAnsi="Arial" w:cs="Arial"/>
          <w:sz w:val="20"/>
          <w:szCs w:val="20"/>
          <w:lang w:val="en-US"/>
        </w:rPr>
        <w:t>NK</w:t>
      </w:r>
      <w:r w:rsidR="00191A87">
        <w:rPr>
          <w:rFonts w:ascii="Arial" w:hAnsi="Arial" w:cs="Arial"/>
          <w:sz w:val="20"/>
          <w:szCs w:val="20"/>
          <w:lang w:val="en-US"/>
        </w:rPr>
        <w:t>P</w:t>
      </w:r>
      <w:r w:rsidR="00C5237B">
        <w:rPr>
          <w:rFonts w:ascii="Arial" w:hAnsi="Arial" w:cs="Arial"/>
          <w:sz w:val="20"/>
          <w:szCs w:val="20"/>
          <w:lang w:val="en-US"/>
        </w:rPr>
        <w:t xml:space="preserve"> </w:t>
      </w:r>
      <w:r w:rsidR="004F172C">
        <w:rPr>
          <w:rFonts w:ascii="Arial" w:hAnsi="Arial" w:cs="Arial"/>
          <w:sz w:val="20"/>
          <w:szCs w:val="20"/>
          <w:lang w:val="en-US"/>
        </w:rPr>
        <w:t xml:space="preserve">and </w:t>
      </w:r>
      <w:r w:rsidR="00F67D36">
        <w:rPr>
          <w:rFonts w:ascii="Arial" w:hAnsi="Arial" w:cs="Arial"/>
          <w:sz w:val="20"/>
          <w:szCs w:val="20"/>
          <w:lang w:val="en-US"/>
        </w:rPr>
        <w:t>A</w:t>
      </w:r>
      <w:r w:rsidR="00C5237B">
        <w:rPr>
          <w:rFonts w:ascii="Arial" w:hAnsi="Arial" w:cs="Arial"/>
          <w:sz w:val="20"/>
          <w:szCs w:val="20"/>
          <w:lang w:val="en-US"/>
        </w:rPr>
        <w:t>K</w:t>
      </w:r>
      <w:r w:rsidR="00191A87">
        <w:rPr>
          <w:rFonts w:ascii="Arial" w:hAnsi="Arial" w:cs="Arial"/>
          <w:sz w:val="20"/>
          <w:szCs w:val="20"/>
          <w:lang w:val="en-US"/>
        </w:rPr>
        <w:t>P</w:t>
      </w:r>
      <w:r w:rsidR="004F172C">
        <w:rPr>
          <w:rFonts w:ascii="Arial" w:hAnsi="Arial" w:cs="Arial"/>
          <w:sz w:val="20"/>
          <w:szCs w:val="20"/>
          <w:lang w:val="en-US"/>
        </w:rPr>
        <w:t xml:space="preserve"> </w:t>
      </w:r>
      <w:r w:rsidR="00D8123A" w:rsidRPr="00803736">
        <w:rPr>
          <w:rFonts w:ascii="Arial" w:hAnsi="Arial" w:cs="Arial"/>
          <w:sz w:val="20"/>
          <w:szCs w:val="20"/>
          <w:lang w:val="en-US"/>
        </w:rPr>
        <w:t xml:space="preserve">groups, Mann-Whitney tests were used </w:t>
      </w:r>
      <w:r w:rsidR="0038420F" w:rsidRPr="00803736">
        <w:rPr>
          <w:rFonts w:ascii="Arial" w:hAnsi="Arial" w:cs="Arial"/>
          <w:sz w:val="20"/>
          <w:szCs w:val="20"/>
          <w:lang w:val="en-US"/>
        </w:rPr>
        <w:t>for</w:t>
      </w:r>
      <w:r w:rsidR="00D8123A" w:rsidRPr="00803736">
        <w:rPr>
          <w:rFonts w:ascii="Arial" w:hAnsi="Arial" w:cs="Arial"/>
          <w:sz w:val="20"/>
          <w:szCs w:val="20"/>
          <w:lang w:val="en-US"/>
        </w:rPr>
        <w:t xml:space="preserve"> ordinal data and Chi-Square tests </w:t>
      </w:r>
      <w:r w:rsidR="0038420F" w:rsidRPr="00803736">
        <w:rPr>
          <w:rFonts w:ascii="Arial" w:hAnsi="Arial" w:cs="Arial"/>
          <w:sz w:val="20"/>
          <w:szCs w:val="20"/>
          <w:lang w:val="en-US"/>
        </w:rPr>
        <w:t>for</w:t>
      </w:r>
      <w:r w:rsidR="00D8123A" w:rsidRPr="00803736">
        <w:rPr>
          <w:rFonts w:ascii="Arial" w:hAnsi="Arial" w:cs="Arial"/>
          <w:sz w:val="20"/>
          <w:szCs w:val="20"/>
          <w:lang w:val="en-US"/>
        </w:rPr>
        <w:t xml:space="preserve"> categorical data.</w:t>
      </w:r>
      <w:r w:rsidR="00C3024C">
        <w:rPr>
          <w:rFonts w:ascii="Arial" w:hAnsi="Arial" w:cs="Arial"/>
          <w:sz w:val="20"/>
          <w:szCs w:val="20"/>
          <w:lang w:val="en-US"/>
        </w:rPr>
        <w:t xml:space="preserve"> </w:t>
      </w:r>
      <w:r w:rsidR="007A001B">
        <w:rPr>
          <w:rFonts w:ascii="Arial" w:hAnsi="Arial" w:cs="Arial"/>
          <w:sz w:val="20"/>
          <w:szCs w:val="20"/>
          <w:lang w:val="en-US"/>
        </w:rPr>
        <w:t xml:space="preserve">From this analysis, discriminant ICF categories between groups were identified. </w:t>
      </w:r>
      <w:r w:rsidR="00B7747B">
        <w:rPr>
          <w:rFonts w:ascii="Arial" w:hAnsi="Arial" w:cs="Arial"/>
          <w:sz w:val="20"/>
          <w:szCs w:val="20"/>
          <w:lang w:val="en-US"/>
        </w:rPr>
        <w:t>These discriminant categories were then entered into a</w:t>
      </w:r>
      <w:r w:rsidR="007A001B">
        <w:rPr>
          <w:rFonts w:ascii="Arial" w:hAnsi="Arial" w:cs="Arial"/>
          <w:sz w:val="20"/>
          <w:szCs w:val="20"/>
          <w:lang w:val="en-US"/>
        </w:rPr>
        <w:t xml:space="preserve"> l</w:t>
      </w:r>
      <w:r w:rsidR="00C3024C" w:rsidRPr="004E321C">
        <w:rPr>
          <w:rFonts w:ascii="Arial" w:hAnsi="Arial" w:cs="Arial"/>
          <w:sz w:val="20"/>
          <w:szCs w:val="20"/>
          <w:lang w:val="en-US"/>
        </w:rPr>
        <w:t xml:space="preserve">ogistic </w:t>
      </w:r>
      <w:r w:rsidR="007A001B">
        <w:rPr>
          <w:rFonts w:ascii="Arial" w:hAnsi="Arial" w:cs="Arial"/>
          <w:sz w:val="20"/>
          <w:szCs w:val="20"/>
          <w:lang w:val="en-US"/>
        </w:rPr>
        <w:t>r</w:t>
      </w:r>
      <w:r w:rsidR="00C3024C" w:rsidRPr="004E321C">
        <w:rPr>
          <w:rFonts w:ascii="Arial" w:hAnsi="Arial" w:cs="Arial"/>
          <w:sz w:val="20"/>
          <w:szCs w:val="20"/>
          <w:lang w:val="en-US"/>
        </w:rPr>
        <w:t xml:space="preserve">egression model </w:t>
      </w:r>
      <w:r w:rsidR="00FB5287">
        <w:rPr>
          <w:rFonts w:ascii="Arial" w:hAnsi="Arial" w:cs="Arial"/>
          <w:sz w:val="20"/>
          <w:szCs w:val="20"/>
          <w:lang w:val="en-US"/>
        </w:rPr>
        <w:t xml:space="preserve">to determine </w:t>
      </w:r>
      <w:r w:rsidR="00B7747B">
        <w:rPr>
          <w:rFonts w:ascii="Arial" w:hAnsi="Arial" w:cs="Arial"/>
          <w:sz w:val="20"/>
          <w:szCs w:val="20"/>
          <w:lang w:val="en-US"/>
        </w:rPr>
        <w:t xml:space="preserve">any </w:t>
      </w:r>
      <w:r w:rsidR="00C3024C" w:rsidRPr="004E321C">
        <w:rPr>
          <w:rFonts w:ascii="Arial" w:hAnsi="Arial" w:cs="Arial"/>
          <w:sz w:val="20"/>
          <w:szCs w:val="20"/>
          <w:lang w:val="en-US"/>
        </w:rPr>
        <w:t>linear associations between body functions and structures, activities and participation and personal factors</w:t>
      </w:r>
      <w:r w:rsidR="00C3024C">
        <w:rPr>
          <w:rFonts w:ascii="Arial" w:hAnsi="Arial" w:cs="Arial"/>
          <w:sz w:val="20"/>
          <w:szCs w:val="20"/>
          <w:lang w:val="en-US"/>
        </w:rPr>
        <w:t xml:space="preserve"> in each group</w:t>
      </w:r>
      <w:r w:rsidR="003A33F1">
        <w:rPr>
          <w:rFonts w:ascii="Arial" w:hAnsi="Arial" w:cs="Arial"/>
          <w:sz w:val="20"/>
          <w:szCs w:val="20"/>
          <w:lang w:val="en-US"/>
        </w:rPr>
        <w:t>. This would contribute</w:t>
      </w:r>
      <w:r w:rsidR="006D6DD2">
        <w:rPr>
          <w:rFonts w:ascii="Arial" w:hAnsi="Arial" w:cs="Arial"/>
          <w:sz w:val="20"/>
          <w:szCs w:val="20"/>
          <w:lang w:val="en-US"/>
        </w:rPr>
        <w:t xml:space="preserve"> </w:t>
      </w:r>
      <w:r w:rsidR="003A33F1">
        <w:rPr>
          <w:rFonts w:ascii="Arial" w:hAnsi="Arial" w:cs="Arial"/>
          <w:sz w:val="20"/>
          <w:szCs w:val="20"/>
          <w:lang w:val="en-US"/>
        </w:rPr>
        <w:t>to</w:t>
      </w:r>
      <w:r w:rsidR="006D6DD2">
        <w:rPr>
          <w:rFonts w:ascii="Arial" w:hAnsi="Arial" w:cs="Arial"/>
          <w:sz w:val="20"/>
          <w:szCs w:val="20"/>
          <w:lang w:val="en-US"/>
        </w:rPr>
        <w:t xml:space="preserve"> understand interactions between knee posture and functionality</w:t>
      </w:r>
      <w:r w:rsidR="00C3024C">
        <w:rPr>
          <w:rFonts w:ascii="Arial" w:hAnsi="Arial" w:cs="Arial"/>
          <w:sz w:val="20"/>
          <w:szCs w:val="20"/>
          <w:lang w:val="en-US"/>
        </w:rPr>
        <w:t>.</w:t>
      </w:r>
      <w:r w:rsidR="00BE6B85">
        <w:rPr>
          <w:rFonts w:ascii="Arial" w:hAnsi="Arial" w:cs="Arial"/>
          <w:sz w:val="20"/>
          <w:szCs w:val="20"/>
          <w:lang w:val="en-US"/>
        </w:rPr>
        <w:t xml:space="preserve"> </w:t>
      </w:r>
      <w:r w:rsidR="00D8123A" w:rsidRPr="00803736">
        <w:rPr>
          <w:rFonts w:ascii="Arial" w:hAnsi="Arial" w:cs="Arial"/>
          <w:sz w:val="20"/>
          <w:szCs w:val="20"/>
          <w:lang w:val="en-US"/>
        </w:rPr>
        <w:t>Data analyses were performed using the Statistical Package for Social Sciences (SPSS, Version 19). A significance level of 0.05 was used for all statistical tests.</w:t>
      </w:r>
    </w:p>
    <w:p w:rsidR="008559F1" w:rsidRDefault="008559F1" w:rsidP="008077F7">
      <w:pPr>
        <w:spacing w:after="0" w:line="480" w:lineRule="auto"/>
        <w:rPr>
          <w:rFonts w:ascii="Arial" w:hAnsi="Arial" w:cs="Arial"/>
          <w:b/>
          <w:sz w:val="20"/>
          <w:szCs w:val="20"/>
          <w:lang w:val="en-US"/>
        </w:rPr>
      </w:pPr>
    </w:p>
    <w:p w:rsidR="00320733" w:rsidRDefault="004130FA" w:rsidP="008077F7">
      <w:pPr>
        <w:spacing w:after="0" w:line="480" w:lineRule="auto"/>
        <w:rPr>
          <w:rFonts w:ascii="Arial" w:hAnsi="Arial" w:cs="Arial"/>
          <w:b/>
          <w:sz w:val="20"/>
          <w:szCs w:val="20"/>
          <w:lang w:val="en-US"/>
        </w:rPr>
      </w:pPr>
      <w:r w:rsidRPr="004E281F">
        <w:rPr>
          <w:rFonts w:ascii="Arial" w:hAnsi="Arial" w:cs="Arial"/>
          <w:b/>
          <w:sz w:val="20"/>
          <w:szCs w:val="20"/>
          <w:highlight w:val="yellow"/>
          <w:lang w:val="en-US"/>
        </w:rPr>
        <w:t>Results</w:t>
      </w:r>
    </w:p>
    <w:p w:rsidR="00844408" w:rsidRDefault="00D51BA5" w:rsidP="008077F7">
      <w:pPr>
        <w:spacing w:after="0" w:line="480" w:lineRule="auto"/>
        <w:jc w:val="both"/>
        <w:rPr>
          <w:rFonts w:ascii="Arial" w:hAnsi="Arial" w:cs="Arial"/>
          <w:sz w:val="20"/>
          <w:szCs w:val="20"/>
          <w:lang w:val="en-US"/>
        </w:rPr>
      </w:pPr>
      <w:r w:rsidRPr="00166F4C">
        <w:rPr>
          <w:rFonts w:ascii="Arial" w:hAnsi="Arial" w:cs="Arial"/>
          <w:sz w:val="20"/>
          <w:szCs w:val="20"/>
          <w:lang w:val="en-US"/>
        </w:rPr>
        <w:t xml:space="preserve">Thirty five patients with stroke (mean age 69.3±11.2 years; 22 males) </w:t>
      </w:r>
      <w:r w:rsidR="00855547">
        <w:rPr>
          <w:rFonts w:ascii="Arial" w:hAnsi="Arial" w:cs="Arial"/>
          <w:sz w:val="20"/>
          <w:szCs w:val="20"/>
          <w:lang w:val="en-US"/>
        </w:rPr>
        <w:t xml:space="preserve">participated </w:t>
      </w:r>
      <w:r w:rsidRPr="00166F4C">
        <w:rPr>
          <w:rFonts w:ascii="Arial" w:hAnsi="Arial" w:cs="Arial"/>
          <w:sz w:val="20"/>
          <w:szCs w:val="20"/>
          <w:lang w:val="en-US"/>
        </w:rPr>
        <w:t>in this study.</w:t>
      </w:r>
      <w:r w:rsidR="00BD2A92">
        <w:rPr>
          <w:rFonts w:ascii="Arial" w:hAnsi="Arial" w:cs="Arial"/>
          <w:sz w:val="20"/>
          <w:szCs w:val="20"/>
          <w:lang w:val="en-US"/>
        </w:rPr>
        <w:t xml:space="preserve"> </w:t>
      </w:r>
      <w:r w:rsidR="007106E7">
        <w:rPr>
          <w:rFonts w:ascii="Arial" w:hAnsi="Arial" w:cs="Arial"/>
          <w:sz w:val="20"/>
          <w:szCs w:val="20"/>
          <w:lang w:val="en-US"/>
        </w:rPr>
        <w:t>T</w:t>
      </w:r>
      <w:r w:rsidRPr="00166F4C">
        <w:rPr>
          <w:rFonts w:ascii="Arial" w:hAnsi="Arial" w:cs="Arial"/>
          <w:sz w:val="20"/>
          <w:szCs w:val="20"/>
          <w:lang w:val="en-US"/>
        </w:rPr>
        <w:t xml:space="preserve">hree </w:t>
      </w:r>
      <w:r w:rsidR="00BD2A92">
        <w:rPr>
          <w:rFonts w:ascii="Arial" w:hAnsi="Arial" w:cs="Arial"/>
          <w:sz w:val="20"/>
          <w:szCs w:val="20"/>
          <w:lang w:val="en-US"/>
        </w:rPr>
        <w:t xml:space="preserve">outliers </w:t>
      </w:r>
      <w:r w:rsidRPr="00166F4C">
        <w:rPr>
          <w:rFonts w:ascii="Arial" w:hAnsi="Arial" w:cs="Arial"/>
          <w:sz w:val="20"/>
          <w:szCs w:val="20"/>
          <w:lang w:val="en-US"/>
        </w:rPr>
        <w:t>(1 male, 2 female)</w:t>
      </w:r>
      <w:r w:rsidR="00C7562B">
        <w:rPr>
          <w:rFonts w:ascii="Arial" w:hAnsi="Arial" w:cs="Arial"/>
          <w:sz w:val="20"/>
          <w:szCs w:val="20"/>
          <w:lang w:val="en-US"/>
        </w:rPr>
        <w:t xml:space="preserve"> </w:t>
      </w:r>
      <w:r w:rsidR="00BD2A92">
        <w:rPr>
          <w:rFonts w:ascii="Arial" w:hAnsi="Arial" w:cs="Arial"/>
          <w:sz w:val="20"/>
          <w:szCs w:val="20"/>
          <w:lang w:val="en-US"/>
        </w:rPr>
        <w:t xml:space="preserve">were </w:t>
      </w:r>
      <w:r w:rsidR="007106E7">
        <w:rPr>
          <w:rFonts w:ascii="Arial" w:hAnsi="Arial" w:cs="Arial"/>
          <w:sz w:val="20"/>
          <w:szCs w:val="20"/>
          <w:lang w:val="en-US"/>
        </w:rPr>
        <w:t xml:space="preserve">identified and </w:t>
      </w:r>
      <w:r w:rsidRPr="00166F4C">
        <w:rPr>
          <w:rFonts w:ascii="Arial" w:hAnsi="Arial" w:cs="Arial"/>
          <w:sz w:val="20"/>
          <w:szCs w:val="20"/>
          <w:lang w:val="en-US"/>
        </w:rPr>
        <w:t>removed</w:t>
      </w:r>
      <w:r w:rsidR="00BD2A92">
        <w:rPr>
          <w:rFonts w:ascii="Arial" w:hAnsi="Arial" w:cs="Arial"/>
          <w:sz w:val="20"/>
          <w:szCs w:val="20"/>
          <w:lang w:val="en-US"/>
        </w:rPr>
        <w:t xml:space="preserve"> from further analyses</w:t>
      </w:r>
      <w:r w:rsidRPr="00166F4C">
        <w:rPr>
          <w:rFonts w:ascii="Arial" w:hAnsi="Arial" w:cs="Arial"/>
          <w:sz w:val="20"/>
          <w:szCs w:val="20"/>
          <w:lang w:val="en-US"/>
        </w:rPr>
        <w:t xml:space="preserve">. </w:t>
      </w:r>
    </w:p>
    <w:p w:rsidR="008A3B9B" w:rsidRDefault="00D51BA5" w:rsidP="008077F7">
      <w:pPr>
        <w:spacing w:after="0" w:line="480" w:lineRule="auto"/>
        <w:jc w:val="both"/>
        <w:rPr>
          <w:rFonts w:ascii="Arial" w:hAnsi="Arial" w:cs="Arial"/>
          <w:sz w:val="20"/>
          <w:szCs w:val="20"/>
          <w:lang w:val="en-US"/>
        </w:rPr>
      </w:pPr>
      <w:r w:rsidRPr="00166F4C">
        <w:rPr>
          <w:rFonts w:ascii="Arial" w:hAnsi="Arial" w:cs="Arial"/>
          <w:sz w:val="20"/>
          <w:szCs w:val="20"/>
          <w:lang w:val="en-US"/>
        </w:rPr>
        <w:t xml:space="preserve">Fifteen (46.8%) participants </w:t>
      </w:r>
      <w:r w:rsidR="00855547">
        <w:rPr>
          <w:rFonts w:ascii="Arial" w:hAnsi="Arial" w:cs="Arial"/>
          <w:sz w:val="20"/>
          <w:szCs w:val="20"/>
          <w:lang w:val="en-US"/>
        </w:rPr>
        <w:t xml:space="preserve">were allocated to </w:t>
      </w:r>
      <w:r w:rsidRPr="00166F4C">
        <w:rPr>
          <w:rFonts w:ascii="Arial" w:hAnsi="Arial" w:cs="Arial"/>
          <w:sz w:val="20"/>
          <w:szCs w:val="20"/>
          <w:lang w:val="en-US"/>
        </w:rPr>
        <w:t xml:space="preserve">the </w:t>
      </w:r>
      <w:r w:rsidR="007106E7">
        <w:rPr>
          <w:rFonts w:ascii="Arial" w:hAnsi="Arial" w:cs="Arial"/>
          <w:sz w:val="20"/>
          <w:szCs w:val="20"/>
          <w:lang w:val="en-US"/>
        </w:rPr>
        <w:t>A</w:t>
      </w:r>
      <w:r>
        <w:rPr>
          <w:rFonts w:ascii="Arial" w:hAnsi="Arial" w:cs="Arial"/>
          <w:sz w:val="20"/>
          <w:szCs w:val="20"/>
          <w:lang w:val="en-US"/>
        </w:rPr>
        <w:t>K</w:t>
      </w:r>
      <w:r w:rsidR="00191A87">
        <w:rPr>
          <w:rFonts w:ascii="Arial" w:hAnsi="Arial" w:cs="Arial"/>
          <w:sz w:val="20"/>
          <w:szCs w:val="20"/>
          <w:lang w:val="en-US"/>
        </w:rPr>
        <w:t>P</w:t>
      </w:r>
      <w:r w:rsidRPr="00166F4C">
        <w:rPr>
          <w:rFonts w:ascii="Arial" w:hAnsi="Arial" w:cs="Arial"/>
          <w:sz w:val="20"/>
          <w:szCs w:val="20"/>
          <w:lang w:val="en-US"/>
        </w:rPr>
        <w:t xml:space="preserve"> </w:t>
      </w:r>
      <w:r w:rsidR="00855547">
        <w:rPr>
          <w:rFonts w:ascii="Arial" w:hAnsi="Arial" w:cs="Arial"/>
          <w:sz w:val="20"/>
          <w:szCs w:val="20"/>
          <w:lang w:val="en-US"/>
        </w:rPr>
        <w:t xml:space="preserve">group </w:t>
      </w:r>
      <w:r w:rsidRPr="00166F4C">
        <w:rPr>
          <w:rFonts w:ascii="Arial" w:hAnsi="Arial" w:cs="Arial"/>
          <w:sz w:val="20"/>
          <w:szCs w:val="20"/>
          <w:lang w:val="en-US"/>
        </w:rPr>
        <w:t>and seventeen (53.1%)</w:t>
      </w:r>
      <w:r w:rsidR="00620C36">
        <w:rPr>
          <w:rFonts w:ascii="Arial" w:hAnsi="Arial" w:cs="Arial"/>
          <w:sz w:val="20"/>
          <w:szCs w:val="20"/>
          <w:lang w:val="en-US"/>
        </w:rPr>
        <w:t xml:space="preserve"> to</w:t>
      </w:r>
      <w:r w:rsidRPr="00166F4C">
        <w:rPr>
          <w:rFonts w:ascii="Arial" w:hAnsi="Arial" w:cs="Arial"/>
          <w:sz w:val="20"/>
          <w:szCs w:val="20"/>
          <w:lang w:val="en-US"/>
        </w:rPr>
        <w:t xml:space="preserve"> the </w:t>
      </w:r>
      <w:r>
        <w:rPr>
          <w:rFonts w:ascii="Arial" w:hAnsi="Arial" w:cs="Arial"/>
          <w:sz w:val="20"/>
          <w:szCs w:val="20"/>
          <w:lang w:val="en-US"/>
        </w:rPr>
        <w:t>NK</w:t>
      </w:r>
      <w:r w:rsidR="00191A87">
        <w:rPr>
          <w:rFonts w:ascii="Arial" w:hAnsi="Arial" w:cs="Arial"/>
          <w:sz w:val="20"/>
          <w:szCs w:val="20"/>
          <w:lang w:val="en-US"/>
        </w:rPr>
        <w:t>P</w:t>
      </w:r>
      <w:r w:rsidRPr="00166F4C">
        <w:rPr>
          <w:rFonts w:ascii="Arial" w:hAnsi="Arial" w:cs="Arial"/>
          <w:sz w:val="20"/>
          <w:szCs w:val="20"/>
          <w:lang w:val="en-US"/>
        </w:rPr>
        <w:t xml:space="preserve"> group.</w:t>
      </w:r>
      <w:r w:rsidR="00844408" w:rsidRPr="00844408">
        <w:rPr>
          <w:rFonts w:ascii="Arial" w:hAnsi="Arial" w:cs="Arial"/>
          <w:sz w:val="20"/>
          <w:szCs w:val="20"/>
          <w:lang w:val="en-US"/>
        </w:rPr>
        <w:t xml:space="preserve"> </w:t>
      </w:r>
      <w:r w:rsidR="006E2CA8" w:rsidRPr="007E7704">
        <w:rPr>
          <w:rFonts w:ascii="Arial" w:hAnsi="Arial" w:cs="Arial"/>
          <w:sz w:val="20"/>
          <w:szCs w:val="20"/>
          <w:highlight w:val="yellow"/>
          <w:lang w:val="en-US"/>
        </w:rPr>
        <w:t>The</w:t>
      </w:r>
      <w:r w:rsidR="006E2CA8">
        <w:rPr>
          <w:rFonts w:ascii="Arial" w:hAnsi="Arial" w:cs="Arial"/>
          <w:sz w:val="20"/>
          <w:szCs w:val="20"/>
          <w:highlight w:val="yellow"/>
          <w:lang w:val="en-US"/>
        </w:rPr>
        <w:t xml:space="preserve"> inter-rater agreement </w:t>
      </w:r>
      <w:r w:rsidR="00151615">
        <w:rPr>
          <w:rFonts w:ascii="Arial" w:hAnsi="Arial" w:cs="Arial"/>
          <w:sz w:val="20"/>
          <w:szCs w:val="20"/>
          <w:highlight w:val="yellow"/>
          <w:lang w:val="en-US"/>
        </w:rPr>
        <w:t>for the categoristation of</w:t>
      </w:r>
      <w:r w:rsidR="006E2CA8">
        <w:rPr>
          <w:rFonts w:ascii="Arial" w:hAnsi="Arial" w:cs="Arial"/>
          <w:sz w:val="20"/>
          <w:szCs w:val="20"/>
          <w:highlight w:val="yellow"/>
          <w:lang w:val="en-US"/>
        </w:rPr>
        <w:t xml:space="preserve"> </w:t>
      </w:r>
      <w:r w:rsidR="007E7704" w:rsidRPr="007E7704">
        <w:rPr>
          <w:rFonts w:ascii="Arial" w:hAnsi="Arial" w:cs="Arial"/>
          <w:sz w:val="20"/>
          <w:szCs w:val="20"/>
          <w:highlight w:val="yellow"/>
          <w:lang w:val="en-US"/>
        </w:rPr>
        <w:t xml:space="preserve">knee </w:t>
      </w:r>
      <w:r w:rsidR="006E2CA8">
        <w:rPr>
          <w:rFonts w:ascii="Arial" w:hAnsi="Arial" w:cs="Arial"/>
          <w:sz w:val="20"/>
          <w:szCs w:val="20"/>
          <w:highlight w:val="yellow"/>
          <w:lang w:val="en-US"/>
        </w:rPr>
        <w:t>posture</w:t>
      </w:r>
      <w:r w:rsidR="007E7704" w:rsidRPr="007E7704">
        <w:rPr>
          <w:rFonts w:ascii="Arial" w:hAnsi="Arial" w:cs="Arial"/>
          <w:sz w:val="20"/>
          <w:szCs w:val="20"/>
          <w:highlight w:val="yellow"/>
          <w:lang w:val="en-US"/>
        </w:rPr>
        <w:t xml:space="preserve"> was </w:t>
      </w:r>
      <w:r w:rsidR="006E2CA8">
        <w:rPr>
          <w:rFonts w:ascii="Arial" w:hAnsi="Arial" w:cs="Arial"/>
          <w:sz w:val="20"/>
          <w:szCs w:val="20"/>
          <w:highlight w:val="yellow"/>
          <w:lang w:val="en-US"/>
        </w:rPr>
        <w:t>moderate (</w:t>
      </w:r>
      <w:r w:rsidR="00A91BCB">
        <w:rPr>
          <w:rFonts w:ascii="Arial" w:hAnsi="Arial" w:cs="Arial"/>
          <w:sz w:val="20"/>
          <w:szCs w:val="20"/>
          <w:highlight w:val="yellow"/>
          <w:lang w:val="en-US"/>
        </w:rPr>
        <w:t>k=0.50</w:t>
      </w:r>
      <w:r w:rsidR="006E2CA8">
        <w:rPr>
          <w:rFonts w:ascii="Arial" w:hAnsi="Arial" w:cs="Arial"/>
          <w:sz w:val="20"/>
          <w:szCs w:val="20"/>
          <w:highlight w:val="yellow"/>
          <w:lang w:val="en-US"/>
        </w:rPr>
        <w:t xml:space="preserve">). </w:t>
      </w:r>
    </w:p>
    <w:p w:rsidR="006E2CA8" w:rsidRDefault="006E2CA8" w:rsidP="008077F7">
      <w:pPr>
        <w:spacing w:after="0" w:line="480" w:lineRule="auto"/>
        <w:jc w:val="both"/>
        <w:rPr>
          <w:rFonts w:ascii="Arial" w:hAnsi="Arial" w:cs="Arial"/>
          <w:sz w:val="20"/>
          <w:szCs w:val="20"/>
          <w:lang w:val="en-US"/>
        </w:rPr>
      </w:pPr>
    </w:p>
    <w:p w:rsidR="00343D1E" w:rsidRPr="00803736" w:rsidRDefault="003D4575" w:rsidP="008077F7">
      <w:pPr>
        <w:spacing w:after="0" w:line="480" w:lineRule="auto"/>
        <w:jc w:val="both"/>
        <w:rPr>
          <w:rFonts w:ascii="Arial" w:hAnsi="Arial" w:cs="Arial"/>
          <w:b/>
          <w:sz w:val="20"/>
          <w:szCs w:val="20"/>
          <w:lang w:val="en-US"/>
        </w:rPr>
      </w:pPr>
      <w:r w:rsidRPr="004E281F">
        <w:rPr>
          <w:rFonts w:ascii="Arial" w:hAnsi="Arial" w:cs="Arial"/>
          <w:b/>
          <w:sz w:val="20"/>
          <w:szCs w:val="20"/>
          <w:highlight w:val="yellow"/>
          <w:lang w:val="en-US"/>
        </w:rPr>
        <w:t xml:space="preserve">Knee </w:t>
      </w:r>
      <w:r w:rsidR="00191A87" w:rsidRPr="004E281F">
        <w:rPr>
          <w:rFonts w:ascii="Arial" w:hAnsi="Arial" w:cs="Arial"/>
          <w:b/>
          <w:sz w:val="20"/>
          <w:szCs w:val="20"/>
          <w:highlight w:val="yellow"/>
          <w:lang w:val="en-US"/>
        </w:rPr>
        <w:t xml:space="preserve">posture </w:t>
      </w:r>
      <w:r w:rsidRPr="004E281F">
        <w:rPr>
          <w:rFonts w:ascii="Arial" w:hAnsi="Arial" w:cs="Arial"/>
          <w:b/>
          <w:sz w:val="20"/>
          <w:szCs w:val="20"/>
          <w:highlight w:val="yellow"/>
          <w:lang w:val="en-US"/>
        </w:rPr>
        <w:t xml:space="preserve">during </w:t>
      </w:r>
      <w:r w:rsidR="00111B0A" w:rsidRPr="004E281F">
        <w:rPr>
          <w:rFonts w:ascii="Arial" w:hAnsi="Arial" w:cs="Arial"/>
          <w:b/>
          <w:sz w:val="20"/>
          <w:szCs w:val="20"/>
          <w:highlight w:val="yellow"/>
          <w:lang w:val="en-US"/>
        </w:rPr>
        <w:t>loading-response</w:t>
      </w:r>
      <w:r w:rsidRPr="004E281F">
        <w:rPr>
          <w:rFonts w:ascii="Arial" w:hAnsi="Arial" w:cs="Arial"/>
          <w:b/>
          <w:sz w:val="20"/>
          <w:szCs w:val="20"/>
          <w:highlight w:val="yellow"/>
          <w:lang w:val="en-US"/>
        </w:rPr>
        <w:t xml:space="preserve"> and clinical diagnosis</w:t>
      </w:r>
    </w:p>
    <w:p w:rsidR="003622B8" w:rsidRDefault="003502CE" w:rsidP="008077F7">
      <w:pPr>
        <w:spacing w:after="0" w:line="480" w:lineRule="auto"/>
        <w:jc w:val="both"/>
        <w:rPr>
          <w:rFonts w:ascii="Arial" w:hAnsi="Arial" w:cs="Arial"/>
          <w:sz w:val="20"/>
          <w:szCs w:val="20"/>
          <w:lang w:val="en-US"/>
        </w:rPr>
      </w:pPr>
      <w:r w:rsidRPr="00803736">
        <w:rPr>
          <w:rFonts w:ascii="Arial" w:hAnsi="Arial" w:cs="Arial"/>
          <w:sz w:val="20"/>
          <w:szCs w:val="20"/>
          <w:lang w:val="en-US"/>
        </w:rPr>
        <w:t>Clinical diagnosis is characterised in Table 1.</w:t>
      </w:r>
      <w:r w:rsidR="000068CC" w:rsidRPr="000068CC">
        <w:rPr>
          <w:rFonts w:ascii="Arial" w:hAnsi="Arial" w:cs="Arial"/>
          <w:sz w:val="20"/>
          <w:szCs w:val="20"/>
          <w:lang w:val="en-US"/>
        </w:rPr>
        <w:t xml:space="preserve"> </w:t>
      </w:r>
      <w:r w:rsidR="007F5783">
        <w:rPr>
          <w:rFonts w:ascii="Arial" w:hAnsi="Arial" w:cs="Arial"/>
          <w:sz w:val="20"/>
          <w:szCs w:val="20"/>
          <w:lang w:val="en-US"/>
        </w:rPr>
        <w:t>D</w:t>
      </w:r>
      <w:r w:rsidR="007F5783" w:rsidRPr="00166F4C">
        <w:rPr>
          <w:rFonts w:ascii="Arial" w:hAnsi="Arial" w:cs="Arial"/>
          <w:sz w:val="20"/>
          <w:szCs w:val="20"/>
          <w:lang w:val="en-US"/>
        </w:rPr>
        <w:t xml:space="preserve">uring </w:t>
      </w:r>
      <w:r w:rsidR="008E7938">
        <w:rPr>
          <w:rFonts w:ascii="Arial" w:hAnsi="Arial" w:cs="Arial"/>
          <w:sz w:val="20"/>
          <w:szCs w:val="20"/>
          <w:lang w:val="en-US"/>
        </w:rPr>
        <w:t>loading-response</w:t>
      </w:r>
      <w:r w:rsidR="000068CC" w:rsidRPr="00166F4C">
        <w:rPr>
          <w:rFonts w:ascii="Arial" w:hAnsi="Arial" w:cs="Arial"/>
          <w:sz w:val="20"/>
          <w:szCs w:val="20"/>
          <w:lang w:val="en-US"/>
        </w:rPr>
        <w:t xml:space="preserve"> 73.3%</w:t>
      </w:r>
      <w:r w:rsidR="009A078F">
        <w:rPr>
          <w:rFonts w:ascii="Arial" w:hAnsi="Arial" w:cs="Arial"/>
          <w:sz w:val="20"/>
          <w:szCs w:val="20"/>
          <w:lang w:val="en-US"/>
        </w:rPr>
        <w:t xml:space="preserve"> (n=11)</w:t>
      </w:r>
      <w:r w:rsidR="000068CC" w:rsidRPr="00166F4C">
        <w:rPr>
          <w:rFonts w:ascii="Arial" w:hAnsi="Arial" w:cs="Arial"/>
          <w:sz w:val="20"/>
          <w:szCs w:val="20"/>
          <w:lang w:val="en-US"/>
        </w:rPr>
        <w:t xml:space="preserve"> of the </w:t>
      </w:r>
      <w:r w:rsidR="00E20122">
        <w:rPr>
          <w:rFonts w:ascii="Arial" w:hAnsi="Arial" w:cs="Arial"/>
          <w:sz w:val="20"/>
          <w:szCs w:val="20"/>
          <w:lang w:val="en-US"/>
        </w:rPr>
        <w:t>A</w:t>
      </w:r>
      <w:r w:rsidR="000068CC">
        <w:rPr>
          <w:rFonts w:ascii="Arial" w:hAnsi="Arial" w:cs="Arial"/>
          <w:sz w:val="20"/>
          <w:szCs w:val="20"/>
          <w:lang w:val="en-US"/>
        </w:rPr>
        <w:t>K</w:t>
      </w:r>
      <w:r w:rsidR="00191A87">
        <w:rPr>
          <w:rFonts w:ascii="Arial" w:hAnsi="Arial" w:cs="Arial"/>
          <w:sz w:val="20"/>
          <w:szCs w:val="20"/>
          <w:lang w:val="en-US"/>
        </w:rPr>
        <w:t>P</w:t>
      </w:r>
      <w:r w:rsidR="000068CC" w:rsidRPr="00166F4C">
        <w:rPr>
          <w:rFonts w:ascii="Arial" w:hAnsi="Arial" w:cs="Arial"/>
          <w:sz w:val="20"/>
          <w:szCs w:val="20"/>
          <w:lang w:val="en-US"/>
        </w:rPr>
        <w:t xml:space="preserve"> group</w:t>
      </w:r>
      <w:r w:rsidR="007F5783" w:rsidRPr="007F5783">
        <w:rPr>
          <w:rFonts w:ascii="Arial" w:hAnsi="Arial" w:cs="Arial"/>
          <w:sz w:val="20"/>
          <w:szCs w:val="20"/>
          <w:lang w:val="en-US"/>
        </w:rPr>
        <w:t xml:space="preserve"> </w:t>
      </w:r>
      <w:r w:rsidR="007F5783">
        <w:rPr>
          <w:rFonts w:ascii="Arial" w:hAnsi="Arial" w:cs="Arial"/>
          <w:sz w:val="20"/>
          <w:szCs w:val="20"/>
          <w:lang w:val="en-US"/>
        </w:rPr>
        <w:t>presented a</w:t>
      </w:r>
      <w:r w:rsidR="007F5783" w:rsidRPr="00166F4C">
        <w:rPr>
          <w:rFonts w:ascii="Arial" w:hAnsi="Arial" w:cs="Arial"/>
          <w:sz w:val="20"/>
          <w:szCs w:val="20"/>
          <w:lang w:val="en-US"/>
        </w:rPr>
        <w:t xml:space="preserve"> pattern of knee </w:t>
      </w:r>
      <w:r w:rsidR="00E20122" w:rsidRPr="00166F4C">
        <w:rPr>
          <w:rFonts w:ascii="Arial" w:hAnsi="Arial" w:cs="Arial"/>
          <w:sz w:val="20"/>
          <w:szCs w:val="20"/>
          <w:lang w:val="en-US"/>
        </w:rPr>
        <w:t>hyp</w:t>
      </w:r>
      <w:r w:rsidR="00E20122">
        <w:rPr>
          <w:rFonts w:ascii="Arial" w:hAnsi="Arial" w:cs="Arial"/>
          <w:sz w:val="20"/>
          <w:szCs w:val="20"/>
          <w:lang w:val="en-US"/>
        </w:rPr>
        <w:t>oflexion</w:t>
      </w:r>
      <w:r w:rsidR="00E20122" w:rsidRPr="00166F4C">
        <w:rPr>
          <w:rFonts w:ascii="Arial" w:hAnsi="Arial" w:cs="Arial"/>
          <w:sz w:val="20"/>
          <w:szCs w:val="20"/>
          <w:lang w:val="en-US"/>
        </w:rPr>
        <w:t xml:space="preserve"> </w:t>
      </w:r>
      <w:r w:rsidR="007F5783">
        <w:rPr>
          <w:rFonts w:ascii="Arial" w:hAnsi="Arial" w:cs="Arial"/>
          <w:sz w:val="20"/>
          <w:szCs w:val="20"/>
          <w:lang w:val="en-US"/>
        </w:rPr>
        <w:t xml:space="preserve">and </w:t>
      </w:r>
      <w:r w:rsidR="007F5783" w:rsidRPr="00166F4C">
        <w:rPr>
          <w:rFonts w:ascii="Arial" w:hAnsi="Arial" w:cs="Arial"/>
          <w:sz w:val="20"/>
          <w:szCs w:val="20"/>
          <w:lang w:val="en-US"/>
        </w:rPr>
        <w:t>26.7%</w:t>
      </w:r>
      <w:r w:rsidR="007F5783">
        <w:rPr>
          <w:rFonts w:ascii="Arial" w:hAnsi="Arial" w:cs="Arial"/>
          <w:sz w:val="20"/>
          <w:szCs w:val="20"/>
          <w:lang w:val="en-US"/>
        </w:rPr>
        <w:t xml:space="preserve"> (n=4) a </w:t>
      </w:r>
      <w:r w:rsidR="007F5783" w:rsidRPr="003622B8">
        <w:rPr>
          <w:rFonts w:ascii="Arial" w:hAnsi="Arial" w:cs="Arial"/>
          <w:sz w:val="20"/>
          <w:szCs w:val="20"/>
          <w:lang w:val="en-US"/>
        </w:rPr>
        <w:t xml:space="preserve">pattern </w:t>
      </w:r>
      <w:r w:rsidR="007F5783">
        <w:rPr>
          <w:rFonts w:ascii="Arial" w:hAnsi="Arial" w:cs="Arial"/>
          <w:sz w:val="20"/>
          <w:szCs w:val="20"/>
          <w:lang w:val="en-US"/>
        </w:rPr>
        <w:t xml:space="preserve">of </w:t>
      </w:r>
      <w:r w:rsidR="007F5783" w:rsidRPr="003622B8">
        <w:rPr>
          <w:rFonts w:ascii="Arial" w:hAnsi="Arial" w:cs="Arial"/>
          <w:sz w:val="20"/>
          <w:szCs w:val="20"/>
          <w:lang w:val="en-US"/>
        </w:rPr>
        <w:t>knee hyperflexion</w:t>
      </w:r>
      <w:r w:rsidR="000068CC" w:rsidRPr="003622B8">
        <w:rPr>
          <w:rFonts w:ascii="Arial" w:hAnsi="Arial" w:cs="Arial"/>
          <w:sz w:val="20"/>
          <w:szCs w:val="20"/>
          <w:lang w:val="en-US"/>
        </w:rPr>
        <w:t xml:space="preserve">. </w:t>
      </w:r>
      <w:r w:rsidR="003622B8" w:rsidRPr="003622B8">
        <w:rPr>
          <w:rFonts w:ascii="Arial" w:hAnsi="Arial" w:cs="Arial"/>
          <w:sz w:val="20"/>
          <w:szCs w:val="20"/>
          <w:lang w:val="en-US"/>
        </w:rPr>
        <w:t>No significant differences for time post-stroke when participants began to walk or the side of hemiparesis</w:t>
      </w:r>
      <w:r w:rsidR="00855547">
        <w:rPr>
          <w:rFonts w:ascii="Arial" w:hAnsi="Arial" w:cs="Arial"/>
          <w:sz w:val="20"/>
          <w:szCs w:val="20"/>
          <w:lang w:val="en-US"/>
        </w:rPr>
        <w:t xml:space="preserve"> </w:t>
      </w:r>
      <w:r w:rsidR="00855547" w:rsidRPr="003622B8">
        <w:rPr>
          <w:rFonts w:ascii="Arial" w:hAnsi="Arial" w:cs="Arial"/>
          <w:sz w:val="20"/>
          <w:szCs w:val="20"/>
          <w:lang w:val="en-US"/>
        </w:rPr>
        <w:t xml:space="preserve">were seen between </w:t>
      </w:r>
      <w:r w:rsidR="003E24DF">
        <w:rPr>
          <w:rFonts w:ascii="Arial" w:hAnsi="Arial" w:cs="Arial"/>
          <w:sz w:val="20"/>
          <w:szCs w:val="20"/>
          <w:lang w:val="en-US"/>
        </w:rPr>
        <w:t>A</w:t>
      </w:r>
      <w:r w:rsidR="00855547" w:rsidRPr="003622B8">
        <w:rPr>
          <w:rFonts w:ascii="Arial" w:hAnsi="Arial" w:cs="Arial"/>
          <w:sz w:val="20"/>
          <w:szCs w:val="20"/>
          <w:lang w:val="en-US"/>
        </w:rPr>
        <w:t>K</w:t>
      </w:r>
      <w:r w:rsidR="00855547">
        <w:rPr>
          <w:rFonts w:ascii="Arial" w:hAnsi="Arial" w:cs="Arial"/>
          <w:sz w:val="20"/>
          <w:szCs w:val="20"/>
          <w:lang w:val="en-US"/>
        </w:rPr>
        <w:t>P</w:t>
      </w:r>
      <w:r w:rsidR="00855547" w:rsidRPr="003622B8">
        <w:rPr>
          <w:rFonts w:ascii="Arial" w:hAnsi="Arial" w:cs="Arial"/>
          <w:sz w:val="20"/>
          <w:szCs w:val="20"/>
          <w:lang w:val="en-US"/>
        </w:rPr>
        <w:t xml:space="preserve"> and NK</w:t>
      </w:r>
      <w:r w:rsidR="00855547">
        <w:rPr>
          <w:rFonts w:ascii="Arial" w:hAnsi="Arial" w:cs="Arial"/>
          <w:sz w:val="20"/>
          <w:szCs w:val="20"/>
          <w:lang w:val="en-US"/>
        </w:rPr>
        <w:t>P</w:t>
      </w:r>
      <w:r w:rsidR="00855547" w:rsidRPr="003622B8">
        <w:rPr>
          <w:rFonts w:ascii="Arial" w:hAnsi="Arial" w:cs="Arial"/>
          <w:sz w:val="20"/>
          <w:szCs w:val="20"/>
          <w:lang w:val="en-US"/>
        </w:rPr>
        <w:t xml:space="preserve"> groups </w:t>
      </w:r>
      <w:r w:rsidR="003622B8" w:rsidRPr="003622B8">
        <w:rPr>
          <w:rFonts w:ascii="Arial" w:hAnsi="Arial" w:cs="Arial"/>
          <w:sz w:val="20"/>
          <w:szCs w:val="20"/>
          <w:lang w:val="en-US"/>
        </w:rPr>
        <w:t>(Table 1).</w:t>
      </w:r>
    </w:p>
    <w:p w:rsidR="00F9197E" w:rsidRPr="003622B8" w:rsidRDefault="00F9197E" w:rsidP="008077F7">
      <w:pPr>
        <w:spacing w:after="0" w:line="480" w:lineRule="auto"/>
        <w:jc w:val="both"/>
        <w:rPr>
          <w:rFonts w:ascii="Arial" w:hAnsi="Arial" w:cs="Arial"/>
          <w:sz w:val="20"/>
          <w:szCs w:val="20"/>
          <w:lang w:val="en-US"/>
        </w:rPr>
      </w:pPr>
    </w:p>
    <w:p w:rsidR="00F9197E" w:rsidRDefault="00F9197E" w:rsidP="008077F7">
      <w:pPr>
        <w:spacing w:line="480" w:lineRule="auto"/>
        <w:rPr>
          <w:rFonts w:ascii="Arial" w:hAnsi="Arial" w:cs="Arial"/>
          <w:b/>
          <w:sz w:val="20"/>
          <w:szCs w:val="20"/>
          <w:lang w:val="en-US"/>
        </w:rPr>
      </w:pPr>
      <w:r>
        <w:rPr>
          <w:rFonts w:ascii="Arial" w:hAnsi="Arial" w:cs="Arial"/>
          <w:b/>
          <w:sz w:val="20"/>
          <w:szCs w:val="20"/>
          <w:lang w:val="en-US"/>
        </w:rPr>
        <w:t>[Table 1]</w:t>
      </w:r>
    </w:p>
    <w:p w:rsidR="00923F77" w:rsidRPr="00803736" w:rsidRDefault="00923F77" w:rsidP="008077F7">
      <w:pPr>
        <w:spacing w:line="480" w:lineRule="auto"/>
        <w:rPr>
          <w:rFonts w:ascii="Arial" w:hAnsi="Arial" w:cs="Arial"/>
          <w:b/>
          <w:sz w:val="20"/>
          <w:szCs w:val="20"/>
          <w:lang w:val="en-US"/>
        </w:rPr>
      </w:pPr>
      <w:r w:rsidRPr="004E281F">
        <w:rPr>
          <w:rFonts w:ascii="Arial" w:hAnsi="Arial" w:cs="Arial"/>
          <w:b/>
          <w:sz w:val="20"/>
          <w:szCs w:val="20"/>
          <w:highlight w:val="yellow"/>
          <w:lang w:val="en-US"/>
        </w:rPr>
        <w:t>Body functions</w:t>
      </w:r>
      <w:r w:rsidR="009B5273" w:rsidRPr="004E281F">
        <w:rPr>
          <w:rFonts w:ascii="Arial" w:hAnsi="Arial" w:cs="Arial"/>
          <w:b/>
          <w:sz w:val="20"/>
          <w:szCs w:val="20"/>
          <w:highlight w:val="yellow"/>
          <w:lang w:val="en-US"/>
        </w:rPr>
        <w:t xml:space="preserve"> and structures</w:t>
      </w:r>
    </w:p>
    <w:p w:rsidR="00CB5F26" w:rsidRDefault="00B22047" w:rsidP="008077F7">
      <w:pPr>
        <w:spacing w:line="480" w:lineRule="auto"/>
        <w:jc w:val="both"/>
        <w:rPr>
          <w:rFonts w:ascii="Arial" w:hAnsi="Arial" w:cs="Arial"/>
          <w:sz w:val="20"/>
          <w:szCs w:val="20"/>
          <w:lang w:val="en-US"/>
        </w:rPr>
      </w:pPr>
      <w:r>
        <w:rPr>
          <w:rFonts w:ascii="Arial" w:hAnsi="Arial" w:cs="Arial"/>
          <w:sz w:val="20"/>
          <w:szCs w:val="20"/>
          <w:lang w:val="en-US"/>
        </w:rPr>
        <w:t xml:space="preserve">Those in </w:t>
      </w:r>
      <w:r w:rsidRPr="00803736">
        <w:rPr>
          <w:rFonts w:ascii="Arial" w:hAnsi="Arial" w:cs="Arial"/>
          <w:sz w:val="20"/>
          <w:szCs w:val="20"/>
          <w:lang w:val="en-US"/>
        </w:rPr>
        <w:t xml:space="preserve">the </w:t>
      </w:r>
      <w:r w:rsidR="006135A4">
        <w:rPr>
          <w:rFonts w:ascii="Arial" w:hAnsi="Arial" w:cs="Arial"/>
          <w:sz w:val="20"/>
          <w:szCs w:val="20"/>
          <w:lang w:val="en-US"/>
        </w:rPr>
        <w:t>A</w:t>
      </w:r>
      <w:r>
        <w:rPr>
          <w:rFonts w:ascii="Arial" w:hAnsi="Arial" w:cs="Arial"/>
          <w:sz w:val="20"/>
          <w:szCs w:val="20"/>
          <w:lang w:val="en-US"/>
        </w:rPr>
        <w:t>KP</w:t>
      </w:r>
      <w:r w:rsidRPr="00803736">
        <w:rPr>
          <w:rFonts w:ascii="Arial" w:hAnsi="Arial" w:cs="Arial"/>
          <w:sz w:val="20"/>
          <w:szCs w:val="20"/>
          <w:lang w:val="en-US"/>
        </w:rPr>
        <w:t xml:space="preserve"> group </w:t>
      </w:r>
      <w:r>
        <w:rPr>
          <w:rFonts w:ascii="Arial" w:hAnsi="Arial" w:cs="Arial"/>
          <w:sz w:val="20"/>
          <w:szCs w:val="20"/>
          <w:lang w:val="en-US"/>
        </w:rPr>
        <w:t xml:space="preserve">had </w:t>
      </w:r>
      <w:r w:rsidRPr="00803736">
        <w:rPr>
          <w:rFonts w:ascii="Arial" w:hAnsi="Arial" w:cs="Arial"/>
          <w:sz w:val="20"/>
          <w:szCs w:val="20"/>
          <w:lang w:val="en-US"/>
        </w:rPr>
        <w:t xml:space="preserve">significantly lower </w:t>
      </w:r>
      <w:r>
        <w:rPr>
          <w:rFonts w:ascii="Arial" w:hAnsi="Arial" w:cs="Arial"/>
          <w:sz w:val="20"/>
          <w:szCs w:val="20"/>
          <w:lang w:val="en-US"/>
        </w:rPr>
        <w:t>knee flexor</w:t>
      </w:r>
      <w:r w:rsidR="006135A4">
        <w:rPr>
          <w:rFonts w:ascii="Arial" w:hAnsi="Arial" w:cs="Arial"/>
          <w:sz w:val="20"/>
          <w:szCs w:val="20"/>
          <w:lang w:val="en-US"/>
        </w:rPr>
        <w:t>s</w:t>
      </w:r>
      <w:r w:rsidRPr="00803736">
        <w:rPr>
          <w:rFonts w:ascii="Arial" w:hAnsi="Arial" w:cs="Arial"/>
          <w:sz w:val="20"/>
          <w:szCs w:val="20"/>
          <w:lang w:val="en-US"/>
        </w:rPr>
        <w:t xml:space="preserve"> strength</w:t>
      </w:r>
      <w:r w:rsidR="006135A4">
        <w:rPr>
          <w:rFonts w:ascii="Arial" w:hAnsi="Arial" w:cs="Arial"/>
          <w:sz w:val="20"/>
          <w:szCs w:val="20"/>
          <w:lang w:val="en-US"/>
        </w:rPr>
        <w:t xml:space="preserve"> </w:t>
      </w:r>
      <w:r w:rsidR="006135A4" w:rsidRPr="00803736">
        <w:rPr>
          <w:rFonts w:ascii="Arial" w:hAnsi="Arial" w:cs="Arial"/>
          <w:sz w:val="20"/>
          <w:szCs w:val="20"/>
          <w:lang w:val="en-US"/>
        </w:rPr>
        <w:t xml:space="preserve">(b730) </w:t>
      </w:r>
      <w:r w:rsidRPr="00803736">
        <w:rPr>
          <w:rFonts w:ascii="Arial" w:hAnsi="Arial" w:cs="Arial"/>
          <w:sz w:val="20"/>
          <w:szCs w:val="20"/>
          <w:lang w:val="en-US"/>
        </w:rPr>
        <w:t>(5.26±2.78 vs 7.35±2.78</w:t>
      </w:r>
      <w:r>
        <w:rPr>
          <w:rFonts w:ascii="Arial" w:hAnsi="Arial" w:cs="Arial"/>
          <w:sz w:val="20"/>
          <w:szCs w:val="20"/>
          <w:lang w:val="en-US"/>
        </w:rPr>
        <w:t xml:space="preserve"> Kgf; </w:t>
      </w:r>
      <w:r w:rsidRPr="00803736">
        <w:rPr>
          <w:rFonts w:ascii="Arial" w:hAnsi="Arial" w:cs="Arial"/>
          <w:sz w:val="20"/>
          <w:szCs w:val="20"/>
          <w:lang w:val="en-US"/>
        </w:rPr>
        <w:t>p=0.044</w:t>
      </w:r>
      <w:r w:rsidR="004A2BE3">
        <w:rPr>
          <w:rFonts w:ascii="Arial" w:hAnsi="Arial" w:cs="Arial"/>
          <w:sz w:val="20"/>
          <w:szCs w:val="20"/>
          <w:lang w:val="en-US"/>
        </w:rPr>
        <w:t>)</w:t>
      </w:r>
      <w:r w:rsidR="00BA0048" w:rsidRPr="00803736">
        <w:rPr>
          <w:rFonts w:ascii="Arial" w:hAnsi="Arial" w:cs="Arial"/>
          <w:sz w:val="20"/>
          <w:szCs w:val="20"/>
          <w:lang w:val="en-US"/>
        </w:rPr>
        <w:t xml:space="preserve"> and </w:t>
      </w:r>
      <w:r w:rsidR="00BA0048">
        <w:rPr>
          <w:rFonts w:ascii="Arial" w:hAnsi="Arial" w:cs="Arial"/>
          <w:sz w:val="20"/>
          <w:szCs w:val="20"/>
          <w:lang w:val="en-US"/>
        </w:rPr>
        <w:t xml:space="preserve">significantly higher spasticity </w:t>
      </w:r>
      <w:r w:rsidR="00BA0048" w:rsidRPr="00803736">
        <w:rPr>
          <w:rFonts w:ascii="Arial" w:hAnsi="Arial" w:cs="Arial"/>
          <w:sz w:val="20"/>
          <w:szCs w:val="20"/>
          <w:lang w:val="en-US"/>
        </w:rPr>
        <w:t>(b735</w:t>
      </w:r>
      <w:r w:rsidR="00BA0048">
        <w:rPr>
          <w:rFonts w:ascii="Arial" w:hAnsi="Arial" w:cs="Arial"/>
          <w:sz w:val="20"/>
          <w:szCs w:val="20"/>
          <w:lang w:val="en-US"/>
        </w:rPr>
        <w:t>)</w:t>
      </w:r>
      <w:r>
        <w:rPr>
          <w:rFonts w:ascii="Arial" w:hAnsi="Arial" w:cs="Arial"/>
          <w:sz w:val="20"/>
          <w:szCs w:val="20"/>
          <w:lang w:val="en-US"/>
        </w:rPr>
        <w:t xml:space="preserve"> </w:t>
      </w:r>
      <w:r w:rsidR="00BA0048">
        <w:rPr>
          <w:rFonts w:ascii="Arial" w:hAnsi="Arial" w:cs="Arial"/>
          <w:sz w:val="20"/>
          <w:szCs w:val="20"/>
          <w:lang w:val="en-US"/>
        </w:rPr>
        <w:t>for the</w:t>
      </w:r>
      <w:r w:rsidR="00BA0048" w:rsidRPr="00803736">
        <w:rPr>
          <w:rFonts w:ascii="Arial" w:hAnsi="Arial" w:cs="Arial"/>
          <w:sz w:val="20"/>
          <w:szCs w:val="20"/>
          <w:lang w:val="en-US"/>
        </w:rPr>
        <w:t xml:space="preserve"> knee extensor</w:t>
      </w:r>
      <w:r w:rsidR="00BA0048">
        <w:rPr>
          <w:rFonts w:ascii="Arial" w:hAnsi="Arial" w:cs="Arial"/>
          <w:sz w:val="20"/>
          <w:szCs w:val="20"/>
          <w:lang w:val="en-US"/>
        </w:rPr>
        <w:t>s</w:t>
      </w:r>
      <w:r w:rsidR="00BA0048" w:rsidRPr="00803736">
        <w:rPr>
          <w:rFonts w:ascii="Arial" w:hAnsi="Arial" w:cs="Arial"/>
          <w:sz w:val="20"/>
          <w:szCs w:val="20"/>
          <w:lang w:val="en-US"/>
        </w:rPr>
        <w:t xml:space="preserve"> (</w:t>
      </w:r>
      <w:r w:rsidR="00BA0048">
        <w:rPr>
          <w:rFonts w:ascii="Arial" w:hAnsi="Arial" w:cs="Arial"/>
          <w:sz w:val="20"/>
          <w:szCs w:val="20"/>
          <w:lang w:val="en-US"/>
        </w:rPr>
        <w:t xml:space="preserve">0.73±1.22 </w:t>
      </w:r>
      <w:r w:rsidR="00BA0048" w:rsidRPr="00803736">
        <w:rPr>
          <w:rFonts w:ascii="Arial" w:hAnsi="Arial" w:cs="Arial"/>
          <w:sz w:val="20"/>
          <w:szCs w:val="20"/>
          <w:lang w:val="en-US"/>
        </w:rPr>
        <w:t xml:space="preserve">vs </w:t>
      </w:r>
      <w:r w:rsidR="00BA0048">
        <w:rPr>
          <w:rFonts w:ascii="Arial" w:hAnsi="Arial" w:cs="Arial"/>
          <w:sz w:val="20"/>
          <w:szCs w:val="20"/>
          <w:lang w:val="en-US"/>
        </w:rPr>
        <w:t xml:space="preserve">0.06±0.242; </w:t>
      </w:r>
      <w:r w:rsidR="00BA0048" w:rsidRPr="00803736">
        <w:rPr>
          <w:rFonts w:ascii="Arial" w:hAnsi="Arial" w:cs="Arial"/>
          <w:sz w:val="20"/>
          <w:szCs w:val="20"/>
          <w:lang w:val="en-US"/>
        </w:rPr>
        <w:t>p=0.0</w:t>
      </w:r>
      <w:r w:rsidR="00BA0048">
        <w:rPr>
          <w:rFonts w:ascii="Arial" w:hAnsi="Arial" w:cs="Arial"/>
          <w:sz w:val="20"/>
          <w:szCs w:val="20"/>
          <w:lang w:val="en-US"/>
        </w:rPr>
        <w:t xml:space="preserve">33) and knee flexors </w:t>
      </w:r>
      <w:r w:rsidR="00BA0048" w:rsidRPr="00803736">
        <w:rPr>
          <w:rFonts w:ascii="Arial" w:hAnsi="Arial" w:cs="Arial"/>
          <w:sz w:val="20"/>
          <w:szCs w:val="20"/>
          <w:lang w:val="en-US"/>
        </w:rPr>
        <w:t>(</w:t>
      </w:r>
      <w:r w:rsidR="00BA0048">
        <w:rPr>
          <w:rFonts w:ascii="Arial" w:hAnsi="Arial" w:cs="Arial"/>
          <w:sz w:val="20"/>
          <w:szCs w:val="20"/>
          <w:lang w:val="en-US"/>
        </w:rPr>
        <w:t xml:space="preserve">0.93±1.28 </w:t>
      </w:r>
      <w:r w:rsidR="00BA0048" w:rsidRPr="00803736">
        <w:rPr>
          <w:rFonts w:ascii="Arial" w:hAnsi="Arial" w:cs="Arial"/>
          <w:sz w:val="20"/>
          <w:szCs w:val="20"/>
          <w:lang w:val="en-US"/>
        </w:rPr>
        <w:t xml:space="preserve">vs </w:t>
      </w:r>
      <w:r w:rsidR="00BA0048">
        <w:rPr>
          <w:rFonts w:ascii="Arial" w:hAnsi="Arial" w:cs="Arial"/>
          <w:sz w:val="20"/>
          <w:szCs w:val="20"/>
          <w:lang w:val="en-US"/>
        </w:rPr>
        <w:t xml:space="preserve">0.12±0.332; </w:t>
      </w:r>
      <w:r w:rsidR="00BA0048" w:rsidRPr="00803736">
        <w:rPr>
          <w:rFonts w:ascii="Arial" w:hAnsi="Arial" w:cs="Arial"/>
          <w:sz w:val="20"/>
          <w:szCs w:val="20"/>
          <w:lang w:val="en-US"/>
        </w:rPr>
        <w:t>p=0.0</w:t>
      </w:r>
      <w:r w:rsidR="00BA0048">
        <w:rPr>
          <w:rFonts w:ascii="Arial" w:hAnsi="Arial" w:cs="Arial"/>
          <w:sz w:val="20"/>
          <w:szCs w:val="20"/>
          <w:lang w:val="en-US"/>
        </w:rPr>
        <w:t>29</w:t>
      </w:r>
      <w:r w:rsidR="00BA0048" w:rsidRPr="00803736">
        <w:rPr>
          <w:rFonts w:ascii="Arial" w:hAnsi="Arial" w:cs="Arial"/>
          <w:sz w:val="20"/>
          <w:szCs w:val="20"/>
          <w:lang w:val="en-US"/>
        </w:rPr>
        <w:t>)</w:t>
      </w:r>
      <w:r w:rsidR="00BA0048">
        <w:rPr>
          <w:rFonts w:ascii="Arial" w:hAnsi="Arial" w:cs="Arial"/>
          <w:sz w:val="20"/>
          <w:szCs w:val="20"/>
          <w:lang w:val="en-US"/>
        </w:rPr>
        <w:t xml:space="preserve">. </w:t>
      </w:r>
      <w:r w:rsidR="00BA0048" w:rsidRPr="00803736">
        <w:rPr>
          <w:rFonts w:ascii="Arial" w:hAnsi="Arial" w:cs="Arial"/>
          <w:sz w:val="20"/>
          <w:szCs w:val="20"/>
          <w:lang w:val="en-US"/>
        </w:rPr>
        <w:t>No significant differences were found for BMI (p=0.737), motor reflex</w:t>
      </w:r>
      <w:r w:rsidR="00BA0048">
        <w:rPr>
          <w:rFonts w:ascii="Arial" w:hAnsi="Arial" w:cs="Arial"/>
          <w:sz w:val="20"/>
          <w:szCs w:val="20"/>
          <w:lang w:val="en-US"/>
        </w:rPr>
        <w:t>es</w:t>
      </w:r>
      <w:r w:rsidR="00BA0048" w:rsidRPr="00803736">
        <w:rPr>
          <w:rFonts w:ascii="Arial" w:hAnsi="Arial" w:cs="Arial"/>
          <w:sz w:val="20"/>
          <w:szCs w:val="20"/>
          <w:lang w:val="en-US"/>
        </w:rPr>
        <w:t xml:space="preserve"> </w:t>
      </w:r>
      <w:r>
        <w:rPr>
          <w:rFonts w:ascii="Arial" w:hAnsi="Arial" w:cs="Arial"/>
          <w:sz w:val="20"/>
          <w:szCs w:val="20"/>
          <w:lang w:val="en-US"/>
        </w:rPr>
        <w:t xml:space="preserve">or </w:t>
      </w:r>
      <w:r w:rsidR="00BA0048" w:rsidRPr="00803736">
        <w:rPr>
          <w:rFonts w:ascii="Arial" w:hAnsi="Arial" w:cs="Arial"/>
          <w:sz w:val="20"/>
          <w:szCs w:val="20"/>
          <w:lang w:val="en-US"/>
        </w:rPr>
        <w:t>control of voluntary movement (p=0.089).</w:t>
      </w:r>
      <w:r w:rsidR="00BA0048">
        <w:rPr>
          <w:rFonts w:ascii="Arial" w:hAnsi="Arial" w:cs="Arial"/>
          <w:sz w:val="20"/>
          <w:szCs w:val="20"/>
          <w:lang w:val="en-US"/>
        </w:rPr>
        <w:t xml:space="preserve"> </w:t>
      </w:r>
      <w:r w:rsidR="00F076B9">
        <w:rPr>
          <w:rFonts w:ascii="Arial" w:hAnsi="Arial" w:cs="Arial"/>
          <w:sz w:val="20"/>
          <w:szCs w:val="20"/>
          <w:lang w:val="en-US"/>
        </w:rPr>
        <w:t xml:space="preserve">No significant differences were seen between groups for </w:t>
      </w:r>
      <w:r w:rsidR="00BA0048" w:rsidRPr="00285C97">
        <w:rPr>
          <w:rFonts w:ascii="Arial" w:hAnsi="Arial" w:cs="Arial"/>
          <w:sz w:val="20"/>
          <w:szCs w:val="20"/>
          <w:lang w:val="en-US"/>
        </w:rPr>
        <w:t xml:space="preserve">stroke </w:t>
      </w:r>
      <w:r w:rsidR="00BA0048">
        <w:rPr>
          <w:rFonts w:ascii="Arial" w:hAnsi="Arial" w:cs="Arial"/>
          <w:sz w:val="20"/>
          <w:szCs w:val="20"/>
          <w:lang w:val="en-US"/>
        </w:rPr>
        <w:t>sub-</w:t>
      </w:r>
      <w:r w:rsidR="00BA0048" w:rsidRPr="00285C97">
        <w:rPr>
          <w:rFonts w:ascii="Arial" w:hAnsi="Arial" w:cs="Arial"/>
          <w:sz w:val="20"/>
          <w:szCs w:val="20"/>
          <w:lang w:val="en-US"/>
        </w:rPr>
        <w:t>types (s110)</w:t>
      </w:r>
      <w:r w:rsidR="00F076B9">
        <w:rPr>
          <w:rFonts w:ascii="Arial" w:hAnsi="Arial" w:cs="Arial"/>
          <w:sz w:val="20"/>
          <w:szCs w:val="20"/>
          <w:lang w:val="en-US"/>
        </w:rPr>
        <w:t>.</w:t>
      </w:r>
      <w:r w:rsidR="00BA0048" w:rsidRPr="00285C97">
        <w:rPr>
          <w:rFonts w:ascii="Arial" w:hAnsi="Arial" w:cs="Arial"/>
          <w:sz w:val="20"/>
          <w:szCs w:val="20"/>
          <w:lang w:val="en-US"/>
        </w:rPr>
        <w:t xml:space="preserve"> (p=0.803).</w:t>
      </w:r>
      <w:r w:rsidR="00BA0048">
        <w:rPr>
          <w:rFonts w:ascii="Arial" w:hAnsi="Arial" w:cs="Arial"/>
          <w:sz w:val="20"/>
          <w:szCs w:val="20"/>
          <w:lang w:val="en-US"/>
        </w:rPr>
        <w:t xml:space="preserve"> </w:t>
      </w:r>
      <w:r w:rsidR="000D4ABD" w:rsidRPr="00803736">
        <w:rPr>
          <w:rFonts w:ascii="Arial" w:hAnsi="Arial" w:cs="Arial"/>
          <w:sz w:val="20"/>
          <w:szCs w:val="20"/>
          <w:lang w:val="en-US"/>
        </w:rPr>
        <w:t xml:space="preserve">The frequency and extent of </w:t>
      </w:r>
      <w:r w:rsidR="00F076B9">
        <w:rPr>
          <w:rFonts w:ascii="Arial" w:hAnsi="Arial" w:cs="Arial"/>
          <w:sz w:val="20"/>
          <w:szCs w:val="20"/>
          <w:lang w:val="en-US"/>
        </w:rPr>
        <w:t xml:space="preserve">impairments of </w:t>
      </w:r>
      <w:r w:rsidR="000D4ABD" w:rsidRPr="00803736">
        <w:rPr>
          <w:rFonts w:ascii="Arial" w:hAnsi="Arial" w:cs="Arial"/>
          <w:sz w:val="20"/>
          <w:szCs w:val="20"/>
          <w:lang w:val="en-US"/>
        </w:rPr>
        <w:t>body functions and structures</w:t>
      </w:r>
      <w:r w:rsidR="000D4ABD">
        <w:rPr>
          <w:rFonts w:ascii="Arial" w:hAnsi="Arial" w:cs="Arial"/>
          <w:sz w:val="20"/>
          <w:szCs w:val="20"/>
          <w:lang w:val="en-US"/>
        </w:rPr>
        <w:t xml:space="preserve"> </w:t>
      </w:r>
      <w:r w:rsidR="000D4ABD" w:rsidRPr="00803736">
        <w:rPr>
          <w:rFonts w:ascii="Arial" w:hAnsi="Arial" w:cs="Arial"/>
          <w:sz w:val="20"/>
          <w:szCs w:val="20"/>
          <w:lang w:val="en-US"/>
        </w:rPr>
        <w:t xml:space="preserve">in </w:t>
      </w:r>
      <w:r w:rsidR="00EE0B36">
        <w:rPr>
          <w:rFonts w:ascii="Arial" w:hAnsi="Arial" w:cs="Arial"/>
          <w:sz w:val="20"/>
          <w:szCs w:val="20"/>
          <w:lang w:val="en-US"/>
        </w:rPr>
        <w:t xml:space="preserve">the </w:t>
      </w:r>
      <w:r w:rsidR="004A2BE3">
        <w:rPr>
          <w:rFonts w:ascii="Arial" w:hAnsi="Arial" w:cs="Arial"/>
          <w:sz w:val="20"/>
          <w:szCs w:val="20"/>
          <w:lang w:val="en-US"/>
        </w:rPr>
        <w:t>A</w:t>
      </w:r>
      <w:r w:rsidR="00E05D8F">
        <w:rPr>
          <w:rFonts w:ascii="Arial" w:hAnsi="Arial" w:cs="Arial"/>
          <w:sz w:val="20"/>
          <w:szCs w:val="20"/>
          <w:lang w:val="en-US"/>
        </w:rPr>
        <w:t>K</w:t>
      </w:r>
      <w:r w:rsidR="00734667">
        <w:rPr>
          <w:rFonts w:ascii="Arial" w:hAnsi="Arial" w:cs="Arial"/>
          <w:sz w:val="20"/>
          <w:szCs w:val="20"/>
          <w:lang w:val="en-US"/>
        </w:rPr>
        <w:t>P</w:t>
      </w:r>
      <w:r w:rsidR="00E05D8F" w:rsidRPr="00803736">
        <w:rPr>
          <w:rFonts w:ascii="Arial" w:hAnsi="Arial" w:cs="Arial"/>
          <w:sz w:val="20"/>
          <w:szCs w:val="20"/>
          <w:lang w:val="en-US"/>
        </w:rPr>
        <w:t xml:space="preserve"> </w:t>
      </w:r>
      <w:r w:rsidR="000D4ABD" w:rsidRPr="00803736">
        <w:rPr>
          <w:rFonts w:ascii="Arial" w:hAnsi="Arial" w:cs="Arial"/>
          <w:sz w:val="20"/>
          <w:szCs w:val="20"/>
          <w:lang w:val="en-US"/>
        </w:rPr>
        <w:t>and N</w:t>
      </w:r>
      <w:r w:rsidR="00E05D8F">
        <w:rPr>
          <w:rFonts w:ascii="Arial" w:hAnsi="Arial" w:cs="Arial"/>
          <w:sz w:val="20"/>
          <w:szCs w:val="20"/>
          <w:lang w:val="en-US"/>
        </w:rPr>
        <w:t>K</w:t>
      </w:r>
      <w:r w:rsidR="00734667">
        <w:rPr>
          <w:rFonts w:ascii="Arial" w:hAnsi="Arial" w:cs="Arial"/>
          <w:sz w:val="20"/>
          <w:szCs w:val="20"/>
          <w:lang w:val="en-US"/>
        </w:rPr>
        <w:t>P</w:t>
      </w:r>
      <w:r w:rsidR="000D4ABD">
        <w:rPr>
          <w:rFonts w:ascii="Arial" w:hAnsi="Arial" w:cs="Arial"/>
          <w:sz w:val="20"/>
          <w:szCs w:val="20"/>
          <w:lang w:val="en-US"/>
        </w:rPr>
        <w:t xml:space="preserve"> </w:t>
      </w:r>
      <w:r w:rsidR="000D4ABD" w:rsidRPr="00803736">
        <w:rPr>
          <w:rFonts w:ascii="Arial" w:hAnsi="Arial" w:cs="Arial"/>
          <w:sz w:val="20"/>
          <w:szCs w:val="20"/>
          <w:lang w:val="en-US"/>
        </w:rPr>
        <w:t>groups are presented in Table 2.</w:t>
      </w:r>
    </w:p>
    <w:p w:rsidR="0074633A" w:rsidRDefault="00F9197E" w:rsidP="008077F7">
      <w:pPr>
        <w:autoSpaceDE w:val="0"/>
        <w:autoSpaceDN w:val="0"/>
        <w:adjustRightInd w:val="0"/>
        <w:spacing w:after="0" w:line="480" w:lineRule="auto"/>
        <w:jc w:val="both"/>
        <w:rPr>
          <w:rFonts w:ascii="Arial" w:hAnsi="Arial" w:cs="Arial"/>
          <w:b/>
          <w:sz w:val="20"/>
          <w:szCs w:val="20"/>
          <w:lang w:val="en-US"/>
        </w:rPr>
      </w:pPr>
      <w:r>
        <w:rPr>
          <w:rFonts w:ascii="Arial" w:hAnsi="Arial" w:cs="Arial"/>
          <w:b/>
          <w:sz w:val="20"/>
          <w:szCs w:val="20"/>
          <w:lang w:val="en-US"/>
        </w:rPr>
        <w:t>[Table 2]</w:t>
      </w:r>
    </w:p>
    <w:p w:rsidR="00F9197E" w:rsidRDefault="00F9197E" w:rsidP="008077F7">
      <w:pPr>
        <w:autoSpaceDE w:val="0"/>
        <w:autoSpaceDN w:val="0"/>
        <w:adjustRightInd w:val="0"/>
        <w:spacing w:after="0" w:line="480" w:lineRule="auto"/>
        <w:jc w:val="both"/>
        <w:rPr>
          <w:rFonts w:ascii="Arial" w:hAnsi="Arial" w:cs="Arial"/>
          <w:b/>
          <w:sz w:val="20"/>
          <w:szCs w:val="20"/>
          <w:lang w:val="en-US"/>
        </w:rPr>
      </w:pPr>
    </w:p>
    <w:p w:rsidR="001270FF" w:rsidRPr="00803736" w:rsidRDefault="001270FF" w:rsidP="008077F7">
      <w:pPr>
        <w:autoSpaceDE w:val="0"/>
        <w:autoSpaceDN w:val="0"/>
        <w:adjustRightInd w:val="0"/>
        <w:spacing w:after="0" w:line="480" w:lineRule="auto"/>
        <w:jc w:val="both"/>
        <w:rPr>
          <w:rFonts w:ascii="Arial" w:hAnsi="Arial" w:cs="Arial"/>
          <w:b/>
          <w:sz w:val="20"/>
          <w:szCs w:val="20"/>
          <w:lang w:val="en-US"/>
        </w:rPr>
      </w:pPr>
      <w:r w:rsidRPr="004E281F">
        <w:rPr>
          <w:rFonts w:ascii="Arial" w:hAnsi="Arial" w:cs="Arial"/>
          <w:b/>
          <w:sz w:val="20"/>
          <w:szCs w:val="20"/>
          <w:highlight w:val="yellow"/>
          <w:lang w:val="en-US"/>
        </w:rPr>
        <w:t>Activities and participation</w:t>
      </w:r>
    </w:p>
    <w:p w:rsidR="00A340C3" w:rsidRPr="00A11943" w:rsidRDefault="00A340C3" w:rsidP="008077F7">
      <w:pPr>
        <w:autoSpaceDE w:val="0"/>
        <w:autoSpaceDN w:val="0"/>
        <w:adjustRightInd w:val="0"/>
        <w:spacing w:after="0" w:line="480" w:lineRule="auto"/>
        <w:jc w:val="both"/>
        <w:rPr>
          <w:rFonts w:ascii="Arial" w:hAnsi="Arial" w:cs="Arial"/>
          <w:sz w:val="20"/>
          <w:szCs w:val="20"/>
          <w:lang w:val="en-US"/>
        </w:rPr>
      </w:pPr>
    </w:p>
    <w:p w:rsidR="00EA654B" w:rsidRPr="00803736" w:rsidRDefault="00EA654B" w:rsidP="008077F7">
      <w:pPr>
        <w:autoSpaceDE w:val="0"/>
        <w:autoSpaceDN w:val="0"/>
        <w:adjustRightInd w:val="0"/>
        <w:spacing w:after="0" w:line="480" w:lineRule="auto"/>
        <w:jc w:val="both"/>
        <w:rPr>
          <w:rFonts w:ascii="Arial" w:hAnsi="Arial" w:cs="Arial"/>
          <w:sz w:val="20"/>
          <w:szCs w:val="20"/>
          <w:lang w:val="en-US"/>
        </w:rPr>
      </w:pPr>
      <w:r w:rsidRPr="00803736">
        <w:rPr>
          <w:rFonts w:ascii="Arial" w:hAnsi="Arial" w:cs="Arial"/>
          <w:sz w:val="20"/>
          <w:szCs w:val="20"/>
          <w:lang w:val="en-US"/>
        </w:rPr>
        <w:t xml:space="preserve">Significant differences between groups were found in </w:t>
      </w:r>
      <w:r w:rsidR="00365F86">
        <w:rPr>
          <w:rFonts w:ascii="Arial" w:hAnsi="Arial" w:cs="Arial"/>
          <w:sz w:val="20"/>
          <w:szCs w:val="20"/>
          <w:lang w:val="en-US"/>
        </w:rPr>
        <w:t xml:space="preserve">the categories of: </w:t>
      </w:r>
      <w:r w:rsidRPr="00803736">
        <w:rPr>
          <w:rFonts w:ascii="Arial" w:hAnsi="Arial" w:cs="Arial"/>
          <w:sz w:val="20"/>
          <w:szCs w:val="20"/>
          <w:lang w:val="en-US"/>
        </w:rPr>
        <w:t>walking short distances (d450</w:t>
      </w:r>
      <w:r w:rsidR="00F53335">
        <w:rPr>
          <w:rFonts w:ascii="Arial" w:hAnsi="Arial" w:cs="Arial"/>
          <w:sz w:val="20"/>
          <w:szCs w:val="20"/>
          <w:lang w:val="en-US"/>
        </w:rPr>
        <w:t>.</w:t>
      </w:r>
      <w:r w:rsidRPr="00803736">
        <w:rPr>
          <w:rFonts w:ascii="Arial" w:hAnsi="Arial" w:cs="Arial"/>
          <w:sz w:val="20"/>
          <w:szCs w:val="20"/>
          <w:lang w:val="en-US"/>
        </w:rPr>
        <w:t>0)</w:t>
      </w:r>
      <w:r w:rsidR="00365F86">
        <w:rPr>
          <w:rFonts w:ascii="Arial" w:hAnsi="Arial" w:cs="Arial"/>
          <w:sz w:val="20"/>
          <w:szCs w:val="20"/>
          <w:lang w:val="en-US"/>
        </w:rPr>
        <w:t xml:space="preserve">; </w:t>
      </w:r>
      <w:r w:rsidRPr="00803736">
        <w:rPr>
          <w:rFonts w:ascii="Arial" w:hAnsi="Arial" w:cs="Arial"/>
          <w:sz w:val="20"/>
          <w:szCs w:val="20"/>
          <w:lang w:val="en-US"/>
        </w:rPr>
        <w:t>moving around (d455)</w:t>
      </w:r>
      <w:r w:rsidR="00365F86">
        <w:rPr>
          <w:rFonts w:ascii="Arial" w:hAnsi="Arial" w:cs="Arial"/>
          <w:sz w:val="20"/>
          <w:szCs w:val="20"/>
          <w:lang w:val="en-US"/>
        </w:rPr>
        <w:t xml:space="preserve">; </w:t>
      </w:r>
      <w:r w:rsidRPr="00803736">
        <w:rPr>
          <w:rFonts w:ascii="Arial" w:hAnsi="Arial" w:cs="Arial"/>
          <w:sz w:val="20"/>
          <w:szCs w:val="20"/>
          <w:lang w:val="en-US"/>
        </w:rPr>
        <w:t>walking on different surfaces (d550.2)</w:t>
      </w:r>
      <w:r w:rsidR="00365F86">
        <w:rPr>
          <w:rFonts w:ascii="Arial" w:hAnsi="Arial" w:cs="Arial"/>
          <w:sz w:val="20"/>
          <w:szCs w:val="20"/>
          <w:lang w:val="en-US"/>
        </w:rPr>
        <w:t xml:space="preserve">; </w:t>
      </w:r>
      <w:r w:rsidRPr="00803736">
        <w:rPr>
          <w:rFonts w:ascii="Arial" w:hAnsi="Arial" w:cs="Arial"/>
          <w:sz w:val="20"/>
          <w:szCs w:val="20"/>
          <w:lang w:val="en-US"/>
        </w:rPr>
        <w:t xml:space="preserve">and moving around using equipment (d465). Compared with the </w:t>
      </w:r>
      <w:r w:rsidR="00E178A2">
        <w:rPr>
          <w:rFonts w:ascii="Arial" w:hAnsi="Arial" w:cs="Arial"/>
          <w:sz w:val="20"/>
          <w:szCs w:val="20"/>
          <w:lang w:val="en-US"/>
        </w:rPr>
        <w:t>A</w:t>
      </w:r>
      <w:r w:rsidR="00F53335">
        <w:rPr>
          <w:rFonts w:ascii="Arial" w:hAnsi="Arial" w:cs="Arial"/>
          <w:sz w:val="20"/>
          <w:szCs w:val="20"/>
          <w:lang w:val="en-US"/>
        </w:rPr>
        <w:t>K</w:t>
      </w:r>
      <w:r w:rsidR="00403D1F">
        <w:rPr>
          <w:rFonts w:ascii="Arial" w:hAnsi="Arial" w:cs="Arial"/>
          <w:sz w:val="20"/>
          <w:szCs w:val="20"/>
          <w:lang w:val="en-US"/>
        </w:rPr>
        <w:t>P</w:t>
      </w:r>
      <w:r w:rsidR="00F53335" w:rsidRPr="00803736">
        <w:rPr>
          <w:rFonts w:ascii="Arial" w:hAnsi="Arial" w:cs="Arial"/>
          <w:sz w:val="20"/>
          <w:szCs w:val="20"/>
          <w:lang w:val="en-US"/>
        </w:rPr>
        <w:t xml:space="preserve"> </w:t>
      </w:r>
      <w:r w:rsidRPr="00803736">
        <w:rPr>
          <w:rFonts w:ascii="Arial" w:hAnsi="Arial" w:cs="Arial"/>
          <w:sz w:val="20"/>
          <w:szCs w:val="20"/>
          <w:lang w:val="en-US"/>
        </w:rPr>
        <w:t xml:space="preserve">group, the </w:t>
      </w:r>
      <w:r w:rsidR="00F53335">
        <w:rPr>
          <w:rFonts w:ascii="Arial" w:hAnsi="Arial" w:cs="Arial"/>
          <w:sz w:val="20"/>
          <w:szCs w:val="20"/>
          <w:lang w:val="en-US"/>
        </w:rPr>
        <w:t>NK</w:t>
      </w:r>
      <w:r w:rsidR="00403D1F">
        <w:rPr>
          <w:rFonts w:ascii="Arial" w:hAnsi="Arial" w:cs="Arial"/>
          <w:sz w:val="20"/>
          <w:szCs w:val="20"/>
          <w:lang w:val="en-US"/>
        </w:rPr>
        <w:t>P</w:t>
      </w:r>
      <w:r w:rsidRPr="00803736">
        <w:rPr>
          <w:rFonts w:ascii="Arial" w:hAnsi="Arial" w:cs="Arial"/>
          <w:sz w:val="20"/>
          <w:szCs w:val="20"/>
          <w:lang w:val="en-US"/>
        </w:rPr>
        <w:t xml:space="preserve"> group showed</w:t>
      </w:r>
      <w:r w:rsidR="00F076B9">
        <w:rPr>
          <w:rFonts w:ascii="Arial" w:hAnsi="Arial" w:cs="Arial"/>
          <w:sz w:val="20"/>
          <w:szCs w:val="20"/>
          <w:lang w:val="en-US"/>
        </w:rPr>
        <w:t xml:space="preserve"> significantly</w:t>
      </w:r>
      <w:r w:rsidR="00A07C81">
        <w:rPr>
          <w:rFonts w:ascii="Arial" w:hAnsi="Arial" w:cs="Arial"/>
          <w:sz w:val="20"/>
          <w:szCs w:val="20"/>
          <w:lang w:val="en-US"/>
        </w:rPr>
        <w:t xml:space="preserve"> </w:t>
      </w:r>
      <w:r w:rsidR="00E020B8">
        <w:rPr>
          <w:rFonts w:ascii="Arial" w:hAnsi="Arial" w:cs="Arial"/>
          <w:sz w:val="20"/>
          <w:szCs w:val="20"/>
          <w:lang w:val="en-US"/>
        </w:rPr>
        <w:t>b</w:t>
      </w:r>
      <w:r w:rsidRPr="00803736">
        <w:rPr>
          <w:rFonts w:ascii="Arial" w:hAnsi="Arial" w:cs="Arial"/>
          <w:sz w:val="20"/>
          <w:szCs w:val="20"/>
          <w:lang w:val="en-US"/>
        </w:rPr>
        <w:t xml:space="preserve">etter performance in </w:t>
      </w:r>
      <w:r w:rsidR="00365F86" w:rsidRPr="00803736">
        <w:rPr>
          <w:rFonts w:ascii="Arial" w:hAnsi="Arial" w:cs="Arial"/>
          <w:sz w:val="20"/>
          <w:szCs w:val="20"/>
          <w:lang w:val="en-US"/>
        </w:rPr>
        <w:t>all</w:t>
      </w:r>
      <w:r w:rsidR="00365F86">
        <w:rPr>
          <w:rFonts w:ascii="Arial" w:hAnsi="Arial" w:cs="Arial"/>
          <w:sz w:val="20"/>
          <w:szCs w:val="20"/>
          <w:lang w:val="en-US"/>
        </w:rPr>
        <w:t xml:space="preserve"> of the</w:t>
      </w:r>
      <w:r w:rsidR="00B97A0E">
        <w:rPr>
          <w:rFonts w:ascii="Arial" w:hAnsi="Arial" w:cs="Arial"/>
          <w:sz w:val="20"/>
          <w:szCs w:val="20"/>
          <w:lang w:val="en-US"/>
        </w:rPr>
        <w:t xml:space="preserve"> </w:t>
      </w:r>
      <w:r w:rsidRPr="00803736">
        <w:rPr>
          <w:rFonts w:ascii="Arial" w:hAnsi="Arial" w:cs="Arial"/>
          <w:sz w:val="20"/>
          <w:szCs w:val="20"/>
          <w:lang w:val="en-US"/>
        </w:rPr>
        <w:t xml:space="preserve">clinical measures </w:t>
      </w:r>
      <w:r w:rsidR="00B97A0E">
        <w:rPr>
          <w:rFonts w:ascii="Arial" w:hAnsi="Arial" w:cs="Arial"/>
          <w:sz w:val="20"/>
          <w:szCs w:val="20"/>
          <w:lang w:val="en-US"/>
        </w:rPr>
        <w:t xml:space="preserve">related to mobility </w:t>
      </w:r>
      <w:r w:rsidRPr="00803736">
        <w:rPr>
          <w:rFonts w:ascii="Arial" w:hAnsi="Arial" w:cs="Arial"/>
          <w:sz w:val="20"/>
          <w:szCs w:val="20"/>
          <w:lang w:val="en-US"/>
        </w:rPr>
        <w:t xml:space="preserve">such </w:t>
      </w:r>
      <w:r>
        <w:rPr>
          <w:rFonts w:ascii="Arial" w:hAnsi="Arial" w:cs="Arial"/>
          <w:sz w:val="20"/>
          <w:szCs w:val="20"/>
          <w:lang w:val="en-US"/>
        </w:rPr>
        <w:t xml:space="preserve">as </w:t>
      </w:r>
      <w:r w:rsidRPr="00803736">
        <w:rPr>
          <w:rFonts w:ascii="Arial" w:hAnsi="Arial" w:cs="Arial"/>
          <w:sz w:val="20"/>
          <w:szCs w:val="20"/>
          <w:lang w:val="en-US"/>
        </w:rPr>
        <w:t>5MWT at self-speed (0.30±0.15</w:t>
      </w:r>
      <w:r w:rsidR="00665BEF">
        <w:rPr>
          <w:rFonts w:ascii="Arial" w:hAnsi="Arial" w:cs="Arial"/>
          <w:sz w:val="20"/>
          <w:szCs w:val="20"/>
          <w:lang w:val="en-US"/>
        </w:rPr>
        <w:t xml:space="preserve"> m/s</w:t>
      </w:r>
      <w:r w:rsidRPr="00803736">
        <w:rPr>
          <w:rFonts w:ascii="Arial" w:hAnsi="Arial" w:cs="Arial"/>
          <w:sz w:val="20"/>
          <w:szCs w:val="20"/>
          <w:lang w:val="en-US"/>
        </w:rPr>
        <w:t xml:space="preserve"> vs 0.44±0.23</w:t>
      </w:r>
      <w:r w:rsidR="00665BEF">
        <w:rPr>
          <w:rFonts w:ascii="Arial" w:hAnsi="Arial" w:cs="Arial"/>
          <w:sz w:val="20"/>
          <w:szCs w:val="20"/>
          <w:lang w:val="en-US"/>
        </w:rPr>
        <w:t xml:space="preserve"> m/s</w:t>
      </w:r>
      <w:r w:rsidRPr="00803736">
        <w:rPr>
          <w:rFonts w:ascii="Arial" w:hAnsi="Arial" w:cs="Arial"/>
          <w:sz w:val="20"/>
          <w:szCs w:val="20"/>
          <w:lang w:val="en-US"/>
        </w:rPr>
        <w:t>, p=0.040)</w:t>
      </w:r>
      <w:r w:rsidR="00B97A0E">
        <w:rPr>
          <w:rFonts w:ascii="Arial" w:hAnsi="Arial" w:cs="Arial"/>
          <w:sz w:val="20"/>
          <w:szCs w:val="20"/>
          <w:lang w:val="en-US"/>
        </w:rPr>
        <w:t xml:space="preserve"> and </w:t>
      </w:r>
      <w:r w:rsidRPr="00803736">
        <w:rPr>
          <w:rFonts w:ascii="Arial" w:hAnsi="Arial" w:cs="Arial"/>
          <w:sz w:val="20"/>
          <w:szCs w:val="20"/>
          <w:lang w:val="en-US"/>
        </w:rPr>
        <w:t>fast-speed (0.50±0.32</w:t>
      </w:r>
      <w:r w:rsidR="00665BEF">
        <w:rPr>
          <w:rFonts w:ascii="Arial" w:hAnsi="Arial" w:cs="Arial"/>
          <w:sz w:val="20"/>
          <w:szCs w:val="20"/>
          <w:lang w:val="en-US"/>
        </w:rPr>
        <w:t xml:space="preserve"> m/s</w:t>
      </w:r>
      <w:r w:rsidRPr="00803736">
        <w:rPr>
          <w:rFonts w:ascii="Arial" w:hAnsi="Arial" w:cs="Arial"/>
          <w:sz w:val="20"/>
          <w:szCs w:val="20"/>
          <w:lang w:val="en-US"/>
        </w:rPr>
        <w:t xml:space="preserve"> vs 0.84±0.33</w:t>
      </w:r>
      <w:r w:rsidR="00665BEF">
        <w:rPr>
          <w:rFonts w:ascii="Arial" w:hAnsi="Arial" w:cs="Arial"/>
          <w:sz w:val="20"/>
          <w:szCs w:val="20"/>
          <w:lang w:val="en-US"/>
        </w:rPr>
        <w:t xml:space="preserve"> m/s</w:t>
      </w:r>
      <w:r w:rsidRPr="00803736">
        <w:rPr>
          <w:rFonts w:ascii="Arial" w:hAnsi="Arial" w:cs="Arial"/>
          <w:sz w:val="20"/>
          <w:szCs w:val="20"/>
          <w:lang w:val="en-US"/>
        </w:rPr>
        <w:t xml:space="preserve">, p=0.016) and </w:t>
      </w:r>
      <w:r w:rsidR="00EE0B36">
        <w:rPr>
          <w:rFonts w:ascii="Arial" w:hAnsi="Arial" w:cs="Arial"/>
          <w:sz w:val="20"/>
          <w:szCs w:val="20"/>
          <w:lang w:val="en-US"/>
        </w:rPr>
        <w:t>TUG</w:t>
      </w:r>
      <w:r w:rsidRPr="00803736">
        <w:rPr>
          <w:rFonts w:ascii="Arial" w:hAnsi="Arial" w:cs="Arial"/>
          <w:sz w:val="20"/>
          <w:szCs w:val="20"/>
          <w:lang w:val="en-US"/>
        </w:rPr>
        <w:t xml:space="preserve"> (28.6±18.66</w:t>
      </w:r>
      <w:r w:rsidR="00665BEF">
        <w:rPr>
          <w:rFonts w:ascii="Arial" w:hAnsi="Arial" w:cs="Arial"/>
          <w:sz w:val="20"/>
          <w:szCs w:val="20"/>
          <w:lang w:val="en-US"/>
        </w:rPr>
        <w:t xml:space="preserve"> s.</w:t>
      </w:r>
      <w:r w:rsidRPr="00803736">
        <w:rPr>
          <w:rFonts w:ascii="Arial" w:hAnsi="Arial" w:cs="Arial"/>
          <w:sz w:val="20"/>
          <w:szCs w:val="20"/>
          <w:lang w:val="en-US"/>
        </w:rPr>
        <w:t xml:space="preserve"> vs 16.16±10.75</w:t>
      </w:r>
      <w:r w:rsidR="00665BEF">
        <w:rPr>
          <w:rFonts w:ascii="Arial" w:hAnsi="Arial" w:cs="Arial"/>
          <w:sz w:val="20"/>
          <w:szCs w:val="20"/>
          <w:lang w:val="en-US"/>
        </w:rPr>
        <w:t xml:space="preserve"> s.</w:t>
      </w:r>
      <w:r w:rsidRPr="00803736">
        <w:rPr>
          <w:rFonts w:ascii="Arial" w:hAnsi="Arial" w:cs="Arial"/>
          <w:sz w:val="20"/>
          <w:szCs w:val="20"/>
          <w:lang w:val="en-US"/>
        </w:rPr>
        <w:t>, p=0.024). Participants</w:t>
      </w:r>
      <w:r>
        <w:rPr>
          <w:rFonts w:ascii="Arial" w:hAnsi="Arial" w:cs="Arial"/>
          <w:sz w:val="20"/>
          <w:szCs w:val="20"/>
          <w:lang w:val="en-US"/>
        </w:rPr>
        <w:t xml:space="preserve"> </w:t>
      </w:r>
      <w:r w:rsidRPr="00803736">
        <w:rPr>
          <w:rFonts w:ascii="Arial" w:hAnsi="Arial" w:cs="Arial"/>
          <w:sz w:val="20"/>
          <w:szCs w:val="20"/>
          <w:lang w:val="en-US"/>
        </w:rPr>
        <w:t xml:space="preserve">in the </w:t>
      </w:r>
      <w:r w:rsidR="00E178A2">
        <w:rPr>
          <w:rFonts w:ascii="Arial" w:hAnsi="Arial" w:cs="Arial"/>
          <w:sz w:val="20"/>
          <w:szCs w:val="20"/>
          <w:lang w:val="en-US"/>
        </w:rPr>
        <w:t>A</w:t>
      </w:r>
      <w:r w:rsidR="00665BEF">
        <w:rPr>
          <w:rFonts w:ascii="Arial" w:hAnsi="Arial" w:cs="Arial"/>
          <w:sz w:val="20"/>
          <w:szCs w:val="20"/>
          <w:lang w:val="en-US"/>
        </w:rPr>
        <w:t>K</w:t>
      </w:r>
      <w:r w:rsidR="00403D1F">
        <w:rPr>
          <w:rFonts w:ascii="Arial" w:hAnsi="Arial" w:cs="Arial"/>
          <w:sz w:val="20"/>
          <w:szCs w:val="20"/>
          <w:lang w:val="en-US"/>
        </w:rPr>
        <w:t>P</w:t>
      </w:r>
      <w:r w:rsidR="00665BEF" w:rsidRPr="00803736">
        <w:rPr>
          <w:rFonts w:ascii="Arial" w:hAnsi="Arial" w:cs="Arial"/>
          <w:sz w:val="20"/>
          <w:szCs w:val="20"/>
          <w:lang w:val="en-US"/>
        </w:rPr>
        <w:t xml:space="preserve"> </w:t>
      </w:r>
      <w:r w:rsidRPr="00803736">
        <w:rPr>
          <w:rFonts w:ascii="Arial" w:hAnsi="Arial" w:cs="Arial"/>
          <w:sz w:val="20"/>
          <w:szCs w:val="20"/>
          <w:lang w:val="en-US"/>
        </w:rPr>
        <w:t xml:space="preserve">group showed </w:t>
      </w:r>
      <w:r w:rsidR="00B97A0E">
        <w:rPr>
          <w:rFonts w:ascii="Arial" w:hAnsi="Arial" w:cs="Arial"/>
          <w:sz w:val="20"/>
          <w:szCs w:val="20"/>
          <w:lang w:val="en-US"/>
        </w:rPr>
        <w:t xml:space="preserve">statistically significant </w:t>
      </w:r>
      <w:r w:rsidRPr="00803736">
        <w:rPr>
          <w:rFonts w:ascii="Arial" w:hAnsi="Arial" w:cs="Arial"/>
          <w:sz w:val="20"/>
          <w:szCs w:val="20"/>
          <w:lang w:val="en-US"/>
        </w:rPr>
        <w:t>higher fear of falling</w:t>
      </w:r>
      <w:r w:rsidR="00EE0B36">
        <w:rPr>
          <w:rFonts w:ascii="Arial" w:hAnsi="Arial" w:cs="Arial"/>
          <w:sz w:val="20"/>
          <w:szCs w:val="20"/>
          <w:lang w:val="en-US"/>
        </w:rPr>
        <w:t xml:space="preserve"> </w:t>
      </w:r>
      <w:r w:rsidRPr="00803736">
        <w:rPr>
          <w:rFonts w:ascii="Arial" w:hAnsi="Arial" w:cs="Arial"/>
          <w:sz w:val="20"/>
          <w:szCs w:val="20"/>
          <w:lang w:val="en-US"/>
        </w:rPr>
        <w:t>during daily task performance (</w:t>
      </w:r>
      <w:r w:rsidR="00EE0B36">
        <w:rPr>
          <w:rFonts w:ascii="Arial" w:hAnsi="Arial" w:cs="Arial"/>
          <w:sz w:val="20"/>
          <w:szCs w:val="20"/>
          <w:lang w:val="en-US"/>
        </w:rPr>
        <w:t xml:space="preserve">FES, </w:t>
      </w:r>
      <w:r w:rsidRPr="00803736">
        <w:rPr>
          <w:rFonts w:ascii="Arial" w:hAnsi="Arial" w:cs="Arial"/>
          <w:sz w:val="20"/>
          <w:szCs w:val="20"/>
          <w:lang w:val="en-US"/>
        </w:rPr>
        <w:t>46.20±24.25 vs 25.12±2.6, p = 0.011)</w:t>
      </w:r>
      <w:r w:rsidR="00F076B9">
        <w:rPr>
          <w:rFonts w:ascii="Arial" w:hAnsi="Arial" w:cs="Arial"/>
          <w:sz w:val="20"/>
          <w:szCs w:val="20"/>
          <w:lang w:val="en-US"/>
        </w:rPr>
        <w:t xml:space="preserve">, </w:t>
      </w:r>
      <w:r w:rsidR="00F7101E">
        <w:rPr>
          <w:rFonts w:ascii="Arial" w:hAnsi="Arial" w:cs="Arial"/>
          <w:sz w:val="20"/>
          <w:szCs w:val="20"/>
          <w:lang w:val="en-US"/>
        </w:rPr>
        <w:t xml:space="preserve">had worse mean scores for </w:t>
      </w:r>
      <w:r w:rsidR="002C117B">
        <w:rPr>
          <w:rFonts w:ascii="Arial" w:hAnsi="Arial" w:cs="Arial"/>
          <w:sz w:val="20"/>
          <w:szCs w:val="20"/>
          <w:lang w:val="en-US"/>
        </w:rPr>
        <w:t>walking on different surfaces</w:t>
      </w:r>
      <w:r w:rsidRPr="00803736">
        <w:rPr>
          <w:rFonts w:ascii="Arial" w:hAnsi="Arial" w:cs="Arial"/>
          <w:sz w:val="20"/>
          <w:szCs w:val="20"/>
          <w:lang w:val="en-US"/>
        </w:rPr>
        <w:t xml:space="preserve"> (</w:t>
      </w:r>
      <w:r w:rsidR="00EE0B36">
        <w:rPr>
          <w:rFonts w:ascii="Arial" w:hAnsi="Arial" w:cs="Arial"/>
          <w:sz w:val="20"/>
          <w:szCs w:val="20"/>
          <w:lang w:val="en-US"/>
        </w:rPr>
        <w:t xml:space="preserve">FAC, </w:t>
      </w:r>
      <w:r w:rsidR="002C117B">
        <w:rPr>
          <w:rFonts w:ascii="Arial" w:hAnsi="Arial" w:cs="Arial"/>
          <w:sz w:val="20"/>
          <w:szCs w:val="20"/>
          <w:lang w:val="en-US"/>
        </w:rPr>
        <w:t>3.33±1.29</w:t>
      </w:r>
      <w:r w:rsidRPr="00803736">
        <w:rPr>
          <w:rFonts w:ascii="Arial" w:hAnsi="Arial" w:cs="Arial"/>
          <w:sz w:val="20"/>
          <w:szCs w:val="20"/>
          <w:lang w:val="en-US"/>
        </w:rPr>
        <w:t xml:space="preserve"> vs </w:t>
      </w:r>
      <w:r w:rsidR="002C117B">
        <w:rPr>
          <w:rFonts w:ascii="Arial" w:hAnsi="Arial" w:cs="Arial"/>
          <w:sz w:val="20"/>
          <w:szCs w:val="20"/>
          <w:lang w:val="en-US"/>
        </w:rPr>
        <w:t>4.24±1.03</w:t>
      </w:r>
      <w:r w:rsidRPr="00803736">
        <w:rPr>
          <w:rFonts w:ascii="Arial" w:hAnsi="Arial" w:cs="Arial"/>
          <w:sz w:val="20"/>
          <w:szCs w:val="20"/>
          <w:lang w:val="en-US"/>
        </w:rPr>
        <w:t xml:space="preserve">, p=0.040) </w:t>
      </w:r>
      <w:r w:rsidR="00F7101E">
        <w:rPr>
          <w:rFonts w:ascii="Arial" w:hAnsi="Arial" w:cs="Arial"/>
          <w:sz w:val="20"/>
          <w:szCs w:val="20"/>
          <w:lang w:val="en-US"/>
        </w:rPr>
        <w:t xml:space="preserve">and </w:t>
      </w:r>
      <w:r w:rsidR="00F076B9">
        <w:rPr>
          <w:rFonts w:ascii="Arial" w:hAnsi="Arial" w:cs="Arial"/>
          <w:sz w:val="20"/>
          <w:szCs w:val="20"/>
          <w:lang w:val="en-US"/>
        </w:rPr>
        <w:t xml:space="preserve">were more likely to need </w:t>
      </w:r>
      <w:r w:rsidR="00F7101E">
        <w:rPr>
          <w:rFonts w:ascii="Arial" w:hAnsi="Arial" w:cs="Arial"/>
          <w:sz w:val="20"/>
          <w:szCs w:val="20"/>
          <w:lang w:val="en-US"/>
        </w:rPr>
        <w:t xml:space="preserve"> a </w:t>
      </w:r>
      <w:r w:rsidRPr="00803736">
        <w:rPr>
          <w:rFonts w:ascii="Arial" w:hAnsi="Arial" w:cs="Arial"/>
          <w:sz w:val="20"/>
          <w:szCs w:val="20"/>
          <w:lang w:val="en-US"/>
        </w:rPr>
        <w:t>walking aid (11% vs 5%, p=0.013)</w:t>
      </w:r>
      <w:r w:rsidR="00D015E3">
        <w:rPr>
          <w:rFonts w:ascii="Arial" w:hAnsi="Arial" w:cs="Arial"/>
          <w:sz w:val="20"/>
          <w:szCs w:val="20"/>
          <w:lang w:val="en-US"/>
        </w:rPr>
        <w:t>.</w:t>
      </w:r>
    </w:p>
    <w:p w:rsidR="00EA654B" w:rsidRPr="00803736" w:rsidRDefault="00F7101E" w:rsidP="008077F7">
      <w:pPr>
        <w:autoSpaceDE w:val="0"/>
        <w:autoSpaceDN w:val="0"/>
        <w:adjustRightInd w:val="0"/>
        <w:spacing w:after="0" w:line="480" w:lineRule="auto"/>
        <w:jc w:val="both"/>
        <w:rPr>
          <w:rFonts w:ascii="Arial" w:hAnsi="Arial" w:cs="Arial"/>
          <w:sz w:val="20"/>
          <w:szCs w:val="20"/>
          <w:lang w:val="en-US"/>
        </w:rPr>
      </w:pPr>
      <w:r>
        <w:rPr>
          <w:rFonts w:ascii="Arial" w:hAnsi="Arial" w:cs="Arial"/>
          <w:sz w:val="20"/>
          <w:szCs w:val="20"/>
          <w:lang w:val="en-US"/>
        </w:rPr>
        <w:t>P</w:t>
      </w:r>
      <w:r w:rsidRPr="00803736">
        <w:rPr>
          <w:rFonts w:ascii="Arial" w:hAnsi="Arial" w:cs="Arial"/>
          <w:sz w:val="20"/>
          <w:szCs w:val="20"/>
          <w:lang w:val="en-US"/>
        </w:rPr>
        <w:t>articipants</w:t>
      </w:r>
      <w:r>
        <w:rPr>
          <w:rFonts w:ascii="Arial" w:hAnsi="Arial" w:cs="Arial"/>
          <w:sz w:val="20"/>
          <w:szCs w:val="20"/>
          <w:lang w:val="en-US"/>
        </w:rPr>
        <w:t xml:space="preserve"> </w:t>
      </w:r>
      <w:r w:rsidRPr="00803736">
        <w:rPr>
          <w:rFonts w:ascii="Arial" w:hAnsi="Arial" w:cs="Arial"/>
          <w:sz w:val="20"/>
          <w:szCs w:val="20"/>
          <w:lang w:val="en-US"/>
        </w:rPr>
        <w:t xml:space="preserve">in the </w:t>
      </w:r>
      <w:r w:rsidR="00E178A2">
        <w:rPr>
          <w:rFonts w:ascii="Arial" w:hAnsi="Arial" w:cs="Arial"/>
          <w:sz w:val="20"/>
          <w:szCs w:val="20"/>
          <w:lang w:val="en-US"/>
        </w:rPr>
        <w:t>A</w:t>
      </w:r>
      <w:r>
        <w:rPr>
          <w:rFonts w:ascii="Arial" w:hAnsi="Arial" w:cs="Arial"/>
          <w:sz w:val="20"/>
          <w:szCs w:val="20"/>
          <w:lang w:val="en-US"/>
        </w:rPr>
        <w:t>K</w:t>
      </w:r>
      <w:r w:rsidR="00403D1F">
        <w:rPr>
          <w:rFonts w:ascii="Arial" w:hAnsi="Arial" w:cs="Arial"/>
          <w:sz w:val="20"/>
          <w:szCs w:val="20"/>
          <w:lang w:val="en-US"/>
        </w:rPr>
        <w:t>P</w:t>
      </w:r>
      <w:r w:rsidRPr="00803736">
        <w:rPr>
          <w:rFonts w:ascii="Arial" w:hAnsi="Arial" w:cs="Arial"/>
          <w:sz w:val="20"/>
          <w:szCs w:val="20"/>
          <w:lang w:val="en-US"/>
        </w:rPr>
        <w:t xml:space="preserve"> group</w:t>
      </w:r>
      <w:r>
        <w:rPr>
          <w:rFonts w:ascii="Arial" w:hAnsi="Arial" w:cs="Arial"/>
          <w:sz w:val="20"/>
          <w:szCs w:val="20"/>
          <w:lang w:val="en-US"/>
        </w:rPr>
        <w:t xml:space="preserve"> also found m</w:t>
      </w:r>
      <w:r w:rsidR="00EA654B" w:rsidRPr="00803736">
        <w:rPr>
          <w:rFonts w:ascii="Arial" w:hAnsi="Arial" w:cs="Arial"/>
          <w:sz w:val="20"/>
          <w:szCs w:val="20"/>
          <w:lang w:val="en-US"/>
        </w:rPr>
        <w:t>aintaining a standing position (d4154 - 2.80±1.15 vs 1.82±0.95, p=0.014)</w:t>
      </w:r>
      <w:r w:rsidR="00822810">
        <w:rPr>
          <w:rFonts w:ascii="Arial" w:hAnsi="Arial" w:cs="Arial"/>
          <w:sz w:val="20"/>
          <w:szCs w:val="20"/>
          <w:lang w:val="en-US"/>
        </w:rPr>
        <w:t>,</w:t>
      </w:r>
      <w:r w:rsidR="00EA654B" w:rsidRPr="00803736">
        <w:rPr>
          <w:rFonts w:ascii="Arial" w:hAnsi="Arial" w:cs="Arial"/>
          <w:sz w:val="20"/>
          <w:szCs w:val="20"/>
          <w:lang w:val="en-US"/>
        </w:rPr>
        <w:t xml:space="preserve"> moving around within the home (d460 - 2.27±1.10 vs 1.41±0.71, p=0.012) and walking long distances (d501; 4.20±0.90 vs 2.65±1.41, p=0.002)</w:t>
      </w:r>
      <w:r w:rsidR="00E020B8">
        <w:rPr>
          <w:rFonts w:ascii="Arial" w:hAnsi="Arial" w:cs="Arial"/>
          <w:sz w:val="20"/>
          <w:szCs w:val="20"/>
          <w:lang w:val="en-US"/>
        </w:rPr>
        <w:t>,</w:t>
      </w:r>
      <w:r w:rsidRPr="00803736">
        <w:rPr>
          <w:rFonts w:ascii="Arial" w:hAnsi="Arial" w:cs="Arial"/>
          <w:sz w:val="20"/>
          <w:szCs w:val="20"/>
          <w:lang w:val="en-US"/>
        </w:rPr>
        <w:t xml:space="preserve"> significant</w:t>
      </w:r>
      <w:r>
        <w:rPr>
          <w:rFonts w:ascii="Arial" w:hAnsi="Arial" w:cs="Arial"/>
          <w:sz w:val="20"/>
          <w:szCs w:val="20"/>
          <w:lang w:val="en-US"/>
        </w:rPr>
        <w:t>ly</w:t>
      </w:r>
      <w:r w:rsidRPr="00803736">
        <w:rPr>
          <w:rFonts w:ascii="Arial" w:hAnsi="Arial" w:cs="Arial"/>
          <w:sz w:val="20"/>
          <w:szCs w:val="20"/>
          <w:lang w:val="en-US"/>
        </w:rPr>
        <w:t xml:space="preserve"> more difficult</w:t>
      </w:r>
      <w:r w:rsidR="00EA654B" w:rsidRPr="00803736">
        <w:rPr>
          <w:rFonts w:ascii="Arial" w:hAnsi="Arial" w:cs="Arial"/>
          <w:sz w:val="20"/>
          <w:szCs w:val="20"/>
          <w:lang w:val="en-US"/>
        </w:rPr>
        <w:t xml:space="preserve">. </w:t>
      </w:r>
      <w:r w:rsidR="00612BEE">
        <w:rPr>
          <w:rFonts w:ascii="Arial" w:hAnsi="Arial" w:cs="Arial"/>
          <w:sz w:val="20"/>
          <w:szCs w:val="20"/>
          <w:lang w:val="en-US"/>
        </w:rPr>
        <w:t>“</w:t>
      </w:r>
      <w:r w:rsidR="0043530D">
        <w:rPr>
          <w:rFonts w:ascii="Arial" w:hAnsi="Arial" w:cs="Arial"/>
          <w:sz w:val="20"/>
          <w:szCs w:val="20"/>
          <w:lang w:val="en-US"/>
        </w:rPr>
        <w:t>Staying by yourself for a few days</w:t>
      </w:r>
      <w:r w:rsidR="00612BEE">
        <w:rPr>
          <w:rFonts w:ascii="Arial" w:hAnsi="Arial" w:cs="Arial"/>
          <w:sz w:val="20"/>
          <w:szCs w:val="20"/>
          <w:lang w:val="en-US"/>
        </w:rPr>
        <w:t>”</w:t>
      </w:r>
      <w:r w:rsidR="00F37725">
        <w:rPr>
          <w:rFonts w:ascii="Arial" w:hAnsi="Arial" w:cs="Arial"/>
          <w:sz w:val="20"/>
          <w:szCs w:val="20"/>
          <w:lang w:val="en-US"/>
        </w:rPr>
        <w:t xml:space="preserve"> </w:t>
      </w:r>
      <w:r w:rsidR="00F37725" w:rsidRPr="00F37725">
        <w:rPr>
          <w:rFonts w:ascii="Arial" w:hAnsi="Arial" w:cs="Arial"/>
          <w:sz w:val="20"/>
          <w:szCs w:val="20"/>
          <w:lang w:val="en-US"/>
        </w:rPr>
        <w:t>and "Doing most important household tasks well"</w:t>
      </w:r>
      <w:r w:rsidR="0043530D" w:rsidRPr="00F37725">
        <w:rPr>
          <w:rFonts w:ascii="Arial" w:hAnsi="Arial" w:cs="Arial"/>
          <w:sz w:val="20"/>
          <w:szCs w:val="20"/>
          <w:lang w:val="en-US"/>
        </w:rPr>
        <w:t xml:space="preserve"> w</w:t>
      </w:r>
      <w:r w:rsidR="00F37725" w:rsidRPr="00F37725">
        <w:rPr>
          <w:rFonts w:ascii="Arial" w:hAnsi="Arial" w:cs="Arial"/>
          <w:sz w:val="20"/>
          <w:szCs w:val="20"/>
          <w:lang w:val="en-US"/>
        </w:rPr>
        <w:t>ere</w:t>
      </w:r>
      <w:r w:rsidR="0043530D">
        <w:rPr>
          <w:rFonts w:ascii="Arial" w:hAnsi="Arial" w:cs="Arial"/>
          <w:sz w:val="20"/>
          <w:szCs w:val="20"/>
          <w:lang w:val="en-US"/>
        </w:rPr>
        <w:t xml:space="preserve"> also significant</w:t>
      </w:r>
      <w:r w:rsidR="00895C01">
        <w:rPr>
          <w:rFonts w:ascii="Arial" w:hAnsi="Arial" w:cs="Arial"/>
          <w:sz w:val="20"/>
          <w:szCs w:val="20"/>
          <w:lang w:val="en-US"/>
        </w:rPr>
        <w:t>ly</w:t>
      </w:r>
      <w:r w:rsidR="0043530D">
        <w:rPr>
          <w:rFonts w:ascii="Arial" w:hAnsi="Arial" w:cs="Arial"/>
          <w:sz w:val="20"/>
          <w:szCs w:val="20"/>
          <w:lang w:val="en-US"/>
        </w:rPr>
        <w:t xml:space="preserve"> more difficult for </w:t>
      </w:r>
      <w:r w:rsidR="00895C01">
        <w:rPr>
          <w:rFonts w:ascii="Arial" w:hAnsi="Arial" w:cs="Arial"/>
          <w:sz w:val="20"/>
          <w:szCs w:val="20"/>
          <w:lang w:val="en-US"/>
        </w:rPr>
        <w:t xml:space="preserve">participants </w:t>
      </w:r>
      <w:r w:rsidR="0043530D">
        <w:rPr>
          <w:rFonts w:ascii="Arial" w:hAnsi="Arial" w:cs="Arial"/>
          <w:sz w:val="20"/>
          <w:szCs w:val="20"/>
          <w:lang w:val="en-US"/>
        </w:rPr>
        <w:t xml:space="preserve">in </w:t>
      </w:r>
      <w:r w:rsidR="00E178A2">
        <w:rPr>
          <w:rFonts w:ascii="Arial" w:hAnsi="Arial" w:cs="Arial"/>
          <w:sz w:val="20"/>
          <w:szCs w:val="20"/>
          <w:lang w:val="en-US"/>
        </w:rPr>
        <w:t>A</w:t>
      </w:r>
      <w:r w:rsidR="0043530D">
        <w:rPr>
          <w:rFonts w:ascii="Arial" w:hAnsi="Arial" w:cs="Arial"/>
          <w:sz w:val="20"/>
          <w:szCs w:val="20"/>
          <w:lang w:val="en-US"/>
        </w:rPr>
        <w:t>K</w:t>
      </w:r>
      <w:r w:rsidR="00403D1F">
        <w:rPr>
          <w:rFonts w:ascii="Arial" w:hAnsi="Arial" w:cs="Arial"/>
          <w:sz w:val="20"/>
          <w:szCs w:val="20"/>
          <w:lang w:val="en-US"/>
        </w:rPr>
        <w:t>P</w:t>
      </w:r>
      <w:r w:rsidR="0043530D">
        <w:rPr>
          <w:rFonts w:ascii="Arial" w:hAnsi="Arial" w:cs="Arial"/>
          <w:sz w:val="20"/>
          <w:szCs w:val="20"/>
          <w:lang w:val="en-US"/>
        </w:rPr>
        <w:t xml:space="preserve"> group </w:t>
      </w:r>
      <w:r w:rsidR="00EA654B" w:rsidRPr="00803736">
        <w:rPr>
          <w:rFonts w:ascii="Arial" w:hAnsi="Arial" w:cs="Arial"/>
          <w:sz w:val="20"/>
          <w:szCs w:val="20"/>
          <w:lang w:val="en-US"/>
        </w:rPr>
        <w:t>(3.80±0.86 vs 2.71±1.05; p=0.004</w:t>
      </w:r>
      <w:r w:rsidR="00EF5FE5">
        <w:rPr>
          <w:rFonts w:ascii="Arial" w:hAnsi="Arial" w:cs="Arial"/>
          <w:sz w:val="20"/>
          <w:szCs w:val="20"/>
          <w:lang w:val="en-US"/>
        </w:rPr>
        <w:t xml:space="preserve"> </w:t>
      </w:r>
      <w:r w:rsidR="00EF5FE5" w:rsidRPr="00EF5FE5">
        <w:rPr>
          <w:rFonts w:ascii="Arial" w:hAnsi="Arial" w:cs="Arial"/>
          <w:sz w:val="20"/>
          <w:szCs w:val="20"/>
          <w:lang w:val="en-US"/>
        </w:rPr>
        <w:t>and 4.53±0.74 vs 3.71±1.31; p= 0.05)</w:t>
      </w:r>
      <w:r w:rsidR="00290359">
        <w:rPr>
          <w:rFonts w:ascii="Arial" w:hAnsi="Arial" w:cs="Arial"/>
          <w:sz w:val="20"/>
          <w:szCs w:val="20"/>
          <w:lang w:val="en-US"/>
        </w:rPr>
        <w:t>.</w:t>
      </w:r>
    </w:p>
    <w:p w:rsidR="00D267CA" w:rsidRDefault="00EA654B" w:rsidP="008077F7">
      <w:pPr>
        <w:spacing w:after="0" w:line="480" w:lineRule="auto"/>
        <w:jc w:val="both"/>
        <w:rPr>
          <w:rFonts w:ascii="Arial" w:hAnsi="Arial" w:cs="Arial"/>
          <w:sz w:val="20"/>
          <w:szCs w:val="20"/>
          <w:lang w:val="en-US"/>
        </w:rPr>
      </w:pPr>
      <w:r w:rsidRPr="00803736">
        <w:rPr>
          <w:rFonts w:ascii="Arial" w:hAnsi="Arial" w:cs="Arial"/>
          <w:sz w:val="20"/>
          <w:szCs w:val="20"/>
          <w:lang w:val="en-US"/>
        </w:rPr>
        <w:t>No significant differences were found across groups in the following ICF domains: (i) life activities, (d6, domestic life, d640, doing housework, d210, undertaking a single task, d220, undertaking a multiple task); (ii) getting along with people (d730, relating with strangers, d7500, informal relationships, d760, family relationships, d770, intimate relationships, d720, forming relationships, d7702, sexual relationships) and</w:t>
      </w:r>
      <w:r w:rsidR="000068CC">
        <w:rPr>
          <w:rFonts w:ascii="Arial" w:hAnsi="Arial" w:cs="Arial"/>
          <w:sz w:val="20"/>
          <w:szCs w:val="20"/>
          <w:lang w:val="en-US"/>
        </w:rPr>
        <w:t xml:space="preserve"> </w:t>
      </w:r>
      <w:r w:rsidRPr="00803736">
        <w:rPr>
          <w:rFonts w:ascii="Arial" w:hAnsi="Arial" w:cs="Arial"/>
          <w:sz w:val="20"/>
          <w:szCs w:val="20"/>
          <w:lang w:val="en-US"/>
        </w:rPr>
        <w:t>(iii) participation (d910, community life; d9 community, social and civic life; b152, emotional functions; d870, personal economic resources; d920, recreation and leisure).</w:t>
      </w:r>
      <w:r w:rsidR="00F20540">
        <w:rPr>
          <w:rFonts w:ascii="Arial" w:hAnsi="Arial" w:cs="Arial"/>
          <w:sz w:val="20"/>
          <w:szCs w:val="20"/>
          <w:lang w:val="en-US"/>
        </w:rPr>
        <w:t xml:space="preserve"> </w:t>
      </w:r>
    </w:p>
    <w:p w:rsidR="00C65659" w:rsidRDefault="00C65659" w:rsidP="008077F7">
      <w:pPr>
        <w:autoSpaceDE w:val="0"/>
        <w:autoSpaceDN w:val="0"/>
        <w:adjustRightInd w:val="0"/>
        <w:spacing w:after="0" w:line="480" w:lineRule="auto"/>
        <w:jc w:val="both"/>
        <w:rPr>
          <w:rFonts w:ascii="Arial" w:hAnsi="Arial" w:cs="Arial"/>
          <w:sz w:val="20"/>
          <w:szCs w:val="20"/>
          <w:lang w:val="en-US"/>
        </w:rPr>
      </w:pPr>
      <w:r w:rsidRPr="00803736">
        <w:rPr>
          <w:rFonts w:ascii="Arial" w:hAnsi="Arial" w:cs="Arial"/>
          <w:sz w:val="20"/>
          <w:szCs w:val="20"/>
          <w:lang w:val="en-US"/>
        </w:rPr>
        <w:t>Results of the frequency and exten</w:t>
      </w:r>
      <w:r>
        <w:rPr>
          <w:rFonts w:ascii="Arial" w:hAnsi="Arial" w:cs="Arial"/>
          <w:sz w:val="20"/>
          <w:szCs w:val="20"/>
          <w:lang w:val="en-US"/>
        </w:rPr>
        <w:t>t</w:t>
      </w:r>
      <w:r w:rsidRPr="00803736">
        <w:rPr>
          <w:rFonts w:ascii="Arial" w:hAnsi="Arial" w:cs="Arial"/>
          <w:sz w:val="20"/>
          <w:szCs w:val="20"/>
          <w:lang w:val="en-US"/>
        </w:rPr>
        <w:t xml:space="preserve"> of problems in the clinical measures</w:t>
      </w:r>
      <w:r>
        <w:rPr>
          <w:rFonts w:ascii="Arial" w:hAnsi="Arial" w:cs="Arial"/>
          <w:sz w:val="20"/>
          <w:szCs w:val="20"/>
          <w:lang w:val="en-US"/>
        </w:rPr>
        <w:t xml:space="preserve"> assessing </w:t>
      </w:r>
      <w:r w:rsidRPr="00803736">
        <w:rPr>
          <w:rFonts w:ascii="Arial" w:hAnsi="Arial" w:cs="Arial"/>
          <w:sz w:val="20"/>
          <w:szCs w:val="20"/>
          <w:lang w:val="en-US"/>
        </w:rPr>
        <w:t>activit</w:t>
      </w:r>
      <w:r>
        <w:rPr>
          <w:rFonts w:ascii="Arial" w:hAnsi="Arial" w:cs="Arial"/>
          <w:sz w:val="20"/>
          <w:szCs w:val="20"/>
          <w:lang w:val="en-US"/>
        </w:rPr>
        <w:t>y</w:t>
      </w:r>
      <w:r w:rsidRPr="00803736">
        <w:rPr>
          <w:rFonts w:ascii="Arial" w:hAnsi="Arial" w:cs="Arial"/>
          <w:sz w:val="20"/>
          <w:szCs w:val="20"/>
          <w:lang w:val="en-US"/>
        </w:rPr>
        <w:t xml:space="preserve"> and participation </w:t>
      </w:r>
      <w:r>
        <w:rPr>
          <w:rFonts w:ascii="Arial" w:hAnsi="Arial" w:cs="Arial"/>
          <w:sz w:val="20"/>
          <w:szCs w:val="20"/>
          <w:lang w:val="en-US"/>
        </w:rPr>
        <w:t>domains</w:t>
      </w:r>
      <w:r w:rsidRPr="00803736">
        <w:rPr>
          <w:rFonts w:ascii="Arial" w:hAnsi="Arial" w:cs="Arial"/>
          <w:sz w:val="20"/>
          <w:szCs w:val="20"/>
          <w:lang w:val="en-US"/>
        </w:rPr>
        <w:t xml:space="preserve"> in</w:t>
      </w:r>
      <w:r>
        <w:rPr>
          <w:rFonts w:ascii="Arial" w:hAnsi="Arial" w:cs="Arial"/>
          <w:sz w:val="20"/>
          <w:szCs w:val="20"/>
          <w:lang w:val="en-US"/>
        </w:rPr>
        <w:t xml:space="preserve"> the</w:t>
      </w:r>
      <w:r w:rsidRPr="00803736">
        <w:rPr>
          <w:rFonts w:ascii="Arial" w:hAnsi="Arial" w:cs="Arial"/>
          <w:sz w:val="20"/>
          <w:szCs w:val="20"/>
          <w:lang w:val="en-US"/>
        </w:rPr>
        <w:t xml:space="preserve"> </w:t>
      </w:r>
      <w:r w:rsidR="00E178A2">
        <w:rPr>
          <w:rFonts w:ascii="Arial" w:hAnsi="Arial" w:cs="Arial"/>
          <w:sz w:val="20"/>
          <w:szCs w:val="20"/>
          <w:lang w:val="en-US"/>
        </w:rPr>
        <w:t>A</w:t>
      </w:r>
      <w:r>
        <w:rPr>
          <w:rFonts w:ascii="Arial" w:hAnsi="Arial" w:cs="Arial"/>
          <w:sz w:val="20"/>
          <w:szCs w:val="20"/>
          <w:lang w:val="en-US"/>
        </w:rPr>
        <w:t>K</w:t>
      </w:r>
      <w:r w:rsidR="00403D1F">
        <w:rPr>
          <w:rFonts w:ascii="Arial" w:hAnsi="Arial" w:cs="Arial"/>
          <w:sz w:val="20"/>
          <w:szCs w:val="20"/>
          <w:lang w:val="en-US"/>
        </w:rPr>
        <w:t>P</w:t>
      </w:r>
      <w:r w:rsidRPr="00803736">
        <w:rPr>
          <w:rFonts w:ascii="Arial" w:hAnsi="Arial" w:cs="Arial"/>
          <w:sz w:val="20"/>
          <w:szCs w:val="20"/>
          <w:lang w:val="en-US"/>
        </w:rPr>
        <w:t xml:space="preserve"> and </w:t>
      </w:r>
      <w:r>
        <w:rPr>
          <w:rFonts w:ascii="Arial" w:hAnsi="Arial" w:cs="Arial"/>
          <w:sz w:val="20"/>
          <w:szCs w:val="20"/>
          <w:lang w:val="en-US"/>
        </w:rPr>
        <w:t>NK</w:t>
      </w:r>
      <w:r w:rsidR="00403D1F">
        <w:rPr>
          <w:rFonts w:ascii="Arial" w:hAnsi="Arial" w:cs="Arial"/>
          <w:sz w:val="20"/>
          <w:szCs w:val="20"/>
          <w:lang w:val="en-US"/>
        </w:rPr>
        <w:t>P</w:t>
      </w:r>
      <w:r w:rsidRPr="00803736">
        <w:rPr>
          <w:rFonts w:ascii="Arial" w:hAnsi="Arial" w:cs="Arial"/>
          <w:sz w:val="20"/>
          <w:szCs w:val="20"/>
          <w:lang w:val="en-US"/>
        </w:rPr>
        <w:t xml:space="preserve"> groups are presented in table 3. </w:t>
      </w:r>
    </w:p>
    <w:p w:rsidR="00C65659" w:rsidRDefault="00C65659" w:rsidP="008077F7">
      <w:pPr>
        <w:autoSpaceDE w:val="0"/>
        <w:autoSpaceDN w:val="0"/>
        <w:adjustRightInd w:val="0"/>
        <w:spacing w:after="0" w:line="480" w:lineRule="auto"/>
        <w:jc w:val="both"/>
        <w:rPr>
          <w:rFonts w:ascii="Arial" w:hAnsi="Arial" w:cs="Arial"/>
          <w:sz w:val="20"/>
          <w:szCs w:val="20"/>
          <w:lang w:val="en-US"/>
        </w:rPr>
      </w:pPr>
    </w:p>
    <w:p w:rsidR="00C65659" w:rsidRDefault="00C65659" w:rsidP="008077F7">
      <w:pPr>
        <w:autoSpaceDE w:val="0"/>
        <w:autoSpaceDN w:val="0"/>
        <w:adjustRightInd w:val="0"/>
        <w:spacing w:after="0" w:line="480" w:lineRule="auto"/>
        <w:jc w:val="both"/>
        <w:rPr>
          <w:rFonts w:ascii="Arial" w:hAnsi="Arial" w:cs="Arial"/>
          <w:b/>
          <w:sz w:val="20"/>
          <w:szCs w:val="20"/>
          <w:lang w:val="en-US"/>
        </w:rPr>
      </w:pPr>
      <w:r w:rsidRPr="00A32502">
        <w:rPr>
          <w:rFonts w:ascii="Arial" w:hAnsi="Arial" w:cs="Arial"/>
          <w:b/>
          <w:sz w:val="20"/>
          <w:szCs w:val="20"/>
          <w:lang w:val="en-US"/>
        </w:rPr>
        <w:t>[Table 3]</w:t>
      </w:r>
    </w:p>
    <w:p w:rsidR="00A67E61" w:rsidRDefault="00A67E61" w:rsidP="008077F7">
      <w:pPr>
        <w:spacing w:after="0" w:line="480" w:lineRule="auto"/>
        <w:jc w:val="both"/>
        <w:rPr>
          <w:rFonts w:ascii="Arial" w:hAnsi="Arial" w:cs="Arial"/>
          <w:b/>
          <w:lang w:val="en-US"/>
        </w:rPr>
      </w:pPr>
    </w:p>
    <w:p w:rsidR="00D7275B" w:rsidRPr="00B80F1F" w:rsidRDefault="00D7275B" w:rsidP="008077F7">
      <w:pPr>
        <w:spacing w:after="0" w:line="480" w:lineRule="auto"/>
        <w:jc w:val="both"/>
        <w:rPr>
          <w:rFonts w:ascii="Arial" w:hAnsi="Arial" w:cs="Arial"/>
          <w:b/>
          <w:lang w:val="en-US"/>
        </w:rPr>
      </w:pPr>
      <w:r w:rsidRPr="004E281F">
        <w:rPr>
          <w:rFonts w:ascii="Arial" w:hAnsi="Arial" w:cs="Arial"/>
          <w:b/>
          <w:highlight w:val="yellow"/>
          <w:lang w:val="en-US"/>
        </w:rPr>
        <w:t>Personal Factors</w:t>
      </w:r>
    </w:p>
    <w:p w:rsidR="00FC6919" w:rsidRDefault="00FC6919" w:rsidP="008077F7">
      <w:pPr>
        <w:autoSpaceDE w:val="0"/>
        <w:autoSpaceDN w:val="0"/>
        <w:adjustRightInd w:val="0"/>
        <w:spacing w:after="0" w:line="480" w:lineRule="auto"/>
        <w:jc w:val="both"/>
        <w:rPr>
          <w:rFonts w:ascii="Arial" w:hAnsi="Arial" w:cs="Arial"/>
          <w:sz w:val="20"/>
          <w:szCs w:val="20"/>
          <w:lang w:val="en-US"/>
        </w:rPr>
      </w:pPr>
      <w:r w:rsidRPr="00803736">
        <w:rPr>
          <w:rFonts w:ascii="Arial" w:hAnsi="Arial" w:cs="Arial"/>
          <w:sz w:val="20"/>
          <w:szCs w:val="20"/>
          <w:lang w:val="en-US"/>
        </w:rPr>
        <w:t xml:space="preserve">Participants´ characteristics were generally </w:t>
      </w:r>
      <w:r>
        <w:rPr>
          <w:rFonts w:ascii="Arial" w:hAnsi="Arial" w:cs="Arial"/>
          <w:sz w:val="20"/>
          <w:szCs w:val="20"/>
          <w:lang w:val="en-US"/>
        </w:rPr>
        <w:t>similar</w:t>
      </w:r>
      <w:r w:rsidRPr="00803736">
        <w:rPr>
          <w:rFonts w:ascii="Arial" w:hAnsi="Arial" w:cs="Arial"/>
          <w:sz w:val="20"/>
          <w:szCs w:val="20"/>
          <w:lang w:val="en-US"/>
        </w:rPr>
        <w:t xml:space="preserve"> in both </w:t>
      </w:r>
      <w:r w:rsidR="00290359">
        <w:rPr>
          <w:rFonts w:ascii="Arial" w:hAnsi="Arial" w:cs="Arial"/>
          <w:sz w:val="20"/>
          <w:szCs w:val="20"/>
          <w:lang w:val="en-US"/>
        </w:rPr>
        <w:t>A</w:t>
      </w:r>
      <w:r>
        <w:rPr>
          <w:rFonts w:ascii="Arial" w:hAnsi="Arial" w:cs="Arial"/>
          <w:sz w:val="20"/>
          <w:szCs w:val="20"/>
          <w:lang w:val="en-US"/>
        </w:rPr>
        <w:t>K</w:t>
      </w:r>
      <w:r w:rsidR="00403D1F">
        <w:rPr>
          <w:rFonts w:ascii="Arial" w:hAnsi="Arial" w:cs="Arial"/>
          <w:sz w:val="20"/>
          <w:szCs w:val="20"/>
          <w:lang w:val="en-US"/>
        </w:rPr>
        <w:t>P</w:t>
      </w:r>
      <w:r w:rsidRPr="00803736">
        <w:rPr>
          <w:rFonts w:ascii="Arial" w:hAnsi="Arial" w:cs="Arial"/>
          <w:sz w:val="20"/>
          <w:szCs w:val="20"/>
          <w:lang w:val="en-US"/>
        </w:rPr>
        <w:t xml:space="preserve"> and </w:t>
      </w:r>
      <w:r>
        <w:rPr>
          <w:rFonts w:ascii="Arial" w:hAnsi="Arial" w:cs="Arial"/>
          <w:sz w:val="20"/>
          <w:szCs w:val="20"/>
          <w:lang w:val="en-US"/>
        </w:rPr>
        <w:t>NK</w:t>
      </w:r>
      <w:r w:rsidR="00403D1F">
        <w:rPr>
          <w:rFonts w:ascii="Arial" w:hAnsi="Arial" w:cs="Arial"/>
          <w:sz w:val="20"/>
          <w:szCs w:val="20"/>
          <w:lang w:val="en-US"/>
        </w:rPr>
        <w:t>P</w:t>
      </w:r>
      <w:r w:rsidRPr="00803736">
        <w:rPr>
          <w:rFonts w:ascii="Arial" w:hAnsi="Arial" w:cs="Arial"/>
          <w:sz w:val="20"/>
          <w:szCs w:val="20"/>
          <w:lang w:val="en-US"/>
        </w:rPr>
        <w:t xml:space="preserve"> groups, regarding age (71.01±10.95 vs 69.80±9.75</w:t>
      </w:r>
      <w:r w:rsidRPr="00803736">
        <w:rPr>
          <w:rFonts w:ascii="Times New Roman" w:hAnsi="Times New Roman" w:cs="Times New Roman"/>
          <w:sz w:val="20"/>
          <w:szCs w:val="20"/>
          <w:lang w:val="en-US"/>
        </w:rPr>
        <w:t xml:space="preserve">, </w:t>
      </w:r>
      <w:r w:rsidRPr="00803736">
        <w:rPr>
          <w:rFonts w:ascii="Arial" w:hAnsi="Arial" w:cs="Arial"/>
          <w:sz w:val="20"/>
          <w:szCs w:val="20"/>
          <w:lang w:val="en-US"/>
        </w:rPr>
        <w:t>p=0.496) and gender (66.7% vs 70.6% male, p=0.811).</w:t>
      </w:r>
      <w:r w:rsidR="00895C01">
        <w:rPr>
          <w:rFonts w:ascii="Arial" w:hAnsi="Arial" w:cs="Arial"/>
          <w:sz w:val="20"/>
          <w:szCs w:val="20"/>
          <w:lang w:val="en-US"/>
        </w:rPr>
        <w:t xml:space="preserve"> </w:t>
      </w:r>
      <w:r>
        <w:rPr>
          <w:rFonts w:ascii="Arial" w:hAnsi="Arial" w:cs="Arial"/>
          <w:sz w:val="20"/>
          <w:szCs w:val="20"/>
          <w:lang w:val="en-US"/>
        </w:rPr>
        <w:t xml:space="preserve">Most participants in </w:t>
      </w:r>
      <w:r w:rsidRPr="00803736">
        <w:rPr>
          <w:rFonts w:ascii="Arial" w:hAnsi="Arial" w:cs="Arial"/>
          <w:sz w:val="20"/>
          <w:szCs w:val="20"/>
          <w:lang w:val="en-US"/>
        </w:rPr>
        <w:t>both groups were married and retired.</w:t>
      </w:r>
      <w:r>
        <w:rPr>
          <w:rFonts w:ascii="Arial" w:hAnsi="Arial" w:cs="Arial"/>
          <w:sz w:val="20"/>
          <w:szCs w:val="20"/>
          <w:lang w:val="en-US"/>
        </w:rPr>
        <w:t xml:space="preserve"> </w:t>
      </w:r>
      <w:r w:rsidRPr="00803736">
        <w:rPr>
          <w:rFonts w:ascii="Arial" w:hAnsi="Arial" w:cs="Arial"/>
          <w:sz w:val="20"/>
          <w:szCs w:val="20"/>
          <w:lang w:val="en-US"/>
        </w:rPr>
        <w:t>The need for caregiver support was significantly different between groups</w:t>
      </w:r>
      <w:r>
        <w:rPr>
          <w:rFonts w:ascii="Arial" w:hAnsi="Arial" w:cs="Arial"/>
          <w:sz w:val="20"/>
          <w:szCs w:val="20"/>
          <w:lang w:val="en-US"/>
        </w:rPr>
        <w:t xml:space="preserve"> </w:t>
      </w:r>
      <w:r w:rsidRPr="00803736">
        <w:rPr>
          <w:rFonts w:ascii="Arial" w:hAnsi="Arial" w:cs="Arial"/>
          <w:sz w:val="20"/>
          <w:szCs w:val="20"/>
          <w:lang w:val="en-US"/>
        </w:rPr>
        <w:t xml:space="preserve">(p=0.002). In the </w:t>
      </w:r>
      <w:r w:rsidR="00290359">
        <w:rPr>
          <w:rFonts w:ascii="Arial" w:hAnsi="Arial" w:cs="Arial"/>
          <w:sz w:val="20"/>
          <w:szCs w:val="20"/>
          <w:lang w:val="en-US"/>
        </w:rPr>
        <w:t>A</w:t>
      </w:r>
      <w:r>
        <w:rPr>
          <w:rFonts w:ascii="Arial" w:hAnsi="Arial" w:cs="Arial"/>
          <w:sz w:val="20"/>
          <w:szCs w:val="20"/>
          <w:lang w:val="en-US"/>
        </w:rPr>
        <w:t>K</w:t>
      </w:r>
      <w:r w:rsidR="00403D1F">
        <w:rPr>
          <w:rFonts w:ascii="Arial" w:hAnsi="Arial" w:cs="Arial"/>
          <w:sz w:val="20"/>
          <w:szCs w:val="20"/>
          <w:lang w:val="en-US"/>
        </w:rPr>
        <w:t>P</w:t>
      </w:r>
      <w:r w:rsidRPr="00803736">
        <w:rPr>
          <w:rFonts w:ascii="Arial" w:hAnsi="Arial" w:cs="Arial"/>
          <w:sz w:val="20"/>
          <w:szCs w:val="20"/>
          <w:lang w:val="en-US"/>
        </w:rPr>
        <w:t xml:space="preserve"> group all </w:t>
      </w:r>
      <w:r w:rsidR="00895C01">
        <w:rPr>
          <w:rFonts w:ascii="Arial" w:hAnsi="Arial" w:cs="Arial"/>
          <w:sz w:val="20"/>
          <w:szCs w:val="20"/>
          <w:lang w:val="en-US"/>
        </w:rPr>
        <w:t>participants</w:t>
      </w:r>
      <w:r w:rsidR="00895C01" w:rsidRPr="00803736">
        <w:rPr>
          <w:rFonts w:ascii="Arial" w:hAnsi="Arial" w:cs="Arial"/>
          <w:sz w:val="20"/>
          <w:szCs w:val="20"/>
          <w:lang w:val="en-US"/>
        </w:rPr>
        <w:t xml:space="preserve"> </w:t>
      </w:r>
      <w:r w:rsidRPr="00803736">
        <w:rPr>
          <w:rFonts w:ascii="Arial" w:hAnsi="Arial" w:cs="Arial"/>
          <w:sz w:val="20"/>
          <w:szCs w:val="20"/>
          <w:lang w:val="en-US"/>
        </w:rPr>
        <w:t>needed caregiver support for daily living activities and about 73%</w:t>
      </w:r>
      <w:r>
        <w:rPr>
          <w:rFonts w:ascii="Arial" w:hAnsi="Arial" w:cs="Arial"/>
          <w:sz w:val="20"/>
          <w:szCs w:val="20"/>
          <w:lang w:val="en-US"/>
        </w:rPr>
        <w:t xml:space="preserve"> (n=</w:t>
      </w:r>
      <w:r w:rsidR="00477AE7">
        <w:rPr>
          <w:rFonts w:ascii="Arial" w:hAnsi="Arial" w:cs="Arial"/>
          <w:sz w:val="20"/>
          <w:szCs w:val="20"/>
          <w:lang w:val="en-US"/>
        </w:rPr>
        <w:t>11</w:t>
      </w:r>
      <w:r>
        <w:rPr>
          <w:rFonts w:ascii="Arial" w:hAnsi="Arial" w:cs="Arial"/>
          <w:sz w:val="20"/>
          <w:szCs w:val="20"/>
          <w:lang w:val="en-US"/>
        </w:rPr>
        <w:t>)</w:t>
      </w:r>
      <w:r w:rsidRPr="00803736">
        <w:rPr>
          <w:rFonts w:ascii="Arial" w:hAnsi="Arial" w:cs="Arial"/>
          <w:sz w:val="20"/>
          <w:szCs w:val="20"/>
          <w:lang w:val="en-US"/>
        </w:rPr>
        <w:t xml:space="preserve"> of these needed a formal caregiver. In the </w:t>
      </w:r>
      <w:r>
        <w:rPr>
          <w:rFonts w:ascii="Arial" w:hAnsi="Arial" w:cs="Arial"/>
          <w:sz w:val="20"/>
          <w:szCs w:val="20"/>
          <w:lang w:val="en-US"/>
        </w:rPr>
        <w:t>NK</w:t>
      </w:r>
      <w:r w:rsidR="00403D1F">
        <w:rPr>
          <w:rFonts w:ascii="Arial" w:hAnsi="Arial" w:cs="Arial"/>
          <w:sz w:val="20"/>
          <w:szCs w:val="20"/>
          <w:lang w:val="en-US"/>
        </w:rPr>
        <w:t>P</w:t>
      </w:r>
      <w:r w:rsidRPr="00803736">
        <w:rPr>
          <w:rFonts w:ascii="Arial" w:hAnsi="Arial" w:cs="Arial"/>
          <w:sz w:val="20"/>
          <w:szCs w:val="20"/>
          <w:lang w:val="en-US"/>
        </w:rPr>
        <w:t xml:space="preserve"> group, </w:t>
      </w:r>
      <w:r w:rsidR="00612BEE">
        <w:rPr>
          <w:rFonts w:ascii="Arial" w:hAnsi="Arial" w:cs="Arial"/>
          <w:sz w:val="20"/>
          <w:szCs w:val="20"/>
          <w:lang w:val="en-US"/>
        </w:rPr>
        <w:t xml:space="preserve">approximately </w:t>
      </w:r>
      <w:r w:rsidRPr="00803736">
        <w:rPr>
          <w:rFonts w:ascii="Arial" w:hAnsi="Arial" w:cs="Arial"/>
          <w:sz w:val="20"/>
          <w:szCs w:val="20"/>
          <w:lang w:val="en-US"/>
        </w:rPr>
        <w:t>50%</w:t>
      </w:r>
      <w:r>
        <w:rPr>
          <w:rFonts w:ascii="Arial" w:hAnsi="Arial" w:cs="Arial"/>
          <w:sz w:val="20"/>
          <w:szCs w:val="20"/>
          <w:lang w:val="en-US"/>
        </w:rPr>
        <w:t xml:space="preserve"> (n=</w:t>
      </w:r>
      <w:r w:rsidR="00477AE7">
        <w:rPr>
          <w:rFonts w:ascii="Arial" w:hAnsi="Arial" w:cs="Arial"/>
          <w:sz w:val="20"/>
          <w:szCs w:val="20"/>
          <w:lang w:val="en-US"/>
        </w:rPr>
        <w:t>8</w:t>
      </w:r>
      <w:r>
        <w:rPr>
          <w:rFonts w:ascii="Arial" w:hAnsi="Arial" w:cs="Arial"/>
          <w:sz w:val="20"/>
          <w:szCs w:val="20"/>
          <w:lang w:val="en-US"/>
        </w:rPr>
        <w:t>)</w:t>
      </w:r>
      <w:r w:rsidRPr="00803736">
        <w:rPr>
          <w:rFonts w:ascii="Arial" w:hAnsi="Arial" w:cs="Arial"/>
          <w:sz w:val="20"/>
          <w:szCs w:val="20"/>
          <w:lang w:val="en-US"/>
        </w:rPr>
        <w:t xml:space="preserve"> </w:t>
      </w:r>
      <w:r w:rsidR="009F4A2C">
        <w:rPr>
          <w:rFonts w:ascii="Arial" w:hAnsi="Arial" w:cs="Arial"/>
          <w:sz w:val="20"/>
          <w:szCs w:val="20"/>
          <w:lang w:val="en-US"/>
        </w:rPr>
        <w:t>also need</w:t>
      </w:r>
      <w:r w:rsidR="00895C01">
        <w:rPr>
          <w:rFonts w:ascii="Arial" w:hAnsi="Arial" w:cs="Arial"/>
          <w:sz w:val="20"/>
          <w:szCs w:val="20"/>
          <w:lang w:val="en-US"/>
        </w:rPr>
        <w:t>ed</w:t>
      </w:r>
      <w:r w:rsidRPr="00803736">
        <w:rPr>
          <w:rFonts w:ascii="Arial" w:hAnsi="Arial" w:cs="Arial"/>
          <w:sz w:val="20"/>
          <w:szCs w:val="20"/>
          <w:lang w:val="en-US"/>
        </w:rPr>
        <w:t xml:space="preserve"> </w:t>
      </w:r>
      <w:r w:rsidR="009F4A2C">
        <w:rPr>
          <w:rFonts w:ascii="Arial" w:hAnsi="Arial" w:cs="Arial"/>
          <w:sz w:val="20"/>
          <w:szCs w:val="20"/>
          <w:lang w:val="en-US"/>
        </w:rPr>
        <w:t>some</w:t>
      </w:r>
      <w:r w:rsidRPr="00803736">
        <w:rPr>
          <w:rFonts w:ascii="Arial" w:hAnsi="Arial" w:cs="Arial"/>
          <w:sz w:val="20"/>
          <w:szCs w:val="20"/>
          <w:lang w:val="en-US"/>
        </w:rPr>
        <w:t xml:space="preserve"> caregiver support for daily living activities performance</w:t>
      </w:r>
      <w:r>
        <w:rPr>
          <w:rFonts w:ascii="Arial" w:hAnsi="Arial" w:cs="Arial"/>
          <w:sz w:val="20"/>
          <w:szCs w:val="20"/>
          <w:lang w:val="en-US"/>
        </w:rPr>
        <w:t xml:space="preserve"> (Table 4)</w:t>
      </w:r>
      <w:r w:rsidRPr="00803736">
        <w:rPr>
          <w:rFonts w:ascii="Arial" w:hAnsi="Arial" w:cs="Arial"/>
          <w:sz w:val="20"/>
          <w:szCs w:val="20"/>
          <w:lang w:val="en-US"/>
        </w:rPr>
        <w:t xml:space="preserve">. </w:t>
      </w:r>
    </w:p>
    <w:p w:rsidR="000D18C7" w:rsidRDefault="000D18C7" w:rsidP="008077F7">
      <w:pPr>
        <w:autoSpaceDE w:val="0"/>
        <w:autoSpaceDN w:val="0"/>
        <w:adjustRightInd w:val="0"/>
        <w:spacing w:after="0" w:line="480" w:lineRule="auto"/>
        <w:jc w:val="both"/>
        <w:rPr>
          <w:rFonts w:ascii="Arial" w:hAnsi="Arial" w:cs="Arial"/>
          <w:sz w:val="20"/>
          <w:szCs w:val="20"/>
          <w:lang w:val="en-US"/>
        </w:rPr>
      </w:pPr>
    </w:p>
    <w:p w:rsidR="00D86CE2" w:rsidRDefault="00D86CE2" w:rsidP="008077F7">
      <w:pPr>
        <w:spacing w:after="0" w:line="480" w:lineRule="auto"/>
        <w:rPr>
          <w:rFonts w:ascii="Arial" w:hAnsi="Arial" w:cs="Arial"/>
          <w:b/>
          <w:lang w:val="en-US"/>
        </w:rPr>
      </w:pPr>
      <w:r>
        <w:rPr>
          <w:rFonts w:ascii="Arial" w:hAnsi="Arial" w:cs="Arial"/>
          <w:b/>
          <w:lang w:val="en-US"/>
        </w:rPr>
        <w:t>[Table 4]</w:t>
      </w:r>
    </w:p>
    <w:p w:rsidR="00D86CE2" w:rsidRDefault="00D86CE2" w:rsidP="008077F7">
      <w:pPr>
        <w:spacing w:after="0" w:line="480" w:lineRule="auto"/>
        <w:rPr>
          <w:rFonts w:ascii="Arial" w:hAnsi="Arial" w:cs="Arial"/>
          <w:b/>
          <w:lang w:val="en-US"/>
        </w:rPr>
      </w:pPr>
    </w:p>
    <w:p w:rsidR="009E0CB2" w:rsidRDefault="00605031" w:rsidP="008077F7">
      <w:pPr>
        <w:spacing w:after="0" w:line="480" w:lineRule="auto"/>
        <w:rPr>
          <w:rFonts w:ascii="Arial" w:hAnsi="Arial" w:cs="Arial"/>
          <w:b/>
          <w:lang w:val="en-US"/>
        </w:rPr>
      </w:pPr>
      <w:r w:rsidRPr="004E281F">
        <w:rPr>
          <w:rFonts w:ascii="Arial" w:hAnsi="Arial" w:cs="Arial"/>
          <w:b/>
          <w:highlight w:val="yellow"/>
          <w:lang w:val="en-US"/>
        </w:rPr>
        <w:t>Regression Analysis</w:t>
      </w:r>
    </w:p>
    <w:p w:rsidR="0074633A" w:rsidRDefault="0074633A" w:rsidP="008077F7">
      <w:pPr>
        <w:spacing w:after="0" w:line="480" w:lineRule="auto"/>
        <w:rPr>
          <w:rFonts w:ascii="Arial" w:hAnsi="Arial" w:cs="Arial"/>
          <w:b/>
          <w:lang w:val="en-US"/>
        </w:rPr>
      </w:pPr>
    </w:p>
    <w:p w:rsidR="00B2117E" w:rsidRDefault="00A11943" w:rsidP="008077F7">
      <w:pPr>
        <w:autoSpaceDE w:val="0"/>
        <w:autoSpaceDN w:val="0"/>
        <w:adjustRightInd w:val="0"/>
        <w:spacing w:after="0" w:line="480" w:lineRule="auto"/>
        <w:jc w:val="both"/>
        <w:rPr>
          <w:rFonts w:ascii="Arial" w:hAnsi="Arial" w:cs="Arial"/>
          <w:sz w:val="20"/>
          <w:szCs w:val="20"/>
          <w:lang w:val="en-US"/>
        </w:rPr>
      </w:pPr>
      <w:r>
        <w:rPr>
          <w:rFonts w:ascii="Arial" w:hAnsi="Arial" w:cs="Arial"/>
          <w:sz w:val="20"/>
          <w:szCs w:val="20"/>
          <w:lang w:val="en-US"/>
        </w:rPr>
        <w:t>For pa</w:t>
      </w:r>
      <w:r w:rsidR="00F27145">
        <w:rPr>
          <w:rFonts w:ascii="Arial" w:hAnsi="Arial" w:cs="Arial"/>
          <w:sz w:val="20"/>
          <w:szCs w:val="20"/>
          <w:lang w:val="en-US"/>
        </w:rPr>
        <w:t>rticipants</w:t>
      </w:r>
      <w:r w:rsidR="00620C36">
        <w:rPr>
          <w:rFonts w:ascii="Arial" w:hAnsi="Arial" w:cs="Arial"/>
          <w:sz w:val="20"/>
          <w:szCs w:val="20"/>
          <w:lang w:val="en-US"/>
        </w:rPr>
        <w:t xml:space="preserve"> </w:t>
      </w:r>
      <w:r>
        <w:rPr>
          <w:rFonts w:ascii="Arial" w:hAnsi="Arial" w:cs="Arial"/>
          <w:sz w:val="20"/>
          <w:szCs w:val="20"/>
          <w:lang w:val="en-US"/>
        </w:rPr>
        <w:t xml:space="preserve">in </w:t>
      </w:r>
      <w:r w:rsidR="00F27145">
        <w:rPr>
          <w:rFonts w:ascii="Arial" w:hAnsi="Arial" w:cs="Arial"/>
          <w:sz w:val="20"/>
          <w:szCs w:val="20"/>
          <w:lang w:val="en-US"/>
        </w:rPr>
        <w:t xml:space="preserve">the </w:t>
      </w:r>
      <w:r w:rsidR="005E43B6">
        <w:rPr>
          <w:rFonts w:ascii="Arial" w:hAnsi="Arial" w:cs="Arial"/>
          <w:sz w:val="20"/>
          <w:szCs w:val="20"/>
          <w:lang w:val="en-US"/>
        </w:rPr>
        <w:t>A</w:t>
      </w:r>
      <w:r>
        <w:rPr>
          <w:rFonts w:ascii="Arial" w:hAnsi="Arial" w:cs="Arial"/>
          <w:sz w:val="20"/>
          <w:szCs w:val="20"/>
          <w:lang w:val="en-US"/>
        </w:rPr>
        <w:t>K</w:t>
      </w:r>
      <w:r w:rsidR="00403D1F">
        <w:rPr>
          <w:rFonts w:ascii="Arial" w:hAnsi="Arial" w:cs="Arial"/>
          <w:sz w:val="20"/>
          <w:szCs w:val="20"/>
          <w:lang w:val="en-US"/>
        </w:rPr>
        <w:t>P</w:t>
      </w:r>
      <w:r>
        <w:rPr>
          <w:rFonts w:ascii="Arial" w:hAnsi="Arial" w:cs="Arial"/>
          <w:sz w:val="20"/>
          <w:szCs w:val="20"/>
          <w:lang w:val="en-US"/>
        </w:rPr>
        <w:t xml:space="preserve"> group, knee flexor strength correlated significantly with performance in TUG (sec.) </w:t>
      </w:r>
      <w:r w:rsidR="00025D60" w:rsidRPr="00025D60">
        <w:rPr>
          <w:rFonts w:ascii="Arial" w:hAnsi="Arial" w:cs="Arial"/>
          <w:sz w:val="20"/>
          <w:szCs w:val="20"/>
          <w:lang w:val="en-US"/>
        </w:rPr>
        <w:t>(r=-0.632; r</w:t>
      </w:r>
      <w:r w:rsidR="00025D60" w:rsidRPr="00025D60">
        <w:rPr>
          <w:rFonts w:ascii="Arial" w:hAnsi="Arial" w:cs="Arial"/>
          <w:sz w:val="20"/>
          <w:szCs w:val="20"/>
          <w:vertAlign w:val="superscript"/>
          <w:lang w:val="en-US"/>
        </w:rPr>
        <w:t>2</w:t>
      </w:r>
      <w:r w:rsidR="00025D60" w:rsidRPr="00025D60">
        <w:rPr>
          <w:rFonts w:ascii="Arial" w:hAnsi="Arial" w:cs="Arial"/>
          <w:sz w:val="20"/>
          <w:szCs w:val="20"/>
          <w:lang w:val="en-US"/>
        </w:rPr>
        <w:t>=0.40; p=0.011), fast walking speed (m/s) (r=0.606; r</w:t>
      </w:r>
      <w:r w:rsidR="00025D60" w:rsidRPr="00025D60">
        <w:rPr>
          <w:rFonts w:ascii="Arial" w:hAnsi="Arial" w:cs="Arial"/>
          <w:sz w:val="20"/>
          <w:szCs w:val="20"/>
          <w:vertAlign w:val="superscript"/>
          <w:lang w:val="en-US"/>
        </w:rPr>
        <w:t>2</w:t>
      </w:r>
      <w:r w:rsidR="00025D60" w:rsidRPr="00025D60">
        <w:rPr>
          <w:rFonts w:ascii="Arial" w:hAnsi="Arial" w:cs="Arial"/>
          <w:sz w:val="20"/>
          <w:szCs w:val="20"/>
          <w:lang w:val="en-US"/>
        </w:rPr>
        <w:t>=0.37; p=0.017) and FES (r=-0.532; r</w:t>
      </w:r>
      <w:r w:rsidR="00025D60" w:rsidRPr="00025D60">
        <w:rPr>
          <w:rFonts w:ascii="Arial" w:hAnsi="Arial" w:cs="Arial"/>
          <w:sz w:val="20"/>
          <w:szCs w:val="20"/>
          <w:vertAlign w:val="superscript"/>
          <w:lang w:val="en-US"/>
        </w:rPr>
        <w:t>2</w:t>
      </w:r>
      <w:r w:rsidR="00025D60" w:rsidRPr="00025D60">
        <w:rPr>
          <w:rFonts w:ascii="Arial" w:hAnsi="Arial" w:cs="Arial"/>
          <w:sz w:val="20"/>
          <w:szCs w:val="20"/>
          <w:lang w:val="en-US"/>
        </w:rPr>
        <w:t xml:space="preserve">=0.28; p=0.041). </w:t>
      </w:r>
      <w:r w:rsidR="00C33AA4">
        <w:rPr>
          <w:rFonts w:ascii="Arial" w:hAnsi="Arial" w:cs="Arial"/>
          <w:sz w:val="20"/>
          <w:szCs w:val="20"/>
          <w:lang w:val="en-US"/>
        </w:rPr>
        <w:t>S</w:t>
      </w:r>
      <w:r w:rsidR="00FC6919">
        <w:rPr>
          <w:rFonts w:ascii="Arial" w:hAnsi="Arial" w:cs="Arial"/>
          <w:sz w:val="20"/>
          <w:szCs w:val="20"/>
          <w:lang w:val="en-US"/>
        </w:rPr>
        <w:t>tatistical significant</w:t>
      </w:r>
      <w:r w:rsidR="00EA7AF7">
        <w:rPr>
          <w:rFonts w:ascii="Arial" w:hAnsi="Arial" w:cs="Arial"/>
          <w:sz w:val="20"/>
          <w:szCs w:val="20"/>
          <w:lang w:val="en-US"/>
        </w:rPr>
        <w:t xml:space="preserve"> </w:t>
      </w:r>
      <w:r w:rsidR="00FC6919">
        <w:rPr>
          <w:rFonts w:ascii="Arial" w:hAnsi="Arial" w:cs="Arial"/>
          <w:sz w:val="20"/>
          <w:szCs w:val="20"/>
          <w:lang w:val="en-US"/>
        </w:rPr>
        <w:t xml:space="preserve">associations </w:t>
      </w:r>
      <w:r w:rsidR="00EA7AF7">
        <w:rPr>
          <w:rFonts w:ascii="Arial" w:hAnsi="Arial" w:cs="Arial"/>
          <w:sz w:val="20"/>
          <w:szCs w:val="20"/>
          <w:lang w:val="en-US"/>
        </w:rPr>
        <w:t>between body functions and structures, activities and participation and personal factors, for</w:t>
      </w:r>
      <w:r w:rsidR="00EA7AF7" w:rsidRPr="003529F5">
        <w:rPr>
          <w:rFonts w:ascii="Arial" w:hAnsi="Arial" w:cs="Arial"/>
          <w:sz w:val="20"/>
          <w:szCs w:val="20"/>
          <w:lang w:val="en-US"/>
        </w:rPr>
        <w:t xml:space="preserve"> </w:t>
      </w:r>
      <w:r w:rsidR="003D4AC2">
        <w:rPr>
          <w:rFonts w:ascii="Arial" w:hAnsi="Arial" w:cs="Arial"/>
          <w:sz w:val="20"/>
          <w:szCs w:val="20"/>
          <w:lang w:val="en-US"/>
        </w:rPr>
        <w:t>patients</w:t>
      </w:r>
      <w:r w:rsidR="003D4AC2" w:rsidRPr="003529F5">
        <w:rPr>
          <w:rFonts w:ascii="Arial" w:hAnsi="Arial" w:cs="Arial"/>
          <w:sz w:val="20"/>
          <w:szCs w:val="20"/>
          <w:lang w:val="en-US"/>
        </w:rPr>
        <w:t xml:space="preserve"> </w:t>
      </w:r>
      <w:r w:rsidR="00EA7AF7" w:rsidRPr="003529F5">
        <w:rPr>
          <w:rFonts w:ascii="Arial" w:hAnsi="Arial" w:cs="Arial"/>
          <w:sz w:val="20"/>
          <w:szCs w:val="20"/>
          <w:lang w:val="en-US"/>
        </w:rPr>
        <w:t xml:space="preserve">with </w:t>
      </w:r>
      <w:r w:rsidR="005E43B6">
        <w:rPr>
          <w:rFonts w:ascii="Arial" w:hAnsi="Arial" w:cs="Arial"/>
          <w:sz w:val="20"/>
          <w:szCs w:val="20"/>
          <w:lang w:val="en-US"/>
        </w:rPr>
        <w:t>A</w:t>
      </w:r>
      <w:r w:rsidR="00EA7AF7" w:rsidRPr="003529F5">
        <w:rPr>
          <w:rFonts w:ascii="Arial" w:hAnsi="Arial" w:cs="Arial"/>
          <w:sz w:val="20"/>
          <w:szCs w:val="20"/>
          <w:lang w:val="en-US"/>
        </w:rPr>
        <w:t>K</w:t>
      </w:r>
      <w:r w:rsidR="00403D1F">
        <w:rPr>
          <w:rFonts w:ascii="Arial" w:hAnsi="Arial" w:cs="Arial"/>
          <w:sz w:val="20"/>
          <w:szCs w:val="20"/>
          <w:lang w:val="en-US"/>
        </w:rPr>
        <w:t>P</w:t>
      </w:r>
      <w:r w:rsidR="00EA7AF7">
        <w:rPr>
          <w:rFonts w:ascii="Arial" w:hAnsi="Arial" w:cs="Arial"/>
          <w:sz w:val="20"/>
          <w:szCs w:val="20"/>
          <w:lang w:val="en-US"/>
        </w:rPr>
        <w:t xml:space="preserve"> are presented in</w:t>
      </w:r>
      <w:r w:rsidR="00EA7AF7" w:rsidRPr="003529F5">
        <w:rPr>
          <w:rFonts w:ascii="Arial" w:hAnsi="Arial" w:cs="Arial"/>
          <w:sz w:val="20"/>
          <w:szCs w:val="20"/>
          <w:lang w:val="en-US"/>
        </w:rPr>
        <w:t xml:space="preserve"> Figure </w:t>
      </w:r>
      <w:r w:rsidR="00126233">
        <w:rPr>
          <w:rFonts w:ascii="Arial" w:hAnsi="Arial" w:cs="Arial"/>
          <w:sz w:val="20"/>
          <w:szCs w:val="20"/>
          <w:lang w:val="en-US"/>
        </w:rPr>
        <w:t>2</w:t>
      </w:r>
      <w:r w:rsidR="00753875">
        <w:rPr>
          <w:rFonts w:ascii="Arial" w:hAnsi="Arial" w:cs="Arial"/>
          <w:sz w:val="20"/>
          <w:szCs w:val="20"/>
          <w:lang w:val="en-US"/>
        </w:rPr>
        <w:t>.</w:t>
      </w:r>
    </w:p>
    <w:p w:rsidR="0074633A" w:rsidRDefault="0074633A" w:rsidP="008077F7">
      <w:pPr>
        <w:autoSpaceDE w:val="0"/>
        <w:autoSpaceDN w:val="0"/>
        <w:adjustRightInd w:val="0"/>
        <w:spacing w:after="0" w:line="480" w:lineRule="auto"/>
        <w:jc w:val="both"/>
        <w:rPr>
          <w:rFonts w:ascii="Arial" w:hAnsi="Arial" w:cs="Arial"/>
          <w:sz w:val="20"/>
          <w:szCs w:val="20"/>
          <w:lang w:val="en-US"/>
        </w:rPr>
      </w:pPr>
    </w:p>
    <w:p w:rsidR="0022728A" w:rsidRPr="0022728A" w:rsidRDefault="0022728A" w:rsidP="008077F7">
      <w:pPr>
        <w:autoSpaceDE w:val="0"/>
        <w:autoSpaceDN w:val="0"/>
        <w:adjustRightInd w:val="0"/>
        <w:spacing w:after="0" w:line="480" w:lineRule="auto"/>
        <w:jc w:val="both"/>
        <w:rPr>
          <w:rFonts w:ascii="Arial" w:hAnsi="Arial" w:cs="Arial"/>
          <w:b/>
          <w:sz w:val="20"/>
          <w:szCs w:val="20"/>
          <w:lang w:val="en-US"/>
        </w:rPr>
      </w:pPr>
      <w:r w:rsidRPr="0022728A">
        <w:rPr>
          <w:rFonts w:ascii="Arial" w:hAnsi="Arial" w:cs="Arial"/>
          <w:b/>
          <w:sz w:val="20"/>
          <w:szCs w:val="20"/>
          <w:lang w:val="en-US"/>
        </w:rPr>
        <w:t xml:space="preserve">[Figure </w:t>
      </w:r>
      <w:r w:rsidR="00126233">
        <w:rPr>
          <w:rFonts w:ascii="Arial" w:hAnsi="Arial" w:cs="Arial"/>
          <w:b/>
          <w:sz w:val="20"/>
          <w:szCs w:val="20"/>
          <w:lang w:val="en-US"/>
        </w:rPr>
        <w:t>2</w:t>
      </w:r>
      <w:r w:rsidRPr="0022728A">
        <w:rPr>
          <w:rFonts w:ascii="Arial" w:hAnsi="Arial" w:cs="Arial"/>
          <w:b/>
          <w:sz w:val="20"/>
          <w:szCs w:val="20"/>
          <w:lang w:val="en-US"/>
        </w:rPr>
        <w:t>]</w:t>
      </w:r>
    </w:p>
    <w:p w:rsidR="0022728A" w:rsidRDefault="0022728A" w:rsidP="008077F7">
      <w:pPr>
        <w:autoSpaceDE w:val="0"/>
        <w:autoSpaceDN w:val="0"/>
        <w:adjustRightInd w:val="0"/>
        <w:spacing w:after="0" w:line="480" w:lineRule="auto"/>
        <w:jc w:val="both"/>
        <w:rPr>
          <w:rFonts w:ascii="Arial" w:hAnsi="Arial" w:cs="Arial"/>
          <w:sz w:val="20"/>
          <w:szCs w:val="20"/>
          <w:lang w:val="en-US"/>
        </w:rPr>
      </w:pPr>
    </w:p>
    <w:p w:rsidR="00861C8F" w:rsidRDefault="0081580A" w:rsidP="008077F7">
      <w:pPr>
        <w:autoSpaceDE w:val="0"/>
        <w:autoSpaceDN w:val="0"/>
        <w:adjustRightInd w:val="0"/>
        <w:spacing w:after="0" w:line="480" w:lineRule="auto"/>
        <w:jc w:val="both"/>
        <w:rPr>
          <w:rFonts w:ascii="Arial" w:hAnsi="Arial" w:cs="Arial"/>
          <w:sz w:val="20"/>
          <w:szCs w:val="20"/>
          <w:lang w:val="en-US"/>
        </w:rPr>
      </w:pPr>
      <w:r>
        <w:rPr>
          <w:rFonts w:ascii="Arial" w:hAnsi="Arial" w:cs="Arial"/>
          <w:sz w:val="20"/>
          <w:szCs w:val="20"/>
          <w:lang w:val="en-US"/>
        </w:rPr>
        <w:t xml:space="preserve">For </w:t>
      </w:r>
      <w:r w:rsidR="00620C36">
        <w:rPr>
          <w:rFonts w:ascii="Arial" w:hAnsi="Arial" w:cs="Arial"/>
          <w:sz w:val="20"/>
          <w:szCs w:val="20"/>
          <w:lang w:val="en-US"/>
        </w:rPr>
        <w:t xml:space="preserve">participants </w:t>
      </w:r>
      <w:r>
        <w:rPr>
          <w:rFonts w:ascii="Arial" w:hAnsi="Arial" w:cs="Arial"/>
          <w:sz w:val="20"/>
          <w:szCs w:val="20"/>
          <w:lang w:val="en-US"/>
        </w:rPr>
        <w:t xml:space="preserve">in </w:t>
      </w:r>
      <w:r w:rsidR="00403D1F">
        <w:rPr>
          <w:rFonts w:ascii="Arial" w:hAnsi="Arial" w:cs="Arial"/>
          <w:sz w:val="20"/>
          <w:szCs w:val="20"/>
          <w:lang w:val="en-US"/>
        </w:rPr>
        <w:t xml:space="preserve">NKP </w:t>
      </w:r>
      <w:r>
        <w:rPr>
          <w:rFonts w:ascii="Arial" w:hAnsi="Arial" w:cs="Arial"/>
          <w:sz w:val="20"/>
          <w:szCs w:val="20"/>
          <w:lang w:val="en-US"/>
        </w:rPr>
        <w:t>group, knee extensor tone correlated significantly with performance in TUG (r=0.646;</w:t>
      </w:r>
      <w:r w:rsidRPr="00FD569F">
        <w:rPr>
          <w:rFonts w:ascii="Arial" w:hAnsi="Arial" w:cs="Arial"/>
          <w:sz w:val="20"/>
          <w:szCs w:val="20"/>
          <w:lang w:val="en-US"/>
        </w:rPr>
        <w:t xml:space="preserve"> </w:t>
      </w:r>
      <w:r>
        <w:rPr>
          <w:rFonts w:ascii="Arial" w:hAnsi="Arial" w:cs="Arial"/>
          <w:sz w:val="20"/>
          <w:szCs w:val="20"/>
          <w:lang w:val="en-US"/>
        </w:rPr>
        <w:t>r</w:t>
      </w:r>
      <w:r w:rsidRPr="005E27CA">
        <w:rPr>
          <w:rFonts w:ascii="Arial" w:hAnsi="Arial" w:cs="Arial"/>
          <w:sz w:val="20"/>
          <w:szCs w:val="20"/>
          <w:vertAlign w:val="superscript"/>
          <w:lang w:val="en-US"/>
        </w:rPr>
        <w:t>2</w:t>
      </w:r>
      <w:r>
        <w:rPr>
          <w:rFonts w:ascii="Arial" w:hAnsi="Arial" w:cs="Arial"/>
          <w:sz w:val="20"/>
          <w:szCs w:val="20"/>
          <w:lang w:val="en-US"/>
        </w:rPr>
        <w:t>=0.42; p=0.005), standing (r= 0.474;</w:t>
      </w:r>
      <w:r w:rsidRPr="00FD569F">
        <w:rPr>
          <w:rFonts w:ascii="Arial" w:hAnsi="Arial" w:cs="Arial"/>
          <w:sz w:val="20"/>
          <w:szCs w:val="20"/>
          <w:lang w:val="en-US"/>
        </w:rPr>
        <w:t xml:space="preserve"> </w:t>
      </w:r>
      <w:r>
        <w:rPr>
          <w:rFonts w:ascii="Arial" w:hAnsi="Arial" w:cs="Arial"/>
          <w:sz w:val="20"/>
          <w:szCs w:val="20"/>
          <w:lang w:val="en-US"/>
        </w:rPr>
        <w:t>r</w:t>
      </w:r>
      <w:r w:rsidRPr="005E27CA">
        <w:rPr>
          <w:rFonts w:ascii="Arial" w:hAnsi="Arial" w:cs="Arial"/>
          <w:sz w:val="20"/>
          <w:szCs w:val="20"/>
          <w:vertAlign w:val="superscript"/>
          <w:lang w:val="en-US"/>
        </w:rPr>
        <w:t>2</w:t>
      </w:r>
      <w:r>
        <w:rPr>
          <w:rFonts w:ascii="Arial" w:hAnsi="Arial" w:cs="Arial"/>
          <w:sz w:val="20"/>
          <w:szCs w:val="20"/>
          <w:lang w:val="en-US"/>
        </w:rPr>
        <w:t>=0.22; p=0.055) and walking long distances (r=0.575;</w:t>
      </w:r>
      <w:r w:rsidRPr="00FD569F">
        <w:rPr>
          <w:rFonts w:ascii="Arial" w:hAnsi="Arial" w:cs="Arial"/>
          <w:sz w:val="20"/>
          <w:szCs w:val="20"/>
          <w:lang w:val="en-US"/>
        </w:rPr>
        <w:t xml:space="preserve"> </w:t>
      </w:r>
      <w:r>
        <w:rPr>
          <w:rFonts w:ascii="Arial" w:hAnsi="Arial" w:cs="Arial"/>
          <w:sz w:val="20"/>
          <w:szCs w:val="20"/>
          <w:lang w:val="en-US"/>
        </w:rPr>
        <w:t>r</w:t>
      </w:r>
      <w:r w:rsidRPr="005E27CA">
        <w:rPr>
          <w:rFonts w:ascii="Arial" w:hAnsi="Arial" w:cs="Arial"/>
          <w:sz w:val="20"/>
          <w:szCs w:val="20"/>
          <w:vertAlign w:val="superscript"/>
          <w:lang w:val="en-US"/>
        </w:rPr>
        <w:t>2</w:t>
      </w:r>
      <w:r>
        <w:rPr>
          <w:rFonts w:ascii="Arial" w:hAnsi="Arial" w:cs="Arial"/>
          <w:sz w:val="20"/>
          <w:szCs w:val="20"/>
          <w:lang w:val="en-US"/>
        </w:rPr>
        <w:t xml:space="preserve">=0.12; p=0.016). High knee flexor tone correlated significantly with the need </w:t>
      </w:r>
      <w:r w:rsidR="00F27145">
        <w:rPr>
          <w:rFonts w:ascii="Arial" w:hAnsi="Arial" w:cs="Arial"/>
          <w:sz w:val="20"/>
          <w:szCs w:val="20"/>
          <w:lang w:val="en-US"/>
        </w:rPr>
        <w:t xml:space="preserve">for </w:t>
      </w:r>
      <w:r>
        <w:rPr>
          <w:rFonts w:ascii="Arial" w:hAnsi="Arial" w:cs="Arial"/>
          <w:sz w:val="20"/>
          <w:szCs w:val="20"/>
          <w:lang w:val="en-US"/>
        </w:rPr>
        <w:t>caregiver support (r=0.454;</w:t>
      </w:r>
      <w:r w:rsidRPr="001E6174">
        <w:rPr>
          <w:rFonts w:ascii="Arial" w:hAnsi="Arial" w:cs="Arial"/>
          <w:sz w:val="20"/>
          <w:szCs w:val="20"/>
          <w:lang w:val="en-US"/>
        </w:rPr>
        <w:t xml:space="preserve"> </w:t>
      </w:r>
      <w:r>
        <w:rPr>
          <w:rFonts w:ascii="Arial" w:hAnsi="Arial" w:cs="Arial"/>
          <w:sz w:val="20"/>
          <w:szCs w:val="20"/>
          <w:lang w:val="en-US"/>
        </w:rPr>
        <w:t>r</w:t>
      </w:r>
      <w:r w:rsidRPr="005E27CA">
        <w:rPr>
          <w:rFonts w:ascii="Arial" w:hAnsi="Arial" w:cs="Arial"/>
          <w:sz w:val="20"/>
          <w:szCs w:val="20"/>
          <w:vertAlign w:val="superscript"/>
          <w:lang w:val="en-US"/>
        </w:rPr>
        <w:t>2</w:t>
      </w:r>
      <w:r>
        <w:rPr>
          <w:rFonts w:ascii="Arial" w:hAnsi="Arial" w:cs="Arial"/>
          <w:sz w:val="20"/>
          <w:szCs w:val="20"/>
          <w:lang w:val="en-US"/>
        </w:rPr>
        <w:t xml:space="preserve">=0.21; p=0.067). </w:t>
      </w:r>
      <w:r w:rsidR="00C33AA4">
        <w:rPr>
          <w:rFonts w:ascii="Arial" w:hAnsi="Arial" w:cs="Arial"/>
          <w:sz w:val="20"/>
          <w:szCs w:val="20"/>
          <w:lang w:val="en-US"/>
        </w:rPr>
        <w:t>S</w:t>
      </w:r>
      <w:r w:rsidR="002B7D6F">
        <w:rPr>
          <w:rFonts w:ascii="Arial" w:hAnsi="Arial" w:cs="Arial"/>
          <w:sz w:val="20"/>
          <w:szCs w:val="20"/>
          <w:lang w:val="en-US"/>
        </w:rPr>
        <w:t>tatistical</w:t>
      </w:r>
      <w:r w:rsidR="00F27145">
        <w:rPr>
          <w:rFonts w:ascii="Arial" w:hAnsi="Arial" w:cs="Arial"/>
          <w:sz w:val="20"/>
          <w:szCs w:val="20"/>
          <w:lang w:val="en-US"/>
        </w:rPr>
        <w:t>ly</w:t>
      </w:r>
      <w:r w:rsidR="002B7D6F">
        <w:rPr>
          <w:rFonts w:ascii="Arial" w:hAnsi="Arial" w:cs="Arial"/>
          <w:sz w:val="20"/>
          <w:szCs w:val="20"/>
          <w:lang w:val="en-US"/>
        </w:rPr>
        <w:t xml:space="preserve"> significant associations </w:t>
      </w:r>
      <w:r w:rsidR="007D47C7">
        <w:rPr>
          <w:rFonts w:ascii="Arial" w:hAnsi="Arial" w:cs="Arial"/>
          <w:sz w:val="20"/>
          <w:szCs w:val="20"/>
          <w:lang w:val="en-US"/>
        </w:rPr>
        <w:t>between body functions and structures</w:t>
      </w:r>
      <w:r w:rsidR="00EA7AF7">
        <w:rPr>
          <w:rFonts w:ascii="Arial" w:hAnsi="Arial" w:cs="Arial"/>
          <w:sz w:val="20"/>
          <w:szCs w:val="20"/>
          <w:lang w:val="en-US"/>
        </w:rPr>
        <w:t xml:space="preserve">, activities and participation and personal factors, </w:t>
      </w:r>
      <w:r w:rsidR="00861C8F">
        <w:rPr>
          <w:rFonts w:ascii="Arial" w:hAnsi="Arial" w:cs="Arial"/>
          <w:sz w:val="20"/>
          <w:szCs w:val="20"/>
          <w:lang w:val="en-US"/>
        </w:rPr>
        <w:t>for</w:t>
      </w:r>
      <w:r w:rsidR="00861C8F" w:rsidRPr="003529F5">
        <w:rPr>
          <w:rFonts w:ascii="Arial" w:hAnsi="Arial" w:cs="Arial"/>
          <w:sz w:val="20"/>
          <w:szCs w:val="20"/>
          <w:lang w:val="en-US"/>
        </w:rPr>
        <w:t xml:space="preserve"> </w:t>
      </w:r>
      <w:r w:rsidR="003D4AC2">
        <w:rPr>
          <w:rFonts w:ascii="Arial" w:hAnsi="Arial" w:cs="Arial"/>
          <w:sz w:val="20"/>
          <w:szCs w:val="20"/>
          <w:lang w:val="en-US"/>
        </w:rPr>
        <w:t>patients</w:t>
      </w:r>
      <w:r w:rsidR="003D4AC2" w:rsidRPr="003529F5">
        <w:rPr>
          <w:rFonts w:ascii="Arial" w:hAnsi="Arial" w:cs="Arial"/>
          <w:sz w:val="20"/>
          <w:szCs w:val="20"/>
          <w:lang w:val="en-US"/>
        </w:rPr>
        <w:t xml:space="preserve"> </w:t>
      </w:r>
      <w:r w:rsidR="00861C8F" w:rsidRPr="003529F5">
        <w:rPr>
          <w:rFonts w:ascii="Arial" w:hAnsi="Arial" w:cs="Arial"/>
          <w:sz w:val="20"/>
          <w:szCs w:val="20"/>
          <w:lang w:val="en-US"/>
        </w:rPr>
        <w:t xml:space="preserve">with </w:t>
      </w:r>
      <w:r w:rsidR="00861C8F">
        <w:rPr>
          <w:rFonts w:ascii="Arial" w:hAnsi="Arial" w:cs="Arial"/>
          <w:sz w:val="20"/>
          <w:szCs w:val="20"/>
          <w:lang w:val="en-US"/>
        </w:rPr>
        <w:t>N</w:t>
      </w:r>
      <w:r w:rsidR="00861C8F" w:rsidRPr="003529F5">
        <w:rPr>
          <w:rFonts w:ascii="Arial" w:hAnsi="Arial" w:cs="Arial"/>
          <w:sz w:val="20"/>
          <w:szCs w:val="20"/>
          <w:lang w:val="en-US"/>
        </w:rPr>
        <w:t>K</w:t>
      </w:r>
      <w:r w:rsidR="00403D1F">
        <w:rPr>
          <w:rFonts w:ascii="Arial" w:hAnsi="Arial" w:cs="Arial"/>
          <w:sz w:val="20"/>
          <w:szCs w:val="20"/>
          <w:lang w:val="en-US"/>
        </w:rPr>
        <w:t>P</w:t>
      </w:r>
      <w:r w:rsidR="00861C8F">
        <w:rPr>
          <w:rFonts w:ascii="Arial" w:hAnsi="Arial" w:cs="Arial"/>
          <w:sz w:val="20"/>
          <w:szCs w:val="20"/>
          <w:lang w:val="en-US"/>
        </w:rPr>
        <w:t xml:space="preserve"> are fully presented in</w:t>
      </w:r>
      <w:r w:rsidR="00861C8F" w:rsidRPr="003529F5">
        <w:rPr>
          <w:rFonts w:ascii="Arial" w:hAnsi="Arial" w:cs="Arial"/>
          <w:sz w:val="20"/>
          <w:szCs w:val="20"/>
          <w:lang w:val="en-US"/>
        </w:rPr>
        <w:t xml:space="preserve"> Figure </w:t>
      </w:r>
      <w:r w:rsidR="00126233">
        <w:rPr>
          <w:rFonts w:ascii="Arial" w:hAnsi="Arial" w:cs="Arial"/>
          <w:sz w:val="20"/>
          <w:szCs w:val="20"/>
          <w:lang w:val="en-US"/>
        </w:rPr>
        <w:t>3</w:t>
      </w:r>
      <w:r w:rsidR="00861C8F">
        <w:rPr>
          <w:rFonts w:ascii="Arial" w:hAnsi="Arial" w:cs="Arial"/>
          <w:sz w:val="20"/>
          <w:szCs w:val="20"/>
          <w:lang w:val="en-US"/>
        </w:rPr>
        <w:t>.</w:t>
      </w:r>
    </w:p>
    <w:p w:rsidR="00BC4402" w:rsidRDefault="00BC4402" w:rsidP="008077F7">
      <w:pPr>
        <w:autoSpaceDE w:val="0"/>
        <w:autoSpaceDN w:val="0"/>
        <w:adjustRightInd w:val="0"/>
        <w:spacing w:after="0" w:line="480" w:lineRule="auto"/>
        <w:jc w:val="both"/>
        <w:rPr>
          <w:rFonts w:ascii="Arial" w:hAnsi="Arial" w:cs="Arial"/>
          <w:sz w:val="20"/>
          <w:szCs w:val="20"/>
          <w:lang w:val="en-US"/>
        </w:rPr>
      </w:pPr>
    </w:p>
    <w:p w:rsidR="0022728A" w:rsidRPr="0022728A" w:rsidRDefault="0022728A" w:rsidP="008077F7">
      <w:pPr>
        <w:autoSpaceDE w:val="0"/>
        <w:autoSpaceDN w:val="0"/>
        <w:adjustRightInd w:val="0"/>
        <w:spacing w:after="0" w:line="480" w:lineRule="auto"/>
        <w:jc w:val="both"/>
        <w:rPr>
          <w:rFonts w:ascii="Arial" w:hAnsi="Arial" w:cs="Arial"/>
          <w:b/>
          <w:sz w:val="20"/>
          <w:szCs w:val="20"/>
          <w:lang w:val="en-US"/>
        </w:rPr>
      </w:pPr>
      <w:r w:rsidRPr="0022728A">
        <w:rPr>
          <w:rFonts w:ascii="Arial" w:hAnsi="Arial" w:cs="Arial"/>
          <w:b/>
          <w:sz w:val="20"/>
          <w:szCs w:val="20"/>
          <w:lang w:val="en-US"/>
        </w:rPr>
        <w:t xml:space="preserve">[Figure </w:t>
      </w:r>
      <w:r w:rsidR="00126233">
        <w:rPr>
          <w:rFonts w:ascii="Arial" w:hAnsi="Arial" w:cs="Arial"/>
          <w:b/>
          <w:sz w:val="20"/>
          <w:szCs w:val="20"/>
          <w:lang w:val="en-US"/>
        </w:rPr>
        <w:t>3</w:t>
      </w:r>
      <w:r w:rsidRPr="0022728A">
        <w:rPr>
          <w:rFonts w:ascii="Arial" w:hAnsi="Arial" w:cs="Arial"/>
          <w:b/>
          <w:sz w:val="20"/>
          <w:szCs w:val="20"/>
          <w:lang w:val="en-US"/>
        </w:rPr>
        <w:t>]</w:t>
      </w:r>
    </w:p>
    <w:p w:rsidR="0074633A" w:rsidRDefault="0074633A" w:rsidP="008077F7">
      <w:pPr>
        <w:autoSpaceDE w:val="0"/>
        <w:autoSpaceDN w:val="0"/>
        <w:adjustRightInd w:val="0"/>
        <w:spacing w:after="0" w:line="480" w:lineRule="auto"/>
        <w:jc w:val="both"/>
        <w:rPr>
          <w:rFonts w:ascii="Arial" w:hAnsi="Arial" w:cs="Arial"/>
          <w:sz w:val="20"/>
          <w:szCs w:val="20"/>
          <w:lang w:val="en-US"/>
        </w:rPr>
      </w:pPr>
    </w:p>
    <w:p w:rsidR="00C63177" w:rsidRPr="00B80F1F" w:rsidRDefault="00AC3BC4" w:rsidP="008077F7">
      <w:pPr>
        <w:autoSpaceDE w:val="0"/>
        <w:autoSpaceDN w:val="0"/>
        <w:adjustRightInd w:val="0"/>
        <w:spacing w:after="0" w:line="480" w:lineRule="auto"/>
        <w:jc w:val="both"/>
        <w:rPr>
          <w:rFonts w:ascii="Arial" w:hAnsi="Arial" w:cs="Arial"/>
          <w:b/>
          <w:lang w:val="en-US"/>
        </w:rPr>
      </w:pPr>
      <w:r w:rsidRPr="004E281F">
        <w:rPr>
          <w:rFonts w:ascii="Arial" w:hAnsi="Arial" w:cs="Arial"/>
          <w:b/>
          <w:highlight w:val="yellow"/>
          <w:lang w:val="en-US"/>
        </w:rPr>
        <w:t>Di</w:t>
      </w:r>
      <w:r w:rsidR="006067C4" w:rsidRPr="004E281F">
        <w:rPr>
          <w:rFonts w:ascii="Arial" w:hAnsi="Arial" w:cs="Arial"/>
          <w:b/>
          <w:highlight w:val="yellow"/>
          <w:lang w:val="en-US"/>
        </w:rPr>
        <w:t>scussion</w:t>
      </w:r>
    </w:p>
    <w:p w:rsidR="004808AA" w:rsidRDefault="003D5AB5" w:rsidP="008077F7">
      <w:pPr>
        <w:pStyle w:val="Textodecomentrio"/>
        <w:spacing w:after="0" w:line="480" w:lineRule="auto"/>
        <w:jc w:val="both"/>
        <w:rPr>
          <w:rFonts w:ascii="Arial" w:hAnsi="Arial" w:cs="Arial"/>
          <w:lang w:val="en-US"/>
        </w:rPr>
      </w:pPr>
      <w:r>
        <w:rPr>
          <w:rFonts w:ascii="Arial" w:hAnsi="Arial" w:cs="Arial"/>
          <w:lang w:val="en-US"/>
        </w:rPr>
        <w:tab/>
      </w:r>
      <w:r w:rsidR="004808AA">
        <w:rPr>
          <w:rFonts w:ascii="Arial" w:hAnsi="Arial" w:cs="Arial"/>
          <w:lang w:val="en-US"/>
        </w:rPr>
        <w:t>This exploratory study identified AKP during the loading-response at 6 months post-stroke as a key indicator of impaired global functioning on the ICF. AKP assessed by experienced physiotherapists using a simple visual assessment was significantly associated with gait impairments such as walking speed, walking distances, ability to walk on different surfaces, the need for a</w:t>
      </w:r>
      <w:r w:rsidR="00A017C8">
        <w:rPr>
          <w:rFonts w:ascii="Arial" w:hAnsi="Arial" w:cs="Arial"/>
          <w:lang w:val="en-US"/>
        </w:rPr>
        <w:t xml:space="preserve"> walking</w:t>
      </w:r>
      <w:r w:rsidR="004808AA">
        <w:rPr>
          <w:rFonts w:ascii="Arial" w:hAnsi="Arial" w:cs="Arial"/>
          <w:lang w:val="en-US"/>
        </w:rPr>
        <w:t xml:space="preserve"> aid, fear of falling and the need for a carer. Our study also identified impairments of knee flexor strength and increased tone in knee flexors and extensors as associated underlying impairments linked to these gait deficits. Visual identification of AKP can therefore act as a simple clinical indicator of the need to assess and, </w:t>
      </w:r>
      <w:r w:rsidR="001923BC">
        <w:rPr>
          <w:rFonts w:ascii="Arial" w:hAnsi="Arial" w:cs="Arial"/>
          <w:lang w:val="en-US"/>
        </w:rPr>
        <w:t xml:space="preserve">when </w:t>
      </w:r>
      <w:r w:rsidR="004808AA">
        <w:rPr>
          <w:rFonts w:ascii="Arial" w:hAnsi="Arial" w:cs="Arial"/>
          <w:lang w:val="en-US"/>
        </w:rPr>
        <w:t>appropriate, to treat, the body structure and activity related parameters identified in this study. This is important</w:t>
      </w:r>
      <w:r w:rsidR="001923BC">
        <w:rPr>
          <w:rFonts w:ascii="Arial" w:hAnsi="Arial" w:cs="Arial"/>
          <w:lang w:val="en-US"/>
        </w:rPr>
        <w:t>,</w:t>
      </w:r>
      <w:r w:rsidR="004808AA">
        <w:rPr>
          <w:rFonts w:ascii="Arial" w:hAnsi="Arial" w:cs="Arial"/>
          <w:lang w:val="en-US"/>
        </w:rPr>
        <w:t xml:space="preserve"> given the negative impact on personal independence</w:t>
      </w:r>
      <w:r w:rsidR="00806938">
        <w:rPr>
          <w:rFonts w:ascii="Arial" w:hAnsi="Arial" w:cs="Arial"/>
          <w:lang w:val="en-US"/>
        </w:rPr>
        <w:t xml:space="preserve"> </w:t>
      </w:r>
      <w:r w:rsidR="009B5C9E">
        <w:rPr>
          <w:rFonts w:ascii="Arial" w:hAnsi="Arial" w:cs="Arial"/>
          <w:lang w:val="en-US"/>
        </w:rPr>
        <w:fldChar w:fldCharType="begin"/>
      </w:r>
      <w:r w:rsidR="0003145E">
        <w:rPr>
          <w:rFonts w:ascii="Arial" w:hAnsi="Arial" w:cs="Arial"/>
          <w:lang w:val="en-US"/>
        </w:rPr>
        <w:instrText xml:space="preserve"> ADDIN EN.CITE &lt;EndNote&gt;&lt;Cite&gt;&lt;Author&gt;Jørgensen&lt;/Author&gt;&lt;Year&gt;1995&lt;/Year&gt;&lt;RecNum&gt;4&lt;/RecNum&gt;&lt;DisplayText&gt;[3]&lt;/DisplayText&gt;&lt;record&gt;&lt;rec-number&gt;4&lt;/rec-number&gt;&lt;foreign-keys&gt;&lt;key app="EN" db-id="p5zaza9pwvfstzezx025stww9zea0e9x0z9t"&gt;4&lt;/key&gt;&lt;/foreign-keys&gt;&lt;ref-type name="Journal Article"&gt;17&lt;/ref-type&gt;&lt;contributors&gt;&lt;authors&gt;&lt;author&gt;Jørgensen, Henrik S.&lt;/author&gt;&lt;author&gt;Nakayama, Hirofumi&lt;/author&gt;&lt;author&gt;Raaschou, Hans O.&lt;/author&gt;&lt;author&gt;Olsen, Tom S.&lt;/author&gt;&lt;/authors&gt;&lt;/contributors&gt;&lt;titles&gt;&lt;title&gt;Recovery of walking function in stroke patients: The copenhagen stroke study&lt;/title&gt;&lt;secondary-title&gt;Archives of Physical Medicine and Rehabilitation&lt;/secondary-title&gt;&lt;/titles&gt;&lt;periodical&gt;&lt;full-title&gt;Archives of Physical Medicine and Rehabilitation&lt;/full-title&gt;&lt;/periodical&gt;&lt;pages&gt;27-32&lt;/pages&gt;&lt;volume&gt;76&lt;/volume&gt;&lt;number&gt;1&lt;/number&gt;&lt;dates&gt;&lt;year&gt;1995&lt;/year&gt;&lt;/dates&gt;&lt;isbn&gt;0003-9993&lt;/isbn&gt;&lt;urls&gt;&lt;related-urls&gt;&lt;url&gt;http://www.sciencedirect.com/science/article/pii/S0003999395800387&lt;/url&gt;&lt;/related-urls&gt;&lt;/urls&gt;&lt;electronic-resource-num&gt;http://dx.doi.org/10.1016/S0003-9993(95)80038-7&lt;/electronic-resource-num&gt;&lt;/record&gt;&lt;/Cite&gt;&lt;/EndNote&gt;</w:instrText>
      </w:r>
      <w:r w:rsidR="009B5C9E">
        <w:rPr>
          <w:rFonts w:ascii="Arial" w:hAnsi="Arial" w:cs="Arial"/>
          <w:lang w:val="en-US"/>
        </w:rPr>
        <w:fldChar w:fldCharType="separate"/>
      </w:r>
      <w:r w:rsidR="001A66E2">
        <w:rPr>
          <w:rFonts w:ascii="Arial" w:hAnsi="Arial" w:cs="Arial"/>
          <w:noProof/>
          <w:lang w:val="en-US"/>
        </w:rPr>
        <w:t>[</w:t>
      </w:r>
      <w:hyperlink w:anchor="_ENREF_3" w:tooltip="Jørgensen, 1995 #4" w:history="1">
        <w:r w:rsidR="006E2CA8">
          <w:rPr>
            <w:rFonts w:ascii="Arial" w:hAnsi="Arial" w:cs="Arial"/>
            <w:noProof/>
            <w:lang w:val="en-US"/>
          </w:rPr>
          <w:t>3</w:t>
        </w:r>
      </w:hyperlink>
      <w:r w:rsidR="001A66E2">
        <w:rPr>
          <w:rFonts w:ascii="Arial" w:hAnsi="Arial" w:cs="Arial"/>
          <w:noProof/>
          <w:lang w:val="en-US"/>
        </w:rPr>
        <w:t>]</w:t>
      </w:r>
      <w:r w:rsidR="009B5C9E">
        <w:rPr>
          <w:rFonts w:ascii="Arial" w:hAnsi="Arial" w:cs="Arial"/>
          <w:lang w:val="en-US"/>
        </w:rPr>
        <w:fldChar w:fldCharType="end"/>
      </w:r>
      <w:r w:rsidR="004808AA">
        <w:rPr>
          <w:rFonts w:ascii="Arial" w:hAnsi="Arial" w:cs="Arial"/>
          <w:lang w:val="en-US"/>
        </w:rPr>
        <w:t>, risk of falls</w:t>
      </w:r>
      <w:r w:rsidR="00806938">
        <w:rPr>
          <w:rFonts w:ascii="Arial" w:hAnsi="Arial" w:cs="Arial"/>
          <w:lang w:val="en-US"/>
        </w:rPr>
        <w:t xml:space="preserve"> </w:t>
      </w:r>
      <w:r w:rsidR="009B5C9E">
        <w:rPr>
          <w:rFonts w:ascii="Arial" w:hAnsi="Arial" w:cs="Arial"/>
          <w:lang w:val="en-US"/>
        </w:rPr>
        <w:fldChar w:fldCharType="begin"/>
      </w:r>
      <w:r w:rsidR="0003145E">
        <w:rPr>
          <w:rFonts w:ascii="Arial" w:hAnsi="Arial" w:cs="Arial"/>
          <w:lang w:val="en-US"/>
        </w:rPr>
        <w:instrText xml:space="preserve"> ADDIN EN.CITE &lt;EndNote&gt;&lt;Cite&gt;&lt;Author&gt;Patterson&lt;/Author&gt;&lt;Year&gt;2007&lt;/Year&gt;&lt;RecNum&gt;39&lt;/RecNum&gt;&lt;DisplayText&gt;[29]&lt;/DisplayText&gt;&lt;record&gt;&lt;rec-number&gt;39&lt;/rec-number&gt;&lt;foreign-keys&gt;&lt;key app="EN" db-id="p5zaza9pwvfstzezx025stww9zea0e9x0z9t"&gt;39&lt;/key&gt;&lt;/foreign-keys&gt;&lt;ref-type name="Journal Article"&gt;17&lt;/ref-type&gt;&lt;contributors&gt;&lt;authors&gt;&lt;author&gt;Patterson, Shawnna L.&lt;/author&gt;&lt;author&gt;Forrester, Larry W.&lt;/author&gt;&lt;author&gt;Rodgers, Mary M.&lt;/author&gt;&lt;author&gt;Ryan, Alice S.&lt;/author&gt;&lt;author&gt;Ivey, Frederick M.&lt;/author&gt;&lt;author&gt;Sorkin, John D.&lt;/author&gt;&lt;author&gt;Macko, Richard F.&lt;/author&gt;&lt;/authors&gt;&lt;/contributors&gt;&lt;titles&gt;&lt;title&gt;Determinants of Walking Function After Stroke: Differences by Deficit Severity&lt;/title&gt;&lt;secondary-title&gt;Archives of Physical Medicine and Rehabilitation&lt;/secondary-title&gt;&lt;/titles&gt;&lt;periodical&gt;&lt;full-title&gt;Archives of Physical Medicine and Rehabilitation&lt;/full-title&gt;&lt;/periodical&gt;&lt;pages&gt;115-119&lt;/pages&gt;&lt;volume&gt;88&lt;/volume&gt;&lt;number&gt;1&lt;/number&gt;&lt;keywords&gt;&lt;keyword&gt;Balance&lt;/keyword&gt;&lt;keyword&gt;Body composition&lt;/keyword&gt;&lt;keyword&gt;Gait&lt;/keyword&gt;&lt;keyword&gt;Hemiplegia&lt;/keyword&gt;&lt;keyword&gt;Physical fitness&lt;/keyword&gt;&lt;keyword&gt;Rehabilitation&lt;/keyword&gt;&lt;keyword&gt;Stroke&lt;/keyword&gt;&lt;/keywords&gt;&lt;dates&gt;&lt;year&gt;2007&lt;/year&gt;&lt;/dates&gt;&lt;publisher&gt;W.B. Saunders&lt;/publisher&gt;&lt;isbn&gt;0003-9993&lt;/isbn&gt;&lt;urls&gt;&lt;related-urls&gt;&lt;url&gt;http://linkinghub.elsevier.com/retrieve/pii/S000399930601433X?showall=true&lt;/url&gt;&lt;/related-urls&gt;&lt;/urls&gt;&lt;/record&gt;&lt;/Cite&gt;&lt;/EndNote&gt;</w:instrText>
      </w:r>
      <w:r w:rsidR="009B5C9E">
        <w:rPr>
          <w:rFonts w:ascii="Arial" w:hAnsi="Arial" w:cs="Arial"/>
          <w:lang w:val="en-US"/>
        </w:rPr>
        <w:fldChar w:fldCharType="separate"/>
      </w:r>
      <w:r w:rsidR="009D0486">
        <w:rPr>
          <w:rFonts w:ascii="Arial" w:hAnsi="Arial" w:cs="Arial"/>
          <w:noProof/>
          <w:lang w:val="en-US"/>
        </w:rPr>
        <w:t>[</w:t>
      </w:r>
      <w:hyperlink w:anchor="_ENREF_29" w:tooltip="Patterson, 2007 #39" w:history="1">
        <w:r w:rsidR="006E2CA8">
          <w:rPr>
            <w:rFonts w:ascii="Arial" w:hAnsi="Arial" w:cs="Arial"/>
            <w:noProof/>
            <w:lang w:val="en-US"/>
          </w:rPr>
          <w:t>29</w:t>
        </w:r>
      </w:hyperlink>
      <w:r w:rsidR="009D0486">
        <w:rPr>
          <w:rFonts w:ascii="Arial" w:hAnsi="Arial" w:cs="Arial"/>
          <w:noProof/>
          <w:lang w:val="en-US"/>
        </w:rPr>
        <w:t>]</w:t>
      </w:r>
      <w:r w:rsidR="009B5C9E">
        <w:rPr>
          <w:rFonts w:ascii="Arial" w:hAnsi="Arial" w:cs="Arial"/>
          <w:lang w:val="en-US"/>
        </w:rPr>
        <w:fldChar w:fldCharType="end"/>
      </w:r>
      <w:r w:rsidR="00806938">
        <w:rPr>
          <w:rFonts w:ascii="Arial" w:hAnsi="Arial" w:cs="Arial"/>
          <w:lang w:val="en-US"/>
        </w:rPr>
        <w:t xml:space="preserve"> </w:t>
      </w:r>
      <w:r w:rsidR="004808AA">
        <w:rPr>
          <w:rFonts w:ascii="Arial" w:hAnsi="Arial" w:cs="Arial"/>
          <w:lang w:val="en-US"/>
        </w:rPr>
        <w:t xml:space="preserve">and increased treatment and care costs </w:t>
      </w:r>
      <w:r w:rsidR="009B5C9E">
        <w:rPr>
          <w:rFonts w:ascii="Arial" w:hAnsi="Arial" w:cs="Arial"/>
          <w:lang w:val="en-US"/>
        </w:rPr>
        <w:fldChar w:fldCharType="begin"/>
      </w:r>
      <w:r w:rsidR="006E2CA8">
        <w:rPr>
          <w:rFonts w:ascii="Arial" w:hAnsi="Arial" w:cs="Arial"/>
          <w:lang w:val="en-US"/>
        </w:rPr>
        <w:instrText xml:space="preserve"> ADDIN EN.CITE &lt;EndNote&gt;&lt;Cite&gt;&lt;Author&gt;Levine&lt;/Author&gt;&lt;Year&gt;2006&lt;/Year&gt;&lt;RecNum&gt;70&lt;/RecNum&gt;&lt;DisplayText&gt;[47]&lt;/DisplayText&gt;&lt;record&gt;&lt;rec-number&gt;70&lt;/rec-number&gt;&lt;foreign-keys&gt;&lt;key app="EN" db-id="p5zaza9pwvfstzezx025stww9zea0e9x0z9t"&gt;70&lt;/key&gt;&lt;/foreign-keys&gt;&lt;ref-type name="Journal Article"&gt;17&lt;/ref-type&gt;&lt;contributors&gt;&lt;authors&gt;&lt;author&gt;Levine, Carol&lt;/author&gt;&lt;author&gt;Albert, Steven M.&lt;/author&gt;&lt;author&gt;Hokenstad, Alene&lt;/author&gt;&lt;author&gt;Halper, Deborah E.&lt;/author&gt;&lt;author&gt;Hart, Andrea Y.&lt;/author&gt;&lt;author&gt;Gould, David A.&lt;/author&gt;&lt;/authors&gt;&lt;/contributors&gt;&lt;titles&gt;&lt;title&gt;“This Case Is Closed”: Family Caregivers and the Termination of Home Health Care Services for Stroke Patients&lt;/title&gt;&lt;secondary-title&gt;Milbank Quarterly&lt;/secondary-title&gt;&lt;/titles&gt;&lt;pages&gt;305-331&lt;/pages&gt;&lt;volume&gt;84&lt;/volume&gt;&lt;number&gt;2&lt;/number&gt;&lt;keywords&gt;&lt;keyword&gt;Family caregivers&lt;/keyword&gt;&lt;keyword&gt;home health care&lt;/keyword&gt;&lt;keyword&gt;transitions&lt;/keyword&gt;&lt;keyword&gt;Medicare&lt;/keyword&gt;&lt;keyword&gt;Medicaid&lt;/keyword&gt;&lt;keyword&gt;stroke&lt;/keyword&gt;&lt;/keywords&gt;&lt;dates&gt;&lt;year&gt;2006&lt;/year&gt;&lt;/dates&gt;&lt;publisher&gt;Blackwell Publishing Inc&lt;/publisher&gt;&lt;isbn&gt;1468-0009&lt;/isbn&gt;&lt;urls&gt;&lt;related-urls&gt;&lt;url&gt;http://dx.doi.org/10.1111/j.1468-0009.2006.00449.x&lt;/url&gt;&lt;/related-urls&gt;&lt;/urls&gt;&lt;electronic-resource-num&gt;10.1111/j.1468-0009.2006.00449.x&lt;/electronic-resource-num&gt;&lt;/record&gt;&lt;/Cite&gt;&lt;/EndNote&gt;</w:instrText>
      </w:r>
      <w:r w:rsidR="009B5C9E">
        <w:rPr>
          <w:rFonts w:ascii="Arial" w:hAnsi="Arial" w:cs="Arial"/>
          <w:lang w:val="en-US"/>
        </w:rPr>
        <w:fldChar w:fldCharType="separate"/>
      </w:r>
      <w:r w:rsidR="006E2CA8">
        <w:rPr>
          <w:rFonts w:ascii="Arial" w:hAnsi="Arial" w:cs="Arial"/>
          <w:noProof/>
          <w:lang w:val="en-US"/>
        </w:rPr>
        <w:t>[</w:t>
      </w:r>
      <w:hyperlink w:anchor="_ENREF_47" w:tooltip="Levine, 2006 #70" w:history="1">
        <w:r w:rsidR="006E2CA8">
          <w:rPr>
            <w:rFonts w:ascii="Arial" w:hAnsi="Arial" w:cs="Arial"/>
            <w:noProof/>
            <w:lang w:val="en-US"/>
          </w:rPr>
          <w:t>47</w:t>
        </w:r>
      </w:hyperlink>
      <w:r w:rsidR="006E2CA8">
        <w:rPr>
          <w:rFonts w:ascii="Arial" w:hAnsi="Arial" w:cs="Arial"/>
          <w:noProof/>
          <w:lang w:val="en-US"/>
        </w:rPr>
        <w:t>]</w:t>
      </w:r>
      <w:r w:rsidR="009B5C9E">
        <w:rPr>
          <w:rFonts w:ascii="Arial" w:hAnsi="Arial" w:cs="Arial"/>
          <w:lang w:val="en-US"/>
        </w:rPr>
        <w:fldChar w:fldCharType="end"/>
      </w:r>
      <w:r w:rsidR="004808AA">
        <w:rPr>
          <w:rFonts w:ascii="Arial" w:hAnsi="Arial" w:cs="Arial"/>
          <w:lang w:val="en-US"/>
        </w:rPr>
        <w:t xml:space="preserve"> which appear to be linked to AKP.</w:t>
      </w:r>
    </w:p>
    <w:p w:rsidR="007C6417" w:rsidRDefault="007C6417" w:rsidP="008077F7">
      <w:pPr>
        <w:pStyle w:val="Textodecomentrio"/>
        <w:spacing w:after="0" w:line="480" w:lineRule="auto"/>
        <w:jc w:val="both"/>
        <w:rPr>
          <w:rFonts w:ascii="Arial" w:hAnsi="Arial" w:cs="Arial"/>
          <w:lang w:val="en-US"/>
        </w:rPr>
      </w:pPr>
    </w:p>
    <w:p w:rsidR="007C6417" w:rsidRDefault="00631E0D" w:rsidP="008077F7">
      <w:pPr>
        <w:pStyle w:val="Textodecomentrio"/>
        <w:spacing w:after="0" w:line="480" w:lineRule="auto"/>
        <w:jc w:val="both"/>
        <w:rPr>
          <w:rFonts w:ascii="Arial" w:hAnsi="Arial" w:cs="Arial"/>
          <w:lang w:val="en-US"/>
        </w:rPr>
      </w:pPr>
      <w:r>
        <w:rPr>
          <w:rFonts w:ascii="Arial" w:hAnsi="Arial" w:cs="Arial"/>
          <w:lang w:val="en-US"/>
        </w:rPr>
        <w:t>The findings of this study suggest that knee flexor weakness and spasticity in flexors and extensors may contribute to a</w:t>
      </w:r>
      <w:r w:rsidR="00806938">
        <w:rPr>
          <w:rFonts w:ascii="Arial" w:hAnsi="Arial" w:cs="Arial"/>
          <w:lang w:val="en-US"/>
        </w:rPr>
        <w:t>bnormal knee posture</w:t>
      </w:r>
      <w:r>
        <w:rPr>
          <w:rFonts w:ascii="Arial" w:hAnsi="Arial" w:cs="Arial"/>
          <w:lang w:val="en-US"/>
        </w:rPr>
        <w:t xml:space="preserve"> in the loading-response. Previous literature, identified weakness of knee extensors as the cause of excessive knee flexion and increased extensor tone as the cause of excessive knee extension during loading-response </w:t>
      </w:r>
      <w:r w:rsidR="009B5C9E">
        <w:rPr>
          <w:rFonts w:ascii="Arial" w:hAnsi="Arial" w:cs="Arial"/>
          <w:lang w:val="en-US"/>
        </w:rPr>
        <w:fldChar w:fldCharType="begin">
          <w:fldData xml:space="preserve">PEVuZE5vdGU+PENpdGU+PEF1dGhvcj5PbG5leTwvQXV0aG9yPjxZZWFyPjE5OTY8L1llYXI+PFJl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</w:fldData>
        </w:fldChar>
      </w:r>
      <w:r w:rsidR="006E2CA8">
        <w:rPr>
          <w:rFonts w:ascii="Arial" w:hAnsi="Arial" w:cs="Arial"/>
          <w:lang w:val="en-US"/>
        </w:rPr>
        <w:instrText xml:space="preserve"> ADDIN EN.CITE </w:instrText>
      </w:r>
      <w:r w:rsidR="009B5C9E">
        <w:rPr>
          <w:rFonts w:ascii="Arial" w:hAnsi="Arial" w:cs="Arial"/>
          <w:lang w:val="en-US"/>
        </w:rPr>
        <w:fldChar w:fldCharType="begin">
          <w:fldData xml:space="preserve">PEVuZE5vdGU+PENpdGU+PEF1dGhvcj5PbG5leTwvQXV0aG9yPjxZZWFyPjE5OTY8L1llYXI+PFJl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</w:fldData>
        </w:fldChar>
      </w:r>
      <w:r w:rsidR="006E2CA8">
        <w:rPr>
          <w:rFonts w:ascii="Arial" w:hAnsi="Arial" w:cs="Arial"/>
          <w:lang w:val="en-US"/>
        </w:rPr>
        <w:instrText xml:space="preserve"> ADDIN EN.CITE.DATA </w:instrText>
      </w:r>
      <w:r w:rsidR="009B5C9E">
        <w:rPr>
          <w:rFonts w:ascii="Arial" w:hAnsi="Arial" w:cs="Arial"/>
          <w:lang w:val="en-US"/>
        </w:rPr>
      </w:r>
      <w:r w:rsidR="009B5C9E">
        <w:rPr>
          <w:rFonts w:ascii="Arial" w:hAnsi="Arial" w:cs="Arial"/>
          <w:lang w:val="en-US"/>
        </w:rPr>
        <w:fldChar w:fldCharType="end"/>
      </w:r>
      <w:r w:rsidR="009B5C9E">
        <w:rPr>
          <w:rFonts w:ascii="Arial" w:hAnsi="Arial" w:cs="Arial"/>
          <w:lang w:val="en-US"/>
        </w:rPr>
      </w:r>
      <w:r w:rsidR="009B5C9E">
        <w:rPr>
          <w:rFonts w:ascii="Arial" w:hAnsi="Arial" w:cs="Arial"/>
          <w:lang w:val="en-US"/>
        </w:rPr>
        <w:fldChar w:fldCharType="separate"/>
      </w:r>
      <w:r w:rsidR="006E2CA8">
        <w:rPr>
          <w:rFonts w:ascii="Arial" w:hAnsi="Arial" w:cs="Arial"/>
          <w:noProof/>
          <w:lang w:val="en-US"/>
        </w:rPr>
        <w:t>[</w:t>
      </w:r>
      <w:hyperlink w:anchor="_ENREF_48" w:tooltip="Olney, 1996 #12" w:history="1">
        <w:r w:rsidR="006E2CA8">
          <w:rPr>
            <w:rFonts w:ascii="Arial" w:hAnsi="Arial" w:cs="Arial"/>
            <w:noProof/>
            <w:lang w:val="en-US"/>
          </w:rPr>
          <w:t>48-53</w:t>
        </w:r>
      </w:hyperlink>
      <w:r w:rsidR="006E2CA8">
        <w:rPr>
          <w:rFonts w:ascii="Arial" w:hAnsi="Arial" w:cs="Arial"/>
          <w:noProof/>
          <w:lang w:val="en-US"/>
        </w:rPr>
        <w:t>]</w:t>
      </w:r>
      <w:r w:rsidR="009B5C9E">
        <w:rPr>
          <w:rFonts w:ascii="Arial" w:hAnsi="Arial" w:cs="Arial"/>
          <w:lang w:val="en-US"/>
        </w:rPr>
        <w:fldChar w:fldCharType="end"/>
      </w:r>
      <w:r>
        <w:rPr>
          <w:rFonts w:ascii="Arial" w:hAnsi="Arial" w:cs="Arial"/>
          <w:lang w:val="en-US"/>
        </w:rPr>
        <w:t xml:space="preserve">. Our results </w:t>
      </w:r>
      <w:r w:rsidR="00427A45">
        <w:rPr>
          <w:rFonts w:ascii="Arial" w:hAnsi="Arial" w:cs="Arial"/>
          <w:lang w:val="en-US"/>
        </w:rPr>
        <w:t xml:space="preserve">also </w:t>
      </w:r>
      <w:r>
        <w:rPr>
          <w:rFonts w:ascii="Arial" w:hAnsi="Arial" w:cs="Arial"/>
          <w:lang w:val="en-US"/>
        </w:rPr>
        <w:t xml:space="preserve">confirm an association between extensor hypertonicity and </w:t>
      </w:r>
      <w:r w:rsidR="00806938">
        <w:rPr>
          <w:rFonts w:ascii="Arial" w:hAnsi="Arial" w:cs="Arial"/>
          <w:lang w:val="en-US"/>
        </w:rPr>
        <w:t>A</w:t>
      </w:r>
      <w:r>
        <w:rPr>
          <w:rFonts w:ascii="Arial" w:hAnsi="Arial" w:cs="Arial"/>
          <w:lang w:val="en-US"/>
        </w:rPr>
        <w:t>KP but non</w:t>
      </w:r>
      <w:r w:rsidR="003404C1">
        <w:rPr>
          <w:rFonts w:ascii="Arial" w:hAnsi="Arial" w:cs="Arial"/>
          <w:lang w:val="en-US"/>
        </w:rPr>
        <w:t xml:space="preserve">e with knee extensor weakness. </w:t>
      </w:r>
      <w:r w:rsidR="00427A45">
        <w:rPr>
          <w:rFonts w:ascii="Arial" w:hAnsi="Arial" w:cs="Arial"/>
          <w:lang w:val="en-US"/>
        </w:rPr>
        <w:t>Moreover</w:t>
      </w:r>
      <w:r>
        <w:rPr>
          <w:rFonts w:ascii="Arial" w:hAnsi="Arial" w:cs="Arial"/>
          <w:lang w:val="en-US"/>
        </w:rPr>
        <w:t xml:space="preserve">, our results indicate that impairments of knee flexor strength and tone are also associated with abnormal knee posture. </w:t>
      </w:r>
      <w:r>
        <w:rPr>
          <w:rFonts w:ascii="Arial" w:eastAsia="TimesLTStd-Roman" w:hAnsi="Arial" w:cs="Arial"/>
          <w:lang w:val="en-US"/>
        </w:rPr>
        <w:t xml:space="preserve">There has been relatively little exploration of the importance of </w:t>
      </w:r>
      <w:r>
        <w:rPr>
          <w:rFonts w:ascii="Arial" w:hAnsi="Arial" w:cs="Arial"/>
          <w:shd w:val="clear" w:color="auto" w:fill="FFFFFF"/>
          <w:lang w:val="en-US"/>
        </w:rPr>
        <w:t>knee flexor weakness in post-stroke gait although recent studies have indicated isometric flexor weakness to be greater than that of the extensors in those with hemipares</w:t>
      </w:r>
      <w:r w:rsidR="00806938">
        <w:rPr>
          <w:rFonts w:ascii="Arial" w:hAnsi="Arial" w:cs="Arial"/>
          <w:shd w:val="clear" w:color="auto" w:fill="FFFFFF"/>
          <w:lang w:val="en-US"/>
        </w:rPr>
        <w:t>is</w:t>
      </w:r>
      <w:r w:rsidR="000960E0">
        <w:rPr>
          <w:rFonts w:ascii="Arial" w:hAnsi="Arial" w:cs="Arial"/>
          <w:shd w:val="clear" w:color="auto" w:fill="FFFFFF"/>
          <w:lang w:val="en-US"/>
        </w:rPr>
        <w:t xml:space="preserve"> </w:t>
      </w:r>
      <w:r w:rsidR="009B5C9E">
        <w:rPr>
          <w:rFonts w:ascii="Arial" w:hAnsi="Arial" w:cs="Arial"/>
          <w:shd w:val="clear" w:color="auto" w:fill="FFFFFF"/>
          <w:lang w:val="en-US"/>
        </w:rPr>
        <w:fldChar w:fldCharType="begin"/>
      </w:r>
      <w:r w:rsidR="006E2CA8">
        <w:rPr>
          <w:rFonts w:ascii="Arial" w:hAnsi="Arial" w:cs="Arial"/>
          <w:shd w:val="clear" w:color="auto" w:fill="FFFFFF"/>
          <w:lang w:val="en-US"/>
        </w:rPr>
        <w:instrText xml:space="preserve"> ADDIN EN.CITE &lt;EndNote&gt;&lt;Cite&gt;&lt;Author&gt;Flansbjer&lt;/Author&gt;&lt;Year&gt;2012&lt;/Year&gt;&lt;RecNum&gt;59&lt;/RecNum&gt;&lt;DisplayText&gt;[54, 55]&lt;/DisplayText&gt;&lt;record&gt;&lt;rec-number&gt;59&lt;/rec-number&gt;&lt;foreign-keys&gt;&lt;key app="EN" db-id="p5zaza9pwvfstzezx025stww9zea0e9x0z9t"&gt;59&lt;/key&gt;&lt;/foreign-keys&gt;&lt;ref-type name="Journal Article"&gt;17&lt;/ref-type&gt;&lt;contributors&gt;&lt;authors&gt;&lt;author&gt;Flansbjer, Ulla-Britt LU &lt;/author&gt;&lt;author&gt;Lexell, Jan LU &lt;/author&gt;&lt;author&gt;Brogårdh, Christina LU&lt;/author&gt;&lt;/authors&gt;&lt;/contributors&gt;&lt;titles&gt;&lt;title&gt;Isokinetic knee extension and flexion strength in individuals with hemiparesis after stroke&lt;/title&gt;&lt;secondary-title&gt; Isokinetics and Exercise Science &lt;/secondary-title&gt;&lt;/titles&gt;&lt;pages&gt;91-97&lt;/pages&gt;&lt;volume&gt;20&lt;/volume&gt;&lt;number&gt;2&lt;/number&gt;&lt;dates&gt;&lt;year&gt;2012&lt;/year&gt;&lt;/dates&gt;&lt;urls&gt;&lt;/urls&gt;&lt;/record&gt;&lt;/Cite&gt;&lt;Cite&gt;&lt;Author&gt;Olawale O. A.&lt;/Author&gt;&lt;Year&gt;2003&lt;/Year&gt;&lt;RecNum&gt;61&lt;/RecNum&gt;&lt;record&gt;&lt;rec-number&gt;61&lt;/rec-number&gt;&lt;foreign-keys&gt;&lt;key app="EN" db-id="p5zaza9pwvfstzezx025stww9zea0e9x0z9t"&gt;61&lt;/key&gt;&lt;/foreign-keys&gt;&lt;ref-type name="Journal Article"&gt;17&lt;/ref-type&gt;&lt;contributors&gt;&lt;authors&gt;&lt;author&gt;Olawale O. A.,&lt;/author&gt;&lt;author&gt;Ajiboye A. O. , &lt;/author&gt;&lt;author&gt;Maduagwu V. &lt;/author&gt;&lt;/authors&gt;&lt;/contributors&gt;&lt;titles&gt;&lt;title&gt;Relationship between Dynamic Balance and the Muscular Strength of the Non-paretic Lower Limbs of Patients with Post-stroke Hemiplegia&lt;/title&gt;&lt;secondary-title&gt;Nig. Jnl Health &amp;amp; Biomedical Sciences&lt;/secondary-title&gt;&lt;/titles&gt;&lt;pages&gt;16-20&lt;/pages&gt;&lt;volume&gt;2&lt;/volume&gt;&lt;number&gt;1&lt;/number&gt;&lt;dates&gt;&lt;year&gt;2003&lt;/year&gt;&lt;/dates&gt;&lt;urls&gt;&lt;/urls&gt;&lt;/record&gt;&lt;/Cite&gt;&lt;/EndNote&gt;</w:instrText>
      </w:r>
      <w:r w:rsidR="009B5C9E">
        <w:rPr>
          <w:rFonts w:ascii="Arial" w:hAnsi="Arial" w:cs="Arial"/>
          <w:shd w:val="clear" w:color="auto" w:fill="FFFFFF"/>
          <w:lang w:val="en-US"/>
        </w:rPr>
        <w:fldChar w:fldCharType="separate"/>
      </w:r>
      <w:r w:rsidR="006E2CA8">
        <w:rPr>
          <w:rFonts w:ascii="Arial" w:hAnsi="Arial" w:cs="Arial"/>
          <w:noProof/>
          <w:shd w:val="clear" w:color="auto" w:fill="FFFFFF"/>
          <w:lang w:val="en-US"/>
        </w:rPr>
        <w:t>[</w:t>
      </w:r>
      <w:hyperlink w:anchor="_ENREF_54" w:tooltip="Flansbjer, 2012 #59" w:history="1">
        <w:r w:rsidR="006E2CA8">
          <w:rPr>
            <w:rFonts w:ascii="Arial" w:hAnsi="Arial" w:cs="Arial"/>
            <w:noProof/>
            <w:shd w:val="clear" w:color="auto" w:fill="FFFFFF"/>
            <w:lang w:val="en-US"/>
          </w:rPr>
          <w:t>54</w:t>
        </w:r>
      </w:hyperlink>
      <w:r w:rsidR="006E2CA8">
        <w:rPr>
          <w:rFonts w:ascii="Arial" w:hAnsi="Arial" w:cs="Arial"/>
          <w:noProof/>
          <w:shd w:val="clear" w:color="auto" w:fill="FFFFFF"/>
          <w:lang w:val="en-US"/>
        </w:rPr>
        <w:t xml:space="preserve">, </w:t>
      </w:r>
      <w:hyperlink w:anchor="_ENREF_55" w:tooltip="Olawale O. A., 2003 #61" w:history="1">
        <w:r w:rsidR="006E2CA8">
          <w:rPr>
            <w:rFonts w:ascii="Arial" w:hAnsi="Arial" w:cs="Arial"/>
            <w:noProof/>
            <w:shd w:val="clear" w:color="auto" w:fill="FFFFFF"/>
            <w:lang w:val="en-US"/>
          </w:rPr>
          <w:t>55</w:t>
        </w:r>
      </w:hyperlink>
      <w:r w:rsidR="006E2CA8">
        <w:rPr>
          <w:rFonts w:ascii="Arial" w:hAnsi="Arial" w:cs="Arial"/>
          <w:noProof/>
          <w:shd w:val="clear" w:color="auto" w:fill="FFFFFF"/>
          <w:lang w:val="en-US"/>
        </w:rPr>
        <w:t>]</w:t>
      </w:r>
      <w:r w:rsidR="009B5C9E">
        <w:rPr>
          <w:rFonts w:ascii="Arial" w:hAnsi="Arial" w:cs="Arial"/>
          <w:shd w:val="clear" w:color="auto" w:fill="FFFFFF"/>
          <w:lang w:val="en-US"/>
        </w:rPr>
        <w:fldChar w:fldCharType="end"/>
      </w:r>
      <w:r>
        <w:rPr>
          <w:rFonts w:ascii="Arial" w:hAnsi="Arial" w:cs="Arial"/>
          <w:shd w:val="clear" w:color="auto" w:fill="FFFFFF"/>
          <w:lang w:val="en-US"/>
        </w:rPr>
        <w:t>.</w:t>
      </w:r>
      <w:r w:rsidR="00CE4E8B">
        <w:rPr>
          <w:rFonts w:ascii="Arial" w:hAnsi="Arial" w:cs="Arial"/>
          <w:shd w:val="clear" w:color="auto" w:fill="FFFFFF"/>
          <w:lang w:val="en-US"/>
        </w:rPr>
        <w:t xml:space="preserve"> </w:t>
      </w:r>
      <w:r w:rsidRPr="00806938">
        <w:rPr>
          <w:rFonts w:ascii="Arial" w:hAnsi="Arial" w:cs="Arial"/>
          <w:shd w:val="clear" w:color="auto" w:fill="FFFFFF"/>
          <w:lang w:val="en-US"/>
        </w:rPr>
        <w:t xml:space="preserve">There are </w:t>
      </w:r>
      <w:r w:rsidRPr="00806938">
        <w:rPr>
          <w:rFonts w:ascii="Arial" w:eastAsia="TimesLTStd-Roman" w:hAnsi="Arial" w:cs="Arial"/>
          <w:lang w:val="en-US"/>
        </w:rPr>
        <w:t xml:space="preserve">logical reasons for </w:t>
      </w:r>
      <w:r w:rsidRPr="00806938">
        <w:rPr>
          <w:rFonts w:ascii="Arial" w:hAnsi="Arial" w:cs="Arial"/>
          <w:lang w:val="en-US"/>
        </w:rPr>
        <w:t xml:space="preserve">the development of knee flexor weakness in patients with </w:t>
      </w:r>
      <w:r w:rsidR="00974FF6">
        <w:rPr>
          <w:rFonts w:ascii="Arial" w:hAnsi="Arial" w:cs="Arial"/>
          <w:lang w:val="en-US"/>
        </w:rPr>
        <w:t>A</w:t>
      </w:r>
      <w:r w:rsidRPr="00806938">
        <w:rPr>
          <w:rFonts w:ascii="Arial" w:hAnsi="Arial" w:cs="Arial"/>
          <w:lang w:val="en-US"/>
        </w:rPr>
        <w:t xml:space="preserve">KP. First, there is a tendency to develop selective weakness in short muscles after stroke </w:t>
      </w:r>
      <w:r w:rsidR="009B5C9E" w:rsidRPr="00806938">
        <w:rPr>
          <w:rFonts w:ascii="Arial" w:hAnsi="Arial" w:cs="Arial"/>
          <w:lang w:val="en-US"/>
        </w:rPr>
        <w:fldChar w:fldCharType="begin"/>
      </w:r>
      <w:r w:rsidR="006E2CA8">
        <w:rPr>
          <w:rFonts w:ascii="Arial" w:hAnsi="Arial" w:cs="Arial"/>
          <w:lang w:val="en-US"/>
        </w:rPr>
        <w:instrText xml:space="preserve"> ADDIN EN.CITE &lt;EndNote&gt;&lt;Cite&gt;&lt;Author&gt;Ada&lt;/Author&gt;&lt;Year&gt;2003&lt;/Year&gt;&lt;RecNum&gt;60&lt;/RecNum&gt;&lt;DisplayText&gt;[56]&lt;/DisplayText&gt;&lt;record&gt;&lt;rec-number&gt;60&lt;/rec-number&gt;&lt;foreign-keys&gt;&lt;key app="EN" db-id="p5zaza9pwvfstzezx025stww9zea0e9x0z9t"&gt;60&lt;/key&gt;&lt;/foreign-keys&gt;&lt;ref-type name="Journal Article"&gt;17&lt;/ref-type&gt;&lt;contributors&gt;&lt;authors&gt;&lt;author&gt;Ada, Louise&lt;/author&gt;&lt;author&gt;Canning, Colleen G.&lt;/author&gt;&lt;author&gt;Low, Sheau</w:instrText>
      </w:r>
      <w:r w:rsidR="006E2CA8">
        <w:rPr>
          <w:rFonts w:ascii="Cambria Math" w:hAnsi="Cambria Math" w:cs="Cambria Math"/>
          <w:lang w:val="en-US"/>
        </w:rPr>
        <w:instrText>‐</w:instrText>
      </w:r>
      <w:r w:rsidR="006E2CA8">
        <w:rPr>
          <w:rFonts w:ascii="Arial" w:hAnsi="Arial" w:cs="Arial"/>
          <w:lang w:val="en-US"/>
        </w:rPr>
        <w:instrText>Ling&lt;/author&gt;&lt;/authors&gt;&lt;/contributors&gt;&lt;titles&gt;&lt;title&gt;Stroke patients have selective muscle weakness in shortened range&lt;/title&gt;&lt;secondary-title&gt;Brain&lt;/secondary-title&gt;&lt;/titles&gt;&lt;pages&gt;724-731&lt;/pages&gt;&lt;volume&gt;126&lt;/volume&gt;&lt;number&gt;3&lt;/number&gt;&lt;dates&gt;&lt;year&gt;2003&lt;/year&gt;&lt;pub-dates&gt;&lt;date&gt;March 1, 2003&lt;/date&gt;&lt;/pub-dates&gt;&lt;/dates&gt;&lt;urls&gt;&lt;related-urls&gt;&lt;url&gt;http://brain.oxfordjournals.org/content/126/3/724.abstract&lt;/url&gt;&lt;/related-urls&gt;&lt;/urls&gt;&lt;electronic-resource-num&gt;10.1093/brain/awg066&lt;/electronic-resource-num&gt;&lt;/record&gt;&lt;/Cite&gt;&lt;/EndNote&gt;</w:instrText>
      </w:r>
      <w:r w:rsidR="009B5C9E" w:rsidRPr="00806938">
        <w:rPr>
          <w:rFonts w:ascii="Arial" w:hAnsi="Arial" w:cs="Arial"/>
          <w:lang w:val="en-US"/>
        </w:rPr>
        <w:fldChar w:fldCharType="separate"/>
      </w:r>
      <w:r w:rsidR="006E2CA8">
        <w:rPr>
          <w:rFonts w:ascii="Arial" w:hAnsi="Arial" w:cs="Arial"/>
          <w:noProof/>
          <w:lang w:val="en-US"/>
        </w:rPr>
        <w:t>[</w:t>
      </w:r>
      <w:hyperlink w:anchor="_ENREF_56" w:tooltip="Ada, 2003 #60" w:history="1">
        <w:r w:rsidR="006E2CA8">
          <w:rPr>
            <w:rFonts w:ascii="Arial" w:hAnsi="Arial" w:cs="Arial"/>
            <w:noProof/>
            <w:lang w:val="en-US"/>
          </w:rPr>
          <w:t>56</w:t>
        </w:r>
      </w:hyperlink>
      <w:r w:rsidR="006E2CA8">
        <w:rPr>
          <w:rFonts w:ascii="Arial" w:hAnsi="Arial" w:cs="Arial"/>
          <w:noProof/>
          <w:lang w:val="en-US"/>
        </w:rPr>
        <w:t>]</w:t>
      </w:r>
      <w:r w:rsidR="009B5C9E" w:rsidRPr="00806938">
        <w:rPr>
          <w:rFonts w:ascii="Arial" w:hAnsi="Arial" w:cs="Arial"/>
          <w:lang w:val="en-US"/>
        </w:rPr>
        <w:fldChar w:fldCharType="end"/>
      </w:r>
      <w:r w:rsidRPr="00806938">
        <w:rPr>
          <w:rFonts w:ascii="Arial" w:hAnsi="Arial" w:cs="Arial"/>
          <w:lang w:val="en-US"/>
        </w:rPr>
        <w:t xml:space="preserve">; this is likely </w:t>
      </w:r>
      <w:r w:rsidR="003C7C2A">
        <w:rPr>
          <w:rFonts w:ascii="Arial" w:hAnsi="Arial" w:cs="Arial"/>
          <w:lang w:val="en-US"/>
        </w:rPr>
        <w:t xml:space="preserve">to occur </w:t>
      </w:r>
      <w:r w:rsidRPr="00806938">
        <w:rPr>
          <w:rFonts w:ascii="Arial" w:hAnsi="Arial" w:cs="Arial"/>
          <w:lang w:val="en-US"/>
        </w:rPr>
        <w:t xml:space="preserve">in people who walk on a hyperflexed knee. </w:t>
      </w:r>
      <w:r w:rsidR="003852B0">
        <w:rPr>
          <w:rFonts w:ascii="Arial" w:hAnsi="Arial" w:cs="Arial"/>
          <w:lang w:val="en-US"/>
        </w:rPr>
        <w:t>Alternatively</w:t>
      </w:r>
      <w:r w:rsidR="004D5BD3">
        <w:rPr>
          <w:rFonts w:ascii="Arial" w:hAnsi="Arial" w:cs="Arial"/>
          <w:lang w:val="en-US"/>
        </w:rPr>
        <w:t xml:space="preserve">, </w:t>
      </w:r>
      <w:r w:rsidR="004D5BD3" w:rsidRPr="00806938">
        <w:rPr>
          <w:rFonts w:ascii="Arial" w:hAnsi="Arial" w:cs="Arial"/>
          <w:lang w:val="en-US"/>
        </w:rPr>
        <w:t xml:space="preserve">knee flexor weakness can be developed because of the lack of minimum concentric work </w:t>
      </w:r>
      <w:r w:rsidR="009B5C9E" w:rsidRPr="00806938">
        <w:rPr>
          <w:rFonts w:ascii="Arial" w:eastAsia="Arial Unicode MS" w:hAnsi="Arial" w:cs="Arial"/>
          <w:shd w:val="clear" w:color="auto" w:fill="FFFFFF"/>
          <w:lang w:val="en-US"/>
        </w:rPr>
        <w:fldChar w:fldCharType="begin"/>
      </w:r>
      <w:r w:rsidR="006E2CA8">
        <w:rPr>
          <w:rFonts w:ascii="Arial" w:eastAsia="Arial Unicode MS" w:hAnsi="Arial" w:cs="Arial"/>
          <w:shd w:val="clear" w:color="auto" w:fill="FFFFFF"/>
          <w:lang w:val="en-US"/>
        </w:rPr>
        <w:instrText xml:space="preserve"> ADDIN EN.CITE &lt;EndNote&gt;&lt;Cite&gt;&lt;Author&gt;Kim&lt;/Author&gt;&lt;Year&gt;2004&lt;/Year&gt;&lt;RecNum&gt;57&lt;/RecNum&gt;&lt;DisplayText&gt;[57, 58]&lt;/DisplayText&gt;&lt;record&gt;&lt;rec-number&gt;57&lt;/rec-number&gt;&lt;foreign-keys&gt;&lt;key app="EN" db-id="p5zaza9pwvfstzezx025stww9zea0e9x0z9t"&gt;57&lt;/key&gt;&lt;/foreign-keys&gt;&lt;ref-type name="Journal Article"&gt;17&lt;/ref-type&gt;&lt;contributors&gt;&lt;authors&gt;&lt;author&gt;Kim, C. Maria&lt;/author&gt;&lt;author&gt;Eng, Janice J.&lt;/author&gt;&lt;/authors&gt;&lt;/contributors&gt;&lt;titles&gt;&lt;title&gt;Magnitude and pattern of 3D kinematic and kinetic gait profiles in persons with stroke: relationship to walking speed&lt;/title&gt;&lt;secondary-title&gt;Gait &amp;amp; Posture&lt;/secondary-title&gt;&lt;/titles&gt;&lt;pages&gt;140-146&lt;/pages&gt;&lt;volume&gt;20&lt;/volume&gt;&lt;number&gt;2&lt;/number&gt;&lt;keywords&gt;&lt;keyword&gt;Gait analysis&lt;/keyword&gt;&lt;keyword&gt;Biomechanics&lt;/keyword&gt;&lt;keyword&gt;Speed&lt;/keyword&gt;&lt;keyword&gt;Cerebral vascular disorders&lt;/keyword&gt;&lt;/keywords&gt;&lt;dates&gt;&lt;year&gt;2004&lt;/year&gt;&lt;/dates&gt;&lt;isbn&gt;0966-6362&lt;/isbn&gt;&lt;urls&gt;&lt;related-urls&gt;&lt;url&gt;http://www.sciencedirect.com/science/article/pii/S0966636203001024&lt;/url&gt;&lt;/related-urls&gt;&lt;/urls&gt;&lt;electronic-resource-num&gt;http://dx.doi.org/10.1016/j.gaitpost.2003.07.002&lt;/electronic-resource-num&gt;&lt;/record&gt;&lt;/Cite&gt;&lt;Cite&gt;&lt;Author&gt;O&amp;apos;Sullivan&lt;/Author&gt;&lt;Year&gt;2010&lt;/Year&gt;&lt;RecNum&gt;62&lt;/RecNum&gt;&lt;record&gt;&lt;rec-number&gt;62&lt;/rec-number&gt;&lt;foreign-keys&gt;&lt;key app="EN" db-id="p5zaza9pwvfstzezx025stww9zea0e9x0z9t"&gt;62&lt;/key&gt;&lt;/foreign-keys&gt;&lt;ref-type name="Book"&gt;6&lt;/ref-type&gt;&lt;contributors&gt;&lt;authors&gt;&lt;author&gt;Susan B. O&amp;apos;Sullivan&lt;/author&gt;&lt;author&gt;Thomas J. Schimtz&lt;/author&gt;&lt;/authors&gt;&lt;secondary-authors&gt;&lt;author&gt;F.A. Davis Company&lt;/author&gt;&lt;/secondary-authors&gt;&lt;/contributors&gt;&lt;titles&gt;&lt;title&gt;Improving Functional Outcomes in Physical Rehabilitation&lt;/title&gt;&lt;/titles&gt;&lt;dates&gt;&lt;year&gt;2010&lt;/year&gt;&lt;/dates&gt;&lt;pub-location&gt;Philadelphia&lt;/pub-location&gt;&lt;urls&gt;&lt;/urls&gt;&lt;/record&gt;&lt;/Cite&gt;&lt;/EndNote&gt;</w:instrText>
      </w:r>
      <w:r w:rsidR="009B5C9E" w:rsidRPr="00806938">
        <w:rPr>
          <w:rFonts w:ascii="Arial" w:eastAsia="Arial Unicode MS" w:hAnsi="Arial" w:cs="Arial"/>
          <w:shd w:val="clear" w:color="auto" w:fill="FFFFFF"/>
          <w:lang w:val="en-US"/>
        </w:rPr>
        <w:fldChar w:fldCharType="separate"/>
      </w:r>
      <w:r w:rsidR="006E2CA8">
        <w:rPr>
          <w:rFonts w:ascii="Arial" w:eastAsia="Arial Unicode MS" w:hAnsi="Arial" w:cs="Arial"/>
          <w:noProof/>
          <w:shd w:val="clear" w:color="auto" w:fill="FFFFFF"/>
          <w:lang w:val="en-US"/>
        </w:rPr>
        <w:t>[</w:t>
      </w:r>
      <w:hyperlink w:anchor="_ENREF_57" w:tooltip="Kim, 2004 #57" w:history="1">
        <w:r w:rsidR="006E2CA8">
          <w:rPr>
            <w:rFonts w:ascii="Arial" w:eastAsia="Arial Unicode MS" w:hAnsi="Arial" w:cs="Arial"/>
            <w:noProof/>
            <w:shd w:val="clear" w:color="auto" w:fill="FFFFFF"/>
            <w:lang w:val="en-US"/>
          </w:rPr>
          <w:t>57</w:t>
        </w:r>
      </w:hyperlink>
      <w:r w:rsidR="006E2CA8">
        <w:rPr>
          <w:rFonts w:ascii="Arial" w:eastAsia="Arial Unicode MS" w:hAnsi="Arial" w:cs="Arial"/>
          <w:noProof/>
          <w:shd w:val="clear" w:color="auto" w:fill="FFFFFF"/>
          <w:lang w:val="en-US"/>
        </w:rPr>
        <w:t xml:space="preserve">, </w:t>
      </w:r>
      <w:hyperlink w:anchor="_ENREF_58" w:tooltip="O'Sullivan, 2010 #62" w:history="1">
        <w:r w:rsidR="006E2CA8">
          <w:rPr>
            <w:rFonts w:ascii="Arial" w:eastAsia="Arial Unicode MS" w:hAnsi="Arial" w:cs="Arial"/>
            <w:noProof/>
            <w:shd w:val="clear" w:color="auto" w:fill="FFFFFF"/>
            <w:lang w:val="en-US"/>
          </w:rPr>
          <w:t>58</w:t>
        </w:r>
      </w:hyperlink>
      <w:r w:rsidR="006E2CA8">
        <w:rPr>
          <w:rFonts w:ascii="Arial" w:eastAsia="Arial Unicode MS" w:hAnsi="Arial" w:cs="Arial"/>
          <w:noProof/>
          <w:shd w:val="clear" w:color="auto" w:fill="FFFFFF"/>
          <w:lang w:val="en-US"/>
        </w:rPr>
        <w:t>]</w:t>
      </w:r>
      <w:r w:rsidR="009B5C9E" w:rsidRPr="00806938">
        <w:rPr>
          <w:rFonts w:ascii="Arial" w:eastAsia="Arial Unicode MS" w:hAnsi="Arial" w:cs="Arial"/>
          <w:shd w:val="clear" w:color="auto" w:fill="FFFFFF"/>
          <w:lang w:val="en-US"/>
        </w:rPr>
        <w:fldChar w:fldCharType="end"/>
      </w:r>
      <w:r w:rsidR="004D5BD3">
        <w:rPr>
          <w:rFonts w:ascii="Arial" w:eastAsia="Arial Unicode MS" w:hAnsi="Arial" w:cs="Arial"/>
          <w:shd w:val="clear" w:color="auto" w:fill="FFFFFF"/>
          <w:lang w:val="en-US"/>
        </w:rPr>
        <w:t>; this is likely</w:t>
      </w:r>
      <w:r w:rsidR="003C7C2A">
        <w:rPr>
          <w:rFonts w:ascii="Arial" w:eastAsia="Arial Unicode MS" w:hAnsi="Arial" w:cs="Arial"/>
          <w:shd w:val="clear" w:color="auto" w:fill="FFFFFF"/>
          <w:lang w:val="en-US"/>
        </w:rPr>
        <w:t xml:space="preserve"> to be present</w:t>
      </w:r>
      <w:r w:rsidR="004D5BD3">
        <w:rPr>
          <w:rFonts w:ascii="Arial" w:eastAsia="Arial Unicode MS" w:hAnsi="Arial" w:cs="Arial"/>
          <w:shd w:val="clear" w:color="auto" w:fill="FFFFFF"/>
          <w:lang w:val="en-US"/>
        </w:rPr>
        <w:t xml:space="preserve"> in people who walked on a hypoflexed knee. </w:t>
      </w:r>
    </w:p>
    <w:p w:rsidR="004808AA" w:rsidRDefault="00631E0D" w:rsidP="008077F7">
      <w:pPr>
        <w:pStyle w:val="Textodecomentrio"/>
        <w:spacing w:after="0" w:line="480" w:lineRule="auto"/>
        <w:ind w:firstLine="708"/>
        <w:jc w:val="both"/>
        <w:rPr>
          <w:rFonts w:ascii="Arial" w:hAnsi="Arial" w:cs="Arial"/>
          <w:lang w:val="en-US"/>
        </w:rPr>
      </w:pPr>
      <w:r>
        <w:rPr>
          <w:rFonts w:ascii="Arial" w:hAnsi="Arial" w:cs="Arial"/>
          <w:lang w:val="en-US"/>
        </w:rPr>
        <w:t xml:space="preserve">In people with </w:t>
      </w:r>
      <w:r w:rsidR="00813AAB">
        <w:rPr>
          <w:rFonts w:ascii="Arial" w:hAnsi="Arial" w:cs="Arial"/>
          <w:lang w:val="en-US"/>
        </w:rPr>
        <w:t>A</w:t>
      </w:r>
      <w:r>
        <w:rPr>
          <w:rFonts w:ascii="Arial" w:hAnsi="Arial" w:cs="Arial"/>
          <w:lang w:val="en-US"/>
        </w:rPr>
        <w:t xml:space="preserve">KP, restriction in activities and participation (moving around and walking short/long distances) were associated with impairment in knee flexor strength; for those with NKP, high </w:t>
      </w:r>
      <w:r>
        <w:rPr>
          <w:rFonts w:ascii="Arial" w:hAnsi="Arial" w:cs="Arial"/>
          <w:shd w:val="clear" w:color="auto" w:fill="FFFFFF"/>
          <w:lang w:val="en-US"/>
        </w:rPr>
        <w:t>knee extensor tone was associated with restrictions in standing, in walking short/ long distances and the need of more caregiver support). It appears therefore</w:t>
      </w:r>
      <w:r w:rsidR="00CC25B8">
        <w:rPr>
          <w:rFonts w:ascii="Arial" w:hAnsi="Arial" w:cs="Arial"/>
          <w:shd w:val="clear" w:color="auto" w:fill="FFFFFF"/>
          <w:lang w:val="en-US"/>
        </w:rPr>
        <w:t>,</w:t>
      </w:r>
      <w:r>
        <w:rPr>
          <w:rFonts w:ascii="Arial" w:hAnsi="Arial" w:cs="Arial"/>
          <w:shd w:val="clear" w:color="auto" w:fill="FFFFFF"/>
          <w:lang w:val="en-US"/>
        </w:rPr>
        <w:t xml:space="preserve"> that the global functioning of those with normal or </w:t>
      </w:r>
      <w:r w:rsidR="000D39D8">
        <w:rPr>
          <w:rFonts w:ascii="Arial" w:hAnsi="Arial" w:cs="Arial"/>
          <w:shd w:val="clear" w:color="auto" w:fill="FFFFFF"/>
          <w:lang w:val="en-US"/>
        </w:rPr>
        <w:t xml:space="preserve">abnormal </w:t>
      </w:r>
      <w:r>
        <w:rPr>
          <w:rFonts w:ascii="Arial" w:hAnsi="Arial" w:cs="Arial"/>
          <w:shd w:val="clear" w:color="auto" w:fill="FFFFFF"/>
          <w:lang w:val="en-US"/>
        </w:rPr>
        <w:t xml:space="preserve">knee posture is differentially affected by weakness or spasticity. </w:t>
      </w:r>
      <w:r>
        <w:rPr>
          <w:rFonts w:ascii="Arial" w:eastAsia="Arial Unicode MS" w:hAnsi="Arial" w:cs="Arial"/>
          <w:shd w:val="clear" w:color="auto" w:fill="FFFFFF"/>
          <w:lang w:val="en-US"/>
        </w:rPr>
        <w:t>Knee posture could be therefore a good potential parameter to help researchers and clinicians define appropriately tailored rehabilitation strategies post-stroke.</w:t>
      </w:r>
    </w:p>
    <w:p w:rsidR="00861E63" w:rsidRDefault="00B90E75" w:rsidP="008077F7">
      <w:pPr>
        <w:autoSpaceDE w:val="0"/>
        <w:autoSpaceDN w:val="0"/>
        <w:adjustRightInd w:val="0"/>
        <w:spacing w:after="0" w:line="480" w:lineRule="auto"/>
        <w:ind w:firstLine="708"/>
        <w:jc w:val="both"/>
        <w:rPr>
          <w:rFonts w:ascii="Arial" w:hAnsi="Arial" w:cs="Arial"/>
          <w:sz w:val="20"/>
          <w:szCs w:val="20"/>
          <w:lang w:val="en-US"/>
        </w:rPr>
      </w:pPr>
      <w:r>
        <w:rPr>
          <w:rFonts w:ascii="Arial" w:hAnsi="Arial" w:cs="Arial"/>
          <w:sz w:val="20"/>
          <w:szCs w:val="20"/>
          <w:lang w:val="en-US"/>
        </w:rPr>
        <w:t xml:space="preserve">Our results demonstrated significantly different levels of spasticity and relationships to global </w:t>
      </w:r>
      <w:r w:rsidR="006B4832">
        <w:rPr>
          <w:rFonts w:ascii="Arial" w:hAnsi="Arial" w:cs="Arial"/>
          <w:sz w:val="20"/>
          <w:szCs w:val="20"/>
          <w:lang w:val="en-US"/>
        </w:rPr>
        <w:t>functioning between those with A</w:t>
      </w:r>
      <w:r>
        <w:rPr>
          <w:rFonts w:ascii="Arial" w:hAnsi="Arial" w:cs="Arial"/>
          <w:sz w:val="20"/>
          <w:szCs w:val="20"/>
          <w:lang w:val="en-US"/>
        </w:rPr>
        <w:t xml:space="preserve">KP and NKP. In particular, knee extensor spasticity appeared to affect standing ability, gait speed and distance more in those with NKP. One previous study </w:t>
      </w:r>
      <w:r w:rsidR="009B5C9E">
        <w:rPr>
          <w:rFonts w:ascii="Arial" w:hAnsi="Arial" w:cs="Arial"/>
          <w:sz w:val="20"/>
          <w:szCs w:val="20"/>
          <w:lang w:val="en-US"/>
        </w:rPr>
        <w:fldChar w:fldCharType="begin"/>
      </w:r>
      <w:r w:rsidR="006E2CA8">
        <w:rPr>
          <w:rFonts w:ascii="Arial" w:hAnsi="Arial" w:cs="Arial"/>
          <w:sz w:val="20"/>
          <w:szCs w:val="20"/>
          <w:lang w:val="en-US"/>
        </w:rPr>
        <w:instrText xml:space="preserve"> ADDIN EN.CITE &lt;EndNote&gt;&lt;Cite&gt;&lt;Author&gt;Bhakta&lt;/Author&gt;&lt;Year&gt;2000&lt;/Year&gt;&lt;RecNum&gt;75&lt;/RecNum&gt;&lt;DisplayText&gt;[59]&lt;/DisplayText&gt;&lt;record&gt;&lt;rec-number&gt;75&lt;/rec-number&gt;&lt;foreign-keys&gt;&lt;key app="EN" db-id="p5zaza9pwvfstzezx025stww9zea0e9x0z9t"&gt;75&lt;/key&gt;&lt;/foreign-keys&gt;&lt;ref-type name="Journal Article"&gt;17&lt;/ref-type&gt;&lt;contributors&gt;&lt;authors&gt;&lt;author&gt;Bipin B Bhakta&lt;/author&gt;&lt;/authors&gt;&lt;/contributors&gt;&lt;titles&gt;&lt;title&gt;Management of spasticity in stroke&lt;/title&gt;&lt;secondary-title&gt;British Medical Bulletin , &lt;/secondary-title&gt;&lt;/titles&gt;&lt;pages&gt;476-485&lt;/pages&gt;&lt;volume&gt;56 &lt;/volume&gt;&lt;number&gt;2  &lt;/number&gt;&lt;dates&gt;&lt;year&gt;2000&lt;/year&gt;&lt;/dates&gt;&lt;urls&gt;&lt;/urls&gt;&lt;/record&gt;&lt;/Cite&gt;&lt;/EndNote&gt;</w:instrText>
      </w:r>
      <w:r w:rsidR="009B5C9E">
        <w:rPr>
          <w:rFonts w:ascii="Arial" w:hAnsi="Arial" w:cs="Arial"/>
          <w:sz w:val="20"/>
          <w:szCs w:val="20"/>
          <w:lang w:val="en-US"/>
        </w:rPr>
        <w:fldChar w:fldCharType="separate"/>
      </w:r>
      <w:r w:rsidR="006E2CA8">
        <w:rPr>
          <w:rFonts w:ascii="Arial" w:hAnsi="Arial" w:cs="Arial"/>
          <w:noProof/>
          <w:sz w:val="20"/>
          <w:szCs w:val="20"/>
          <w:lang w:val="en-US"/>
        </w:rPr>
        <w:t>[</w:t>
      </w:r>
      <w:hyperlink w:anchor="_ENREF_59" w:tooltip="Bhakta, 2000 #75" w:history="1">
        <w:r w:rsidR="006E2CA8">
          <w:rPr>
            <w:rFonts w:ascii="Arial" w:hAnsi="Arial" w:cs="Arial"/>
            <w:noProof/>
            <w:sz w:val="20"/>
            <w:szCs w:val="20"/>
            <w:lang w:val="en-US"/>
          </w:rPr>
          <w:t>59</w:t>
        </w:r>
      </w:hyperlink>
      <w:r w:rsidR="006E2CA8">
        <w:rPr>
          <w:rFonts w:ascii="Arial" w:hAnsi="Arial" w:cs="Arial"/>
          <w:noProof/>
          <w:sz w:val="20"/>
          <w:szCs w:val="20"/>
          <w:lang w:val="en-US"/>
        </w:rPr>
        <w:t>]</w:t>
      </w:r>
      <w:r w:rsidR="009B5C9E">
        <w:rPr>
          <w:rFonts w:ascii="Arial" w:hAnsi="Arial" w:cs="Arial"/>
          <w:sz w:val="20"/>
          <w:szCs w:val="20"/>
          <w:lang w:val="en-US"/>
        </w:rPr>
        <w:fldChar w:fldCharType="end"/>
      </w:r>
      <w:r>
        <w:rPr>
          <w:rFonts w:ascii="Arial" w:hAnsi="Arial" w:cs="Arial"/>
          <w:sz w:val="20"/>
          <w:szCs w:val="20"/>
          <w:lang w:val="en-US"/>
        </w:rPr>
        <w:t xml:space="preserve"> confirmed that the knee extensor spasticity often developed after stroke as a compensation to allow weight bearing, with high extensor tone increasing stability but having consequent reduction in walking efficiency (such as speed). Thus</w:t>
      </w:r>
      <w:r w:rsidR="00124171">
        <w:rPr>
          <w:rFonts w:ascii="Arial" w:hAnsi="Arial" w:cs="Arial"/>
          <w:sz w:val="20"/>
          <w:szCs w:val="20"/>
          <w:lang w:val="en-US"/>
        </w:rPr>
        <w:t>,</w:t>
      </w:r>
      <w:r>
        <w:rPr>
          <w:rFonts w:ascii="Arial" w:hAnsi="Arial" w:cs="Arial"/>
          <w:sz w:val="20"/>
          <w:szCs w:val="20"/>
          <w:lang w:val="en-US"/>
        </w:rPr>
        <w:t xml:space="preserve"> spasticity can be a compensatory strategy promoting functioning</w:t>
      </w:r>
      <w:r w:rsidR="003404C1">
        <w:rPr>
          <w:rFonts w:ascii="Arial" w:hAnsi="Arial" w:cs="Arial"/>
          <w:sz w:val="20"/>
          <w:szCs w:val="20"/>
          <w:lang w:val="en-US"/>
        </w:rPr>
        <w:t>, albeit at reduced efficiency.</w:t>
      </w:r>
      <w:r>
        <w:rPr>
          <w:rFonts w:ascii="Arial" w:hAnsi="Arial" w:cs="Arial"/>
          <w:sz w:val="20"/>
          <w:szCs w:val="20"/>
          <w:lang w:val="en-US"/>
        </w:rPr>
        <w:t xml:space="preserve"> </w:t>
      </w:r>
      <w:r w:rsidR="004F5CA3">
        <w:rPr>
          <w:rFonts w:ascii="Arial" w:hAnsi="Arial" w:cs="Arial"/>
          <w:sz w:val="20"/>
          <w:szCs w:val="20"/>
          <w:lang w:val="en-US"/>
        </w:rPr>
        <w:t>However</w:t>
      </w:r>
      <w:r w:rsidR="00046AEA">
        <w:rPr>
          <w:rFonts w:ascii="Arial" w:hAnsi="Arial" w:cs="Arial"/>
          <w:sz w:val="20"/>
          <w:szCs w:val="20"/>
          <w:lang w:val="en-US"/>
        </w:rPr>
        <w:t xml:space="preserve">, </w:t>
      </w:r>
      <w:r w:rsidR="004F5CA3">
        <w:rPr>
          <w:rFonts w:ascii="Arial" w:hAnsi="Arial" w:cs="Arial"/>
          <w:sz w:val="20"/>
          <w:szCs w:val="20"/>
          <w:lang w:val="en-US"/>
        </w:rPr>
        <w:t xml:space="preserve">a negative effect of knee flexor spasticity was observed in NKP patients´ dependence on caregivers for performing daily activities post-stroke. </w:t>
      </w:r>
      <w:r w:rsidR="00046AEA">
        <w:rPr>
          <w:rFonts w:ascii="Arial" w:hAnsi="Arial" w:cs="Arial"/>
          <w:sz w:val="20"/>
          <w:szCs w:val="20"/>
          <w:lang w:val="en-US"/>
        </w:rPr>
        <w:t xml:space="preserve">Which probably explained this association is that high spasticity of knee flexors may inhibit adequate voluntary activation of knee extensors, </w:t>
      </w:r>
      <w:r w:rsidR="002A772F">
        <w:rPr>
          <w:rFonts w:ascii="Arial" w:hAnsi="Arial" w:cs="Arial"/>
          <w:sz w:val="20"/>
          <w:szCs w:val="20"/>
          <w:lang w:val="en-US"/>
        </w:rPr>
        <w:t>that is necessary to perform</w:t>
      </w:r>
      <w:r w:rsidR="0036450E">
        <w:rPr>
          <w:rFonts w:ascii="Arial" w:hAnsi="Arial" w:cs="Arial"/>
          <w:sz w:val="20"/>
          <w:szCs w:val="20"/>
          <w:lang w:val="en-US"/>
        </w:rPr>
        <w:t xml:space="preserve"> </w:t>
      </w:r>
      <w:r w:rsidR="00046AEA">
        <w:rPr>
          <w:rFonts w:ascii="Arial" w:hAnsi="Arial" w:cs="Arial"/>
          <w:sz w:val="20"/>
          <w:szCs w:val="20"/>
          <w:lang w:val="en-US"/>
        </w:rPr>
        <w:t xml:space="preserve"> functional activities, such </w:t>
      </w:r>
      <w:r w:rsidR="002A772F">
        <w:rPr>
          <w:rFonts w:ascii="Arial" w:hAnsi="Arial" w:cs="Arial"/>
          <w:sz w:val="20"/>
          <w:szCs w:val="20"/>
          <w:lang w:val="en-US"/>
        </w:rPr>
        <w:t xml:space="preserve">as </w:t>
      </w:r>
      <w:r w:rsidR="00046AEA">
        <w:rPr>
          <w:rFonts w:ascii="Arial" w:hAnsi="Arial" w:cs="Arial"/>
          <w:sz w:val="20"/>
          <w:szCs w:val="20"/>
          <w:lang w:val="en-US"/>
        </w:rPr>
        <w:t xml:space="preserve">walking, stair climbing, and sitting down </w:t>
      </w:r>
      <w:r w:rsidR="009B5C9E">
        <w:rPr>
          <w:rFonts w:ascii="Arial" w:hAnsi="Arial" w:cs="Arial"/>
          <w:sz w:val="20"/>
          <w:szCs w:val="20"/>
          <w:lang w:val="en-US"/>
        </w:rPr>
        <w:fldChar w:fldCharType="begin">
          <w:fldData xml:space="preserve">PEVuZE5vdGU+PENpdGU+PEF1dGhvcj5Ib3JzdG1hbjwvQXV0aG9yPjxZZWFyPjIwMDg8L1llYXI+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</w:fldData>
        </w:fldChar>
      </w:r>
      <w:r w:rsidR="006E2CA8">
        <w:rPr>
          <w:rFonts w:ascii="Arial" w:hAnsi="Arial" w:cs="Arial"/>
          <w:sz w:val="20"/>
          <w:szCs w:val="20"/>
          <w:lang w:val="en-US"/>
        </w:rPr>
        <w:instrText xml:space="preserve"> ADDIN EN.CITE </w:instrText>
      </w:r>
      <w:r w:rsidR="009B5C9E">
        <w:rPr>
          <w:rFonts w:ascii="Arial" w:hAnsi="Arial" w:cs="Arial"/>
          <w:sz w:val="20"/>
          <w:szCs w:val="20"/>
          <w:lang w:val="en-US"/>
        </w:rPr>
        <w:fldChar w:fldCharType="begin">
          <w:fldData xml:space="preserve">PEVuZE5vdGU+PENpdGU+PEF1dGhvcj5Ib3JzdG1hbjwvQXV0aG9yPjxZZWFyPjIwMDg8L1llYXI+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</w:fldData>
        </w:fldChar>
      </w:r>
      <w:r w:rsidR="006E2CA8">
        <w:rPr>
          <w:rFonts w:ascii="Arial" w:hAnsi="Arial" w:cs="Arial"/>
          <w:sz w:val="20"/>
          <w:szCs w:val="20"/>
          <w:lang w:val="en-US"/>
        </w:rPr>
        <w:instrText xml:space="preserve"> ADDIN EN.CITE.DATA </w:instrText>
      </w:r>
      <w:r w:rsidR="009B5C9E">
        <w:rPr>
          <w:rFonts w:ascii="Arial" w:hAnsi="Arial" w:cs="Arial"/>
          <w:sz w:val="20"/>
          <w:szCs w:val="20"/>
          <w:lang w:val="en-US"/>
        </w:rPr>
      </w:r>
      <w:r w:rsidR="009B5C9E">
        <w:rPr>
          <w:rFonts w:ascii="Arial" w:hAnsi="Arial" w:cs="Arial"/>
          <w:sz w:val="20"/>
          <w:szCs w:val="20"/>
          <w:lang w:val="en-US"/>
        </w:rPr>
        <w:fldChar w:fldCharType="end"/>
      </w:r>
      <w:r w:rsidR="009B5C9E">
        <w:rPr>
          <w:rFonts w:ascii="Arial" w:hAnsi="Arial" w:cs="Arial"/>
          <w:sz w:val="20"/>
          <w:szCs w:val="20"/>
          <w:lang w:val="en-US"/>
        </w:rPr>
      </w:r>
      <w:r w:rsidR="009B5C9E">
        <w:rPr>
          <w:rFonts w:ascii="Arial" w:hAnsi="Arial" w:cs="Arial"/>
          <w:sz w:val="20"/>
          <w:szCs w:val="20"/>
          <w:lang w:val="en-US"/>
        </w:rPr>
        <w:fldChar w:fldCharType="separate"/>
      </w:r>
      <w:r w:rsidR="006E2CA8">
        <w:rPr>
          <w:rFonts w:ascii="Arial" w:hAnsi="Arial" w:cs="Arial"/>
          <w:noProof/>
          <w:sz w:val="20"/>
          <w:szCs w:val="20"/>
          <w:lang w:val="en-US"/>
        </w:rPr>
        <w:t>[</w:t>
      </w:r>
      <w:hyperlink w:anchor="_ENREF_60" w:tooltip="Horstman, 2008 #77" w:history="1">
        <w:r w:rsidR="006E2CA8">
          <w:rPr>
            <w:rFonts w:ascii="Arial" w:hAnsi="Arial" w:cs="Arial"/>
            <w:noProof/>
            <w:sz w:val="20"/>
            <w:szCs w:val="20"/>
            <w:lang w:val="en-US"/>
          </w:rPr>
          <w:t>60</w:t>
        </w:r>
      </w:hyperlink>
      <w:r w:rsidR="006E2CA8">
        <w:rPr>
          <w:rFonts w:ascii="Arial" w:hAnsi="Arial" w:cs="Arial"/>
          <w:noProof/>
          <w:sz w:val="20"/>
          <w:szCs w:val="20"/>
          <w:lang w:val="en-US"/>
        </w:rPr>
        <w:t xml:space="preserve">, </w:t>
      </w:r>
      <w:hyperlink w:anchor="_ENREF_61" w:tooltip="Clark, 2006 #78" w:history="1">
        <w:r w:rsidR="006E2CA8">
          <w:rPr>
            <w:rFonts w:ascii="Arial" w:hAnsi="Arial" w:cs="Arial"/>
            <w:noProof/>
            <w:sz w:val="20"/>
            <w:szCs w:val="20"/>
            <w:lang w:val="en-US"/>
          </w:rPr>
          <w:t>61</w:t>
        </w:r>
      </w:hyperlink>
      <w:r w:rsidR="006E2CA8">
        <w:rPr>
          <w:rFonts w:ascii="Arial" w:hAnsi="Arial" w:cs="Arial"/>
          <w:noProof/>
          <w:sz w:val="20"/>
          <w:szCs w:val="20"/>
          <w:lang w:val="en-US"/>
        </w:rPr>
        <w:t>]</w:t>
      </w:r>
      <w:r w:rsidR="009B5C9E">
        <w:rPr>
          <w:rFonts w:ascii="Arial" w:hAnsi="Arial" w:cs="Arial"/>
          <w:sz w:val="20"/>
          <w:szCs w:val="20"/>
          <w:lang w:val="en-US"/>
        </w:rPr>
        <w:fldChar w:fldCharType="end"/>
      </w:r>
      <w:r w:rsidR="00046AEA">
        <w:rPr>
          <w:rFonts w:ascii="Arial" w:hAnsi="Arial" w:cs="Arial"/>
          <w:sz w:val="20"/>
          <w:szCs w:val="20"/>
          <w:lang w:val="en-US"/>
        </w:rPr>
        <w:t xml:space="preserve">. The relationship between knee flexor spasticity and carer dependency could </w:t>
      </w:r>
      <w:r w:rsidR="00AD6AD5">
        <w:rPr>
          <w:rFonts w:ascii="Arial" w:hAnsi="Arial" w:cs="Arial"/>
          <w:sz w:val="20"/>
          <w:szCs w:val="20"/>
          <w:lang w:val="en-US"/>
        </w:rPr>
        <w:t xml:space="preserve">provide </w:t>
      </w:r>
      <w:r w:rsidR="00046AEA">
        <w:rPr>
          <w:rFonts w:ascii="Arial" w:hAnsi="Arial" w:cs="Arial"/>
          <w:sz w:val="20"/>
          <w:szCs w:val="20"/>
          <w:lang w:val="en-US"/>
        </w:rPr>
        <w:t xml:space="preserve">therefore important societal and economic </w:t>
      </w:r>
      <w:r w:rsidR="0066677C">
        <w:rPr>
          <w:rFonts w:ascii="Arial" w:hAnsi="Arial" w:cs="Arial"/>
          <w:sz w:val="20"/>
          <w:szCs w:val="20"/>
          <w:lang w:val="en-US"/>
        </w:rPr>
        <w:t>insights in</w:t>
      </w:r>
      <w:r w:rsidR="00AD6AD5">
        <w:rPr>
          <w:rFonts w:ascii="Arial" w:hAnsi="Arial" w:cs="Arial"/>
          <w:sz w:val="20"/>
          <w:szCs w:val="20"/>
          <w:lang w:val="en-US"/>
        </w:rPr>
        <w:t xml:space="preserve"> the rehabilitation post-stroke</w:t>
      </w:r>
      <w:r w:rsidR="00046AEA">
        <w:rPr>
          <w:rFonts w:ascii="Arial" w:hAnsi="Arial" w:cs="Arial"/>
          <w:sz w:val="20"/>
          <w:szCs w:val="20"/>
          <w:lang w:val="en-US"/>
        </w:rPr>
        <w:t xml:space="preserve">. </w:t>
      </w:r>
    </w:p>
    <w:p w:rsidR="00B90E75" w:rsidRPr="00861E63" w:rsidRDefault="00861E63" w:rsidP="008077F7">
      <w:pPr>
        <w:autoSpaceDE w:val="0"/>
        <w:autoSpaceDN w:val="0"/>
        <w:adjustRightInd w:val="0"/>
        <w:spacing w:after="0" w:line="480" w:lineRule="auto"/>
        <w:ind w:firstLine="708"/>
        <w:jc w:val="both"/>
        <w:rPr>
          <w:rFonts w:ascii="Arial" w:hAnsi="Arial" w:cs="Arial"/>
          <w:sz w:val="20"/>
          <w:szCs w:val="20"/>
          <w:lang w:val="en-US"/>
        </w:rPr>
      </w:pPr>
      <w:r w:rsidRPr="00ED0FFA">
        <w:rPr>
          <w:rFonts w:ascii="Arial" w:hAnsi="Arial" w:cs="Arial"/>
          <w:sz w:val="20"/>
          <w:szCs w:val="20"/>
          <w:lang w:val="en-US"/>
        </w:rPr>
        <w:t>No differences between groups (</w:t>
      </w:r>
      <w:r w:rsidR="00947FFA">
        <w:rPr>
          <w:rFonts w:ascii="Arial" w:hAnsi="Arial" w:cs="Arial"/>
          <w:sz w:val="20"/>
          <w:szCs w:val="20"/>
          <w:lang w:val="en-US"/>
        </w:rPr>
        <w:t>A</w:t>
      </w:r>
      <w:r w:rsidRPr="00ED0FFA">
        <w:rPr>
          <w:rFonts w:ascii="Arial" w:hAnsi="Arial" w:cs="Arial"/>
          <w:sz w:val="20"/>
          <w:szCs w:val="20"/>
          <w:lang w:val="en-US"/>
        </w:rPr>
        <w:t>KP, NKP) were detected in motor reflex and motor control using the Fugl-Meyer, yet, using the MAS, significantly higher spasticity was recorded for participants with IKP. This is a surprising result, given that spasticity is, by definition an abnormality of reflex activity. The MAS</w:t>
      </w:r>
      <w:r w:rsidR="009B578A">
        <w:rPr>
          <w:rFonts w:ascii="Arial" w:hAnsi="Arial" w:cs="Arial"/>
          <w:sz w:val="20"/>
          <w:szCs w:val="20"/>
          <w:lang w:val="en-US"/>
        </w:rPr>
        <w:t>,</w:t>
      </w:r>
      <w:r w:rsidRPr="00ED0FFA">
        <w:rPr>
          <w:rFonts w:ascii="Arial" w:hAnsi="Arial" w:cs="Arial"/>
          <w:sz w:val="20"/>
          <w:szCs w:val="20"/>
          <w:lang w:val="en-US"/>
        </w:rPr>
        <w:t xml:space="preserve"> although often used in clinical practice</w:t>
      </w:r>
      <w:r w:rsidR="009B578A">
        <w:rPr>
          <w:rFonts w:ascii="Arial" w:hAnsi="Arial" w:cs="Arial"/>
          <w:sz w:val="20"/>
          <w:szCs w:val="20"/>
          <w:lang w:val="en-US"/>
        </w:rPr>
        <w:t>,</w:t>
      </w:r>
      <w:r w:rsidRPr="00ED0FFA">
        <w:rPr>
          <w:rFonts w:ascii="Arial" w:hAnsi="Arial" w:cs="Arial"/>
          <w:sz w:val="20"/>
          <w:szCs w:val="20"/>
          <w:lang w:val="en-US"/>
        </w:rPr>
        <w:t xml:space="preserve"> does not reliably distinguish between the resistance to passive stretch caused by the tonic stretch reflex or by possible intrinsic changes to the viscoelastic properties of muscles</w:t>
      </w:r>
      <w:r w:rsidR="00947FFA">
        <w:rPr>
          <w:rFonts w:ascii="Arial" w:hAnsi="Arial" w:cs="Arial"/>
          <w:sz w:val="20"/>
          <w:szCs w:val="20"/>
          <w:lang w:val="en-US"/>
        </w:rPr>
        <w:t xml:space="preserve"> </w:t>
      </w:r>
      <w:r w:rsidR="009B5C9E" w:rsidRPr="00ED0FFA">
        <w:rPr>
          <w:rFonts w:ascii="Arial" w:hAnsi="Arial" w:cs="Arial"/>
          <w:sz w:val="20"/>
          <w:szCs w:val="20"/>
          <w:lang w:val="en-US"/>
        </w:rPr>
        <w:fldChar w:fldCharType="begin"/>
      </w:r>
      <w:r w:rsidR="006E2CA8">
        <w:rPr>
          <w:rFonts w:ascii="Arial" w:hAnsi="Arial" w:cs="Arial"/>
          <w:sz w:val="20"/>
          <w:szCs w:val="20"/>
          <w:lang w:val="en-US"/>
        </w:rPr>
        <w:instrText xml:space="preserve"> ADDIN EN.CITE &lt;EndNote&gt;&lt;Cite&gt;&lt;Author&gt;Sommerfeld&lt;/Author&gt;&lt;Year&gt;2004&lt;/Year&gt;&lt;RecNum&gt;64&lt;/RecNum&gt;&lt;DisplayText&gt;[62]&lt;/DisplayText&gt;&lt;record&gt;&lt;rec-number&gt;64&lt;/rec-number&gt;&lt;foreign-keys&gt;&lt;key app="EN" db-id="p5zaza9pwvfstzezx025stww9zea0e9x0z9t"&gt;64&lt;/key&gt;&lt;/foreign-keys&gt;&lt;ref-type name="Journal Article"&gt;17&lt;/ref-type&gt;&lt;contributors&gt;&lt;authors&gt;&lt;author&gt;Sommerfeld, Disa K.&lt;/author&gt;&lt;author&gt;Eek, Elsy U.-B.&lt;/author&gt;&lt;author&gt;Svensson, Anna-Karin&lt;/author&gt;&lt;author&gt;Holmqvist, Lotta Widén&lt;/author&gt;&lt;author&gt;von Arbin, Magnus H.&lt;/author&gt;&lt;/authors&gt;&lt;/contributors&gt;&lt;titles&gt;&lt;title&gt;Spasticity After Stroke: Its Occurrence and Association With Motor Impairments and Activity Limitations&lt;/title&gt;&lt;secondary-title&gt;Stroke&lt;/secondary-title&gt;&lt;/titles&gt;&lt;periodical&gt;&lt;full-title&gt;Stroke&lt;/full-title&gt;&lt;/periodical&gt;&lt;pages&gt;134-139&lt;/pages&gt;&lt;volume&gt;35&lt;/volume&gt;&lt;number&gt;1&lt;/number&gt;&lt;dates&gt;&lt;year&gt;2004&lt;/year&gt;&lt;pub-dates&gt;&lt;date&gt;January 1, 2004&lt;/date&gt;&lt;/pub-dates&gt;&lt;/dates&gt;&lt;urls&gt;&lt;related-urls&gt;&lt;url&gt;http://stroke.ahajournals.org/content/35/1/134.abstract&lt;/url&gt;&lt;/related-urls&gt;&lt;/urls&gt;&lt;electronic-resource-num&gt;10.1161/01.str.0000105386.05173.5e&lt;/electronic-resource-num&gt;&lt;/record&gt;&lt;/Cite&gt;&lt;/EndNote&gt;</w:instrText>
      </w:r>
      <w:r w:rsidR="009B5C9E" w:rsidRPr="00ED0FFA">
        <w:rPr>
          <w:rFonts w:ascii="Arial" w:hAnsi="Arial" w:cs="Arial"/>
          <w:sz w:val="20"/>
          <w:szCs w:val="20"/>
          <w:lang w:val="en-US"/>
        </w:rPr>
        <w:fldChar w:fldCharType="separate"/>
      </w:r>
      <w:r w:rsidR="006E2CA8">
        <w:rPr>
          <w:rFonts w:ascii="Arial" w:hAnsi="Arial" w:cs="Arial"/>
          <w:noProof/>
          <w:sz w:val="20"/>
          <w:szCs w:val="20"/>
          <w:lang w:val="en-US"/>
        </w:rPr>
        <w:t>[</w:t>
      </w:r>
      <w:hyperlink w:anchor="_ENREF_62" w:tooltip="Sommerfeld, 2004 #64" w:history="1">
        <w:r w:rsidR="006E2CA8">
          <w:rPr>
            <w:rFonts w:ascii="Arial" w:hAnsi="Arial" w:cs="Arial"/>
            <w:noProof/>
            <w:sz w:val="20"/>
            <w:szCs w:val="20"/>
            <w:lang w:val="en-US"/>
          </w:rPr>
          <w:t>62</w:t>
        </w:r>
      </w:hyperlink>
      <w:r w:rsidR="006E2CA8">
        <w:rPr>
          <w:rFonts w:ascii="Arial" w:hAnsi="Arial" w:cs="Arial"/>
          <w:noProof/>
          <w:sz w:val="20"/>
          <w:szCs w:val="20"/>
          <w:lang w:val="en-US"/>
        </w:rPr>
        <w:t>]</w:t>
      </w:r>
      <w:r w:rsidR="009B5C9E" w:rsidRPr="00ED0FFA">
        <w:rPr>
          <w:rFonts w:ascii="Arial" w:hAnsi="Arial" w:cs="Arial"/>
          <w:sz w:val="20"/>
          <w:szCs w:val="20"/>
          <w:lang w:val="en-US"/>
        </w:rPr>
        <w:fldChar w:fldCharType="end"/>
      </w:r>
      <w:r w:rsidRPr="00ED0FFA">
        <w:rPr>
          <w:rFonts w:ascii="Arial" w:hAnsi="Arial" w:cs="Arial"/>
          <w:sz w:val="20"/>
          <w:szCs w:val="20"/>
          <w:lang w:val="en-US"/>
        </w:rPr>
        <w:t xml:space="preserve">. Furthermore, post-stroke the increase in resistance to passive stretch tends to be only associated with viscoelastic muscle changes and not with neural components (tonic stretch reflex) </w:t>
      </w:r>
      <w:r w:rsidR="009B5C9E" w:rsidRPr="00ED0FFA">
        <w:rPr>
          <w:rFonts w:ascii="Arial" w:hAnsi="Arial" w:cs="Arial"/>
          <w:sz w:val="20"/>
          <w:szCs w:val="20"/>
          <w:lang w:val="en-US"/>
        </w:rPr>
        <w:fldChar w:fldCharType="begin"/>
      </w:r>
      <w:r w:rsidR="006E2CA8">
        <w:rPr>
          <w:rFonts w:ascii="Arial" w:hAnsi="Arial" w:cs="Arial"/>
          <w:sz w:val="20"/>
          <w:szCs w:val="20"/>
          <w:lang w:val="en-US"/>
        </w:rPr>
        <w:instrText xml:space="preserve"> ADDIN EN.CITE &lt;EndNote&gt;&lt;Cite&gt;&lt;Author&gt;Bakheit&lt;/Author&gt;&lt;Year&gt;2003&lt;/Year&gt;&lt;RecNum&gt;65&lt;/RecNum&gt;&lt;DisplayText&gt;[63]&lt;/DisplayText&gt;&lt;record&gt;&lt;rec-number&gt;65&lt;/rec-number&gt;&lt;foreign-keys&gt;&lt;key app="EN" db-id="p5zaza9pwvfstzezx025stww9zea0e9x0z9t"&gt;65&lt;/key&gt;&lt;/foreign-keys&gt;&lt;ref-type name="Journal Article"&gt;17&lt;/ref-type&gt;&lt;contributors&gt;&lt;authors&gt;&lt;author&gt;Bakheit, A M O&lt;/author&gt;&lt;author&gt;Maynard, V A&lt;/author&gt;&lt;author&gt;Curnow, J&lt;/author&gt;&lt;author&gt;Hudson, N&lt;/author&gt;&lt;author&gt;Kodapala, S&lt;/author&gt;&lt;/authors&gt;&lt;/contributors&gt;&lt;titles&gt;&lt;title&gt;The relation between Ashworth scale scores and the excitability of the α motor neurones in patients with post-stroke muscle spasticity&lt;/title&gt;&lt;secondary-title&gt;Journal of Neurology, Neurosurgery &amp;amp; Psychiatry&lt;/secondary-title&gt;&lt;/titles&gt;&lt;pages&gt;646-648&lt;/pages&gt;&lt;volume&gt;74&lt;/volume&gt;&lt;number&gt;5&lt;/number&gt;&lt;dates&gt;&lt;year&gt;2003&lt;/year&gt;&lt;pub-dates&gt;&lt;date&gt;May 1, 2003&lt;/date&gt;&lt;/pub-dates&gt;&lt;/dates&gt;&lt;urls&gt;&lt;related-urls&gt;&lt;url&gt;http://jnnp.bmj.com/content/74/5/646.abstract&lt;/url&gt;&lt;/related-urls&gt;&lt;/urls&gt;&lt;electronic-resource-num&gt;10.1136/jnnp.74.5.646&lt;/electronic-resource-num&gt;&lt;/record&gt;&lt;/Cite&gt;&lt;/EndNote&gt;</w:instrText>
      </w:r>
      <w:r w:rsidR="009B5C9E" w:rsidRPr="00ED0FFA">
        <w:rPr>
          <w:rFonts w:ascii="Arial" w:hAnsi="Arial" w:cs="Arial"/>
          <w:sz w:val="20"/>
          <w:szCs w:val="20"/>
          <w:lang w:val="en-US"/>
        </w:rPr>
        <w:fldChar w:fldCharType="separate"/>
      </w:r>
      <w:r w:rsidR="006E2CA8">
        <w:rPr>
          <w:rFonts w:ascii="Arial" w:hAnsi="Arial" w:cs="Arial"/>
          <w:noProof/>
          <w:sz w:val="20"/>
          <w:szCs w:val="20"/>
          <w:lang w:val="en-US"/>
        </w:rPr>
        <w:t>[</w:t>
      </w:r>
      <w:hyperlink w:anchor="_ENREF_63" w:tooltip="Bakheit, 2003 #65" w:history="1">
        <w:r w:rsidR="006E2CA8">
          <w:rPr>
            <w:rFonts w:ascii="Arial" w:hAnsi="Arial" w:cs="Arial"/>
            <w:noProof/>
            <w:sz w:val="20"/>
            <w:szCs w:val="20"/>
            <w:lang w:val="en-US"/>
          </w:rPr>
          <w:t>63</w:t>
        </w:r>
      </w:hyperlink>
      <w:r w:rsidR="006E2CA8">
        <w:rPr>
          <w:rFonts w:ascii="Arial" w:hAnsi="Arial" w:cs="Arial"/>
          <w:noProof/>
          <w:sz w:val="20"/>
          <w:szCs w:val="20"/>
          <w:lang w:val="en-US"/>
        </w:rPr>
        <w:t>]</w:t>
      </w:r>
      <w:r w:rsidR="009B5C9E" w:rsidRPr="00ED0FFA">
        <w:rPr>
          <w:rFonts w:ascii="Arial" w:hAnsi="Arial" w:cs="Arial"/>
          <w:sz w:val="20"/>
          <w:szCs w:val="20"/>
          <w:lang w:val="en-US"/>
        </w:rPr>
        <w:fldChar w:fldCharType="end"/>
      </w:r>
      <w:r w:rsidRPr="00ED0FFA">
        <w:rPr>
          <w:rFonts w:ascii="Arial" w:hAnsi="Arial" w:cs="Arial"/>
          <w:sz w:val="20"/>
          <w:szCs w:val="20"/>
          <w:lang w:val="en-US"/>
        </w:rPr>
        <w:t>. Our findings further challenge the validity of the MAS as a measure of spasticity.</w:t>
      </w:r>
    </w:p>
    <w:p w:rsidR="00B90E75" w:rsidRDefault="00B90E75" w:rsidP="008077F7">
      <w:pPr>
        <w:autoSpaceDE w:val="0"/>
        <w:autoSpaceDN w:val="0"/>
        <w:adjustRightInd w:val="0"/>
        <w:spacing w:after="0" w:line="480" w:lineRule="auto"/>
        <w:jc w:val="both"/>
        <w:rPr>
          <w:rFonts w:ascii="Arial" w:hAnsi="Arial" w:cs="Arial"/>
          <w:sz w:val="20"/>
          <w:szCs w:val="20"/>
          <w:lang w:val="en-US"/>
        </w:rPr>
      </w:pPr>
      <w:r>
        <w:rPr>
          <w:rFonts w:ascii="Arial" w:hAnsi="Arial" w:cs="Arial"/>
          <w:sz w:val="20"/>
          <w:szCs w:val="20"/>
          <w:lang w:val="en-US"/>
        </w:rPr>
        <w:tab/>
        <w:t xml:space="preserve">Although the need for caregiver support was associated with other ICF components in </w:t>
      </w:r>
      <w:r w:rsidR="00A61FE0">
        <w:rPr>
          <w:rFonts w:ascii="Arial" w:hAnsi="Arial" w:cs="Arial"/>
          <w:sz w:val="20"/>
          <w:szCs w:val="20"/>
          <w:lang w:val="en-US"/>
        </w:rPr>
        <w:t xml:space="preserve">people </w:t>
      </w:r>
      <w:r w:rsidR="00861E63">
        <w:rPr>
          <w:rFonts w:ascii="Arial" w:hAnsi="Arial" w:cs="Arial"/>
          <w:sz w:val="20"/>
          <w:szCs w:val="20"/>
          <w:lang w:val="en-US"/>
        </w:rPr>
        <w:t xml:space="preserve">with NKP, </w:t>
      </w:r>
      <w:r w:rsidR="009B578A">
        <w:rPr>
          <w:rFonts w:ascii="Arial" w:hAnsi="Arial" w:cs="Arial"/>
          <w:sz w:val="20"/>
          <w:szCs w:val="20"/>
          <w:lang w:val="en-US"/>
        </w:rPr>
        <w:t xml:space="preserve">no significant correlations were found </w:t>
      </w:r>
      <w:r w:rsidR="00861E63">
        <w:rPr>
          <w:rFonts w:ascii="Arial" w:hAnsi="Arial" w:cs="Arial"/>
          <w:sz w:val="20"/>
          <w:szCs w:val="20"/>
          <w:lang w:val="en-US"/>
        </w:rPr>
        <w:t xml:space="preserve">in </w:t>
      </w:r>
      <w:r w:rsidR="00A61FE0">
        <w:rPr>
          <w:rFonts w:ascii="Arial" w:hAnsi="Arial" w:cs="Arial"/>
          <w:sz w:val="20"/>
          <w:szCs w:val="20"/>
          <w:lang w:val="en-US"/>
        </w:rPr>
        <w:t xml:space="preserve">people </w:t>
      </w:r>
      <w:r w:rsidR="00861E63">
        <w:rPr>
          <w:rFonts w:ascii="Arial" w:hAnsi="Arial" w:cs="Arial"/>
          <w:sz w:val="20"/>
          <w:szCs w:val="20"/>
          <w:lang w:val="en-US"/>
        </w:rPr>
        <w:t>with A</w:t>
      </w:r>
      <w:r>
        <w:rPr>
          <w:rFonts w:ascii="Arial" w:hAnsi="Arial" w:cs="Arial"/>
          <w:sz w:val="20"/>
          <w:szCs w:val="20"/>
          <w:lang w:val="en-US"/>
        </w:rPr>
        <w:t>KP</w:t>
      </w:r>
      <w:r w:rsidR="00861E63">
        <w:rPr>
          <w:rFonts w:ascii="Arial" w:hAnsi="Arial" w:cs="Arial"/>
          <w:sz w:val="20"/>
          <w:szCs w:val="20"/>
          <w:lang w:val="en-US"/>
        </w:rPr>
        <w:t xml:space="preserve">. </w:t>
      </w:r>
      <w:r w:rsidR="00232AFD">
        <w:rPr>
          <w:rFonts w:ascii="Arial" w:hAnsi="Arial" w:cs="Arial"/>
          <w:sz w:val="20"/>
          <w:szCs w:val="20"/>
          <w:lang w:val="en-US"/>
        </w:rPr>
        <w:t xml:space="preserve">This </w:t>
      </w:r>
      <w:r w:rsidR="00AD6AD5">
        <w:rPr>
          <w:rFonts w:ascii="Arial" w:hAnsi="Arial" w:cs="Arial"/>
          <w:sz w:val="20"/>
          <w:szCs w:val="20"/>
          <w:lang w:val="en-US"/>
        </w:rPr>
        <w:t xml:space="preserve">gap in </w:t>
      </w:r>
      <w:r w:rsidR="003A44C6">
        <w:rPr>
          <w:rFonts w:ascii="Arial" w:hAnsi="Arial" w:cs="Arial"/>
          <w:sz w:val="20"/>
          <w:szCs w:val="20"/>
          <w:lang w:val="en-US"/>
        </w:rPr>
        <w:t>our findings</w:t>
      </w:r>
      <w:r w:rsidR="001E141F">
        <w:rPr>
          <w:rFonts w:ascii="Arial" w:hAnsi="Arial" w:cs="Arial"/>
          <w:sz w:val="20"/>
          <w:szCs w:val="20"/>
          <w:lang w:val="en-US"/>
        </w:rPr>
        <w:t xml:space="preserve"> </w:t>
      </w:r>
      <w:r w:rsidR="00232AFD">
        <w:rPr>
          <w:rFonts w:ascii="Arial" w:hAnsi="Arial" w:cs="Arial"/>
          <w:sz w:val="20"/>
          <w:szCs w:val="20"/>
          <w:lang w:val="en-US"/>
        </w:rPr>
        <w:t>hinder</w:t>
      </w:r>
      <w:r w:rsidR="00EB5BBE">
        <w:rPr>
          <w:rFonts w:ascii="Arial" w:hAnsi="Arial" w:cs="Arial"/>
          <w:sz w:val="20"/>
          <w:szCs w:val="20"/>
          <w:lang w:val="en-US"/>
        </w:rPr>
        <w:t>s</w:t>
      </w:r>
      <w:r w:rsidR="00232AFD">
        <w:rPr>
          <w:rFonts w:ascii="Arial" w:hAnsi="Arial" w:cs="Arial"/>
          <w:sz w:val="20"/>
          <w:szCs w:val="20"/>
          <w:lang w:val="en-US"/>
        </w:rPr>
        <w:t xml:space="preserve"> the earlier identification of </w:t>
      </w:r>
      <w:r w:rsidR="00A61FE0">
        <w:rPr>
          <w:rFonts w:ascii="Arial" w:hAnsi="Arial" w:cs="Arial"/>
          <w:sz w:val="20"/>
          <w:szCs w:val="20"/>
          <w:lang w:val="en-US"/>
        </w:rPr>
        <w:t>rehabilitation priorities</w:t>
      </w:r>
      <w:r w:rsidR="00993DBD">
        <w:rPr>
          <w:rFonts w:ascii="Arial" w:hAnsi="Arial" w:cs="Arial"/>
          <w:sz w:val="20"/>
          <w:szCs w:val="20"/>
          <w:lang w:val="en-US"/>
        </w:rPr>
        <w:t xml:space="preserve"> </w:t>
      </w:r>
      <w:r w:rsidR="001E141F">
        <w:rPr>
          <w:rFonts w:ascii="Arial" w:hAnsi="Arial" w:cs="Arial"/>
          <w:sz w:val="20"/>
          <w:szCs w:val="20"/>
          <w:lang w:val="en-US"/>
        </w:rPr>
        <w:t>in this group</w:t>
      </w:r>
      <w:r w:rsidR="00DB0626">
        <w:rPr>
          <w:rFonts w:ascii="Arial" w:hAnsi="Arial" w:cs="Arial"/>
          <w:sz w:val="20"/>
          <w:szCs w:val="20"/>
          <w:lang w:val="en-US"/>
        </w:rPr>
        <w:t xml:space="preserve">. As the functional dependence is a great social financial burden </w:t>
      </w:r>
      <w:r w:rsidR="00046544">
        <w:rPr>
          <w:rFonts w:ascii="Arial" w:hAnsi="Arial" w:cs="Arial"/>
          <w:sz w:val="20"/>
          <w:szCs w:val="20"/>
          <w:lang w:val="en-US"/>
        </w:rPr>
        <w:t xml:space="preserve">after stroke </w:t>
      </w:r>
      <w:r w:rsidR="009B5C9E">
        <w:rPr>
          <w:rFonts w:ascii="Arial" w:hAnsi="Arial" w:cs="Arial"/>
          <w:sz w:val="20"/>
          <w:szCs w:val="20"/>
          <w:lang w:val="en-US"/>
        </w:rPr>
        <w:fldChar w:fldCharType="begin">
          <w:fldData xml:space="preserve">PEVuZE5vdGU+PENpdGU+PEF1dGhvcj5MZXZpbmU8L0F1dGhvcj48WWVhcj4yMDA2PC9ZZWFyPjxS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</w:fldData>
        </w:fldChar>
      </w:r>
      <w:r w:rsidR="006E2CA8">
        <w:rPr>
          <w:rFonts w:ascii="Arial" w:hAnsi="Arial" w:cs="Arial"/>
          <w:sz w:val="20"/>
          <w:szCs w:val="20"/>
          <w:lang w:val="en-US"/>
        </w:rPr>
        <w:instrText xml:space="preserve"> ADDIN EN.CITE </w:instrText>
      </w:r>
      <w:r w:rsidR="009B5C9E">
        <w:rPr>
          <w:rFonts w:ascii="Arial" w:hAnsi="Arial" w:cs="Arial"/>
          <w:sz w:val="20"/>
          <w:szCs w:val="20"/>
          <w:lang w:val="en-US"/>
        </w:rPr>
        <w:fldChar w:fldCharType="begin">
          <w:fldData xml:space="preserve">PEVuZE5vdGU+PENpdGU+PEF1dGhvcj5MZXZpbmU8L0F1dGhvcj48WWVhcj4yMDA2PC9ZZWFyPjxS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</w:fldData>
        </w:fldChar>
      </w:r>
      <w:r w:rsidR="006E2CA8">
        <w:rPr>
          <w:rFonts w:ascii="Arial" w:hAnsi="Arial" w:cs="Arial"/>
          <w:sz w:val="20"/>
          <w:szCs w:val="20"/>
          <w:lang w:val="en-US"/>
        </w:rPr>
        <w:instrText xml:space="preserve"> ADDIN EN.CITE.DATA </w:instrText>
      </w:r>
      <w:r w:rsidR="009B5C9E">
        <w:rPr>
          <w:rFonts w:ascii="Arial" w:hAnsi="Arial" w:cs="Arial"/>
          <w:sz w:val="20"/>
          <w:szCs w:val="20"/>
          <w:lang w:val="en-US"/>
        </w:rPr>
      </w:r>
      <w:r w:rsidR="009B5C9E">
        <w:rPr>
          <w:rFonts w:ascii="Arial" w:hAnsi="Arial" w:cs="Arial"/>
          <w:sz w:val="20"/>
          <w:szCs w:val="20"/>
          <w:lang w:val="en-US"/>
        </w:rPr>
        <w:fldChar w:fldCharType="end"/>
      </w:r>
      <w:r w:rsidR="009B5C9E">
        <w:rPr>
          <w:rFonts w:ascii="Arial" w:hAnsi="Arial" w:cs="Arial"/>
          <w:sz w:val="20"/>
          <w:szCs w:val="20"/>
          <w:lang w:val="en-US"/>
        </w:rPr>
      </w:r>
      <w:r w:rsidR="009B5C9E">
        <w:rPr>
          <w:rFonts w:ascii="Arial" w:hAnsi="Arial" w:cs="Arial"/>
          <w:sz w:val="20"/>
          <w:szCs w:val="20"/>
          <w:lang w:val="en-US"/>
        </w:rPr>
        <w:fldChar w:fldCharType="separate"/>
      </w:r>
      <w:r w:rsidR="006E2CA8">
        <w:rPr>
          <w:rFonts w:ascii="Arial" w:hAnsi="Arial" w:cs="Arial"/>
          <w:noProof/>
          <w:sz w:val="20"/>
          <w:szCs w:val="20"/>
          <w:lang w:val="en-US"/>
        </w:rPr>
        <w:t>[</w:t>
      </w:r>
      <w:hyperlink w:anchor="_ENREF_47" w:tooltip="Levine, 2006 #70" w:history="1">
        <w:r w:rsidR="006E2CA8">
          <w:rPr>
            <w:rFonts w:ascii="Arial" w:hAnsi="Arial" w:cs="Arial"/>
            <w:noProof/>
            <w:sz w:val="20"/>
            <w:szCs w:val="20"/>
            <w:lang w:val="en-US"/>
          </w:rPr>
          <w:t>47</w:t>
        </w:r>
      </w:hyperlink>
      <w:r w:rsidR="006E2CA8">
        <w:rPr>
          <w:rFonts w:ascii="Arial" w:hAnsi="Arial" w:cs="Arial"/>
          <w:noProof/>
          <w:sz w:val="20"/>
          <w:szCs w:val="20"/>
          <w:lang w:val="en-US"/>
        </w:rPr>
        <w:t xml:space="preserve">, </w:t>
      </w:r>
      <w:hyperlink w:anchor="_ENREF_64" w:tooltip="Burman, 2001 #68" w:history="1">
        <w:r w:rsidR="006E2CA8">
          <w:rPr>
            <w:rFonts w:ascii="Arial" w:hAnsi="Arial" w:cs="Arial"/>
            <w:noProof/>
            <w:sz w:val="20"/>
            <w:szCs w:val="20"/>
            <w:lang w:val="en-US"/>
          </w:rPr>
          <w:t>64</w:t>
        </w:r>
      </w:hyperlink>
      <w:r w:rsidR="006E2CA8">
        <w:rPr>
          <w:rFonts w:ascii="Arial" w:hAnsi="Arial" w:cs="Arial"/>
          <w:noProof/>
          <w:sz w:val="20"/>
          <w:szCs w:val="20"/>
          <w:lang w:val="en-US"/>
        </w:rPr>
        <w:t xml:space="preserve">, </w:t>
      </w:r>
      <w:hyperlink w:anchor="_ENREF_65" w:tooltip="Han, 1999 #63" w:history="1">
        <w:r w:rsidR="006E2CA8">
          <w:rPr>
            <w:rFonts w:ascii="Arial" w:hAnsi="Arial" w:cs="Arial"/>
            <w:noProof/>
            <w:sz w:val="20"/>
            <w:szCs w:val="20"/>
            <w:lang w:val="en-US"/>
          </w:rPr>
          <w:t>65</w:t>
        </w:r>
      </w:hyperlink>
      <w:r w:rsidR="006E2CA8">
        <w:rPr>
          <w:rFonts w:ascii="Arial" w:hAnsi="Arial" w:cs="Arial"/>
          <w:noProof/>
          <w:sz w:val="20"/>
          <w:szCs w:val="20"/>
          <w:lang w:val="en-US"/>
        </w:rPr>
        <w:t>]</w:t>
      </w:r>
      <w:r w:rsidR="009B5C9E">
        <w:rPr>
          <w:rFonts w:ascii="Arial" w:hAnsi="Arial" w:cs="Arial"/>
          <w:sz w:val="20"/>
          <w:szCs w:val="20"/>
          <w:lang w:val="en-US"/>
        </w:rPr>
        <w:fldChar w:fldCharType="end"/>
      </w:r>
      <w:r w:rsidR="00046544">
        <w:rPr>
          <w:rFonts w:ascii="Arial" w:hAnsi="Arial" w:cs="Arial"/>
          <w:sz w:val="20"/>
          <w:szCs w:val="20"/>
          <w:lang w:val="en-US"/>
        </w:rPr>
        <w:t>,</w:t>
      </w:r>
      <w:r w:rsidR="00CD4ED7">
        <w:rPr>
          <w:rFonts w:ascii="Arial" w:hAnsi="Arial" w:cs="Arial"/>
          <w:sz w:val="20"/>
          <w:szCs w:val="20"/>
          <w:lang w:val="en-US"/>
        </w:rPr>
        <w:t xml:space="preserve"> future related studies should adopt</w:t>
      </w:r>
      <w:r w:rsidR="00046544">
        <w:rPr>
          <w:rFonts w:ascii="Arial" w:hAnsi="Arial" w:cs="Arial"/>
          <w:sz w:val="20"/>
          <w:szCs w:val="20"/>
          <w:lang w:val="en-US"/>
        </w:rPr>
        <w:t xml:space="preserve"> other clinical measures (in addition to strength, spasticity etc.) </w:t>
      </w:r>
      <w:r w:rsidR="006A184E">
        <w:rPr>
          <w:rFonts w:ascii="Arial" w:hAnsi="Arial" w:cs="Arial"/>
          <w:sz w:val="20"/>
          <w:szCs w:val="20"/>
          <w:lang w:val="en-US"/>
        </w:rPr>
        <w:t xml:space="preserve">to </w:t>
      </w:r>
      <w:r w:rsidR="00CD4ED7">
        <w:rPr>
          <w:rFonts w:ascii="Arial" w:hAnsi="Arial" w:cs="Arial"/>
          <w:sz w:val="20"/>
          <w:szCs w:val="20"/>
          <w:lang w:val="en-US"/>
        </w:rPr>
        <w:t xml:space="preserve">further </w:t>
      </w:r>
      <w:r w:rsidR="00046544">
        <w:rPr>
          <w:rFonts w:ascii="Arial" w:hAnsi="Arial" w:cs="Arial"/>
          <w:sz w:val="20"/>
          <w:szCs w:val="20"/>
          <w:lang w:val="en-US"/>
        </w:rPr>
        <w:t xml:space="preserve">explore other possible associations with the caregiver support requirement in </w:t>
      </w:r>
      <w:r w:rsidR="00CD4ED7">
        <w:rPr>
          <w:rFonts w:ascii="Arial" w:hAnsi="Arial" w:cs="Arial"/>
          <w:sz w:val="20"/>
          <w:szCs w:val="20"/>
          <w:lang w:val="en-US"/>
        </w:rPr>
        <w:t>people with AKP</w:t>
      </w:r>
      <w:r w:rsidR="00046544">
        <w:rPr>
          <w:rFonts w:ascii="Arial" w:hAnsi="Arial" w:cs="Arial"/>
          <w:sz w:val="20"/>
          <w:szCs w:val="20"/>
          <w:lang w:val="en-US"/>
        </w:rPr>
        <w:t xml:space="preserve">. </w:t>
      </w:r>
    </w:p>
    <w:p w:rsidR="00B90E75" w:rsidRDefault="00B90E75" w:rsidP="008077F7">
      <w:pPr>
        <w:pStyle w:val="Textodecomentrio"/>
        <w:spacing w:after="0" w:line="480" w:lineRule="auto"/>
        <w:jc w:val="both"/>
        <w:rPr>
          <w:rFonts w:ascii="Arial" w:hAnsi="Arial" w:cs="Arial"/>
          <w:lang w:val="en-US"/>
        </w:rPr>
      </w:pPr>
      <w:r>
        <w:rPr>
          <w:rFonts w:ascii="Arial" w:hAnsi="Arial" w:cs="Arial"/>
          <w:lang w:val="en-US"/>
        </w:rPr>
        <w:tab/>
        <w:t xml:space="preserve">Our data showed at 6 months post stroke, all participants (independent of knee posture) had severe difficulties in participation in community, social and civic life. Although relationships between walking and reduced participation were identified in this study, it is clear that return to full and meaningful community integration requires more than a focus on physical functioning, confirming previous </w:t>
      </w:r>
      <w:r w:rsidR="009B578A">
        <w:rPr>
          <w:rFonts w:ascii="Arial" w:hAnsi="Arial" w:cs="Arial"/>
          <w:lang w:val="en-US"/>
        </w:rPr>
        <w:t xml:space="preserve">research </w:t>
      </w:r>
      <w:r w:rsidR="009B5C9E">
        <w:rPr>
          <w:rFonts w:ascii="Arial" w:hAnsi="Arial" w:cs="Arial"/>
          <w:lang w:val="en-US"/>
        </w:rPr>
        <w:fldChar w:fldCharType="begin">
          <w:fldData xml:space="preserve">PEVuZE5vdGU+PENpdGU+PEF1dGhvcj5OYW1kYXJpPC9BdXRob3I+PFllYXI+MjAxMDwvWWVhcj48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</w:fldData>
        </w:fldChar>
      </w:r>
      <w:r w:rsidR="006E2CA8">
        <w:rPr>
          <w:rFonts w:ascii="Arial" w:hAnsi="Arial" w:cs="Arial"/>
          <w:lang w:val="en-US"/>
        </w:rPr>
        <w:instrText xml:space="preserve"> ADDIN EN.CITE </w:instrText>
      </w:r>
      <w:r w:rsidR="009B5C9E">
        <w:rPr>
          <w:rFonts w:ascii="Arial" w:hAnsi="Arial" w:cs="Arial"/>
          <w:lang w:val="en-US"/>
        </w:rPr>
        <w:fldChar w:fldCharType="begin">
          <w:fldData xml:space="preserve">PEVuZE5vdGU+PENpdGU+PEF1dGhvcj5OYW1kYXJpPC9BdXRob3I+PFllYXI+MjAxMDwvWWVhcj48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</w:fldData>
        </w:fldChar>
      </w:r>
      <w:r w:rsidR="006E2CA8">
        <w:rPr>
          <w:rFonts w:ascii="Arial" w:hAnsi="Arial" w:cs="Arial"/>
          <w:lang w:val="en-US"/>
        </w:rPr>
        <w:instrText xml:space="preserve"> ADDIN EN.CITE.DATA </w:instrText>
      </w:r>
      <w:r w:rsidR="009B5C9E">
        <w:rPr>
          <w:rFonts w:ascii="Arial" w:hAnsi="Arial" w:cs="Arial"/>
          <w:lang w:val="en-US"/>
        </w:rPr>
      </w:r>
      <w:r w:rsidR="009B5C9E">
        <w:rPr>
          <w:rFonts w:ascii="Arial" w:hAnsi="Arial" w:cs="Arial"/>
          <w:lang w:val="en-US"/>
        </w:rPr>
        <w:fldChar w:fldCharType="end"/>
      </w:r>
      <w:r w:rsidR="009B5C9E">
        <w:rPr>
          <w:rFonts w:ascii="Arial" w:hAnsi="Arial" w:cs="Arial"/>
          <w:lang w:val="en-US"/>
        </w:rPr>
      </w:r>
      <w:r w:rsidR="009B5C9E">
        <w:rPr>
          <w:rFonts w:ascii="Arial" w:hAnsi="Arial" w:cs="Arial"/>
          <w:lang w:val="en-US"/>
        </w:rPr>
        <w:fldChar w:fldCharType="separate"/>
      </w:r>
      <w:r w:rsidR="006E2CA8">
        <w:rPr>
          <w:rFonts w:ascii="Arial" w:hAnsi="Arial" w:cs="Arial"/>
          <w:noProof/>
          <w:lang w:val="en-US"/>
        </w:rPr>
        <w:t>[</w:t>
      </w:r>
      <w:hyperlink w:anchor="_ENREF_66" w:tooltip="Namdari, 2010 #51" w:history="1">
        <w:r w:rsidR="006E2CA8">
          <w:rPr>
            <w:rFonts w:ascii="Arial" w:hAnsi="Arial" w:cs="Arial"/>
            <w:noProof/>
            <w:lang w:val="en-US"/>
          </w:rPr>
          <w:t>66</w:t>
        </w:r>
      </w:hyperlink>
      <w:r w:rsidR="006E2CA8">
        <w:rPr>
          <w:rFonts w:ascii="Arial" w:hAnsi="Arial" w:cs="Arial"/>
          <w:noProof/>
          <w:lang w:val="en-US"/>
        </w:rPr>
        <w:t xml:space="preserve">, </w:t>
      </w:r>
      <w:hyperlink w:anchor="_ENREF_67" w:tooltip="Treger, 2007 #276" w:history="1">
        <w:r w:rsidR="006E2CA8">
          <w:rPr>
            <w:rFonts w:ascii="Arial" w:hAnsi="Arial" w:cs="Arial"/>
            <w:noProof/>
            <w:lang w:val="en-US"/>
          </w:rPr>
          <w:t>67</w:t>
        </w:r>
      </w:hyperlink>
      <w:r w:rsidR="006E2CA8">
        <w:rPr>
          <w:rFonts w:ascii="Arial" w:hAnsi="Arial" w:cs="Arial"/>
          <w:noProof/>
          <w:lang w:val="en-US"/>
        </w:rPr>
        <w:t>]</w:t>
      </w:r>
      <w:r w:rsidR="009B5C9E">
        <w:rPr>
          <w:rFonts w:ascii="Arial" w:hAnsi="Arial" w:cs="Arial"/>
          <w:lang w:val="en-US"/>
        </w:rPr>
        <w:fldChar w:fldCharType="end"/>
      </w:r>
      <w:r>
        <w:rPr>
          <w:rFonts w:ascii="Arial" w:hAnsi="Arial" w:cs="Arial"/>
          <w:lang w:val="en-US"/>
        </w:rPr>
        <w:t>.</w:t>
      </w:r>
    </w:p>
    <w:p w:rsidR="00200F28" w:rsidRDefault="00200F28" w:rsidP="008077F7">
      <w:pPr>
        <w:pStyle w:val="Textodecomentrio"/>
        <w:spacing w:after="0" w:line="480" w:lineRule="auto"/>
        <w:jc w:val="both"/>
        <w:rPr>
          <w:rFonts w:ascii="Arial" w:hAnsi="Arial" w:cs="Arial"/>
          <w:lang w:val="en-US"/>
        </w:rPr>
      </w:pPr>
    </w:p>
    <w:p w:rsidR="00200F28" w:rsidRDefault="003D5AB5" w:rsidP="008077F7">
      <w:pPr>
        <w:autoSpaceDE w:val="0"/>
        <w:autoSpaceDN w:val="0"/>
        <w:adjustRightInd w:val="0"/>
        <w:spacing w:after="0" w:line="480" w:lineRule="auto"/>
        <w:jc w:val="both"/>
        <w:rPr>
          <w:rFonts w:ascii="Arial" w:hAnsi="Arial" w:cs="Arial"/>
          <w:sz w:val="20"/>
          <w:szCs w:val="20"/>
          <w:lang w:val="en-US"/>
        </w:rPr>
      </w:pPr>
      <w:r>
        <w:rPr>
          <w:rFonts w:ascii="Arial" w:hAnsi="Arial" w:cs="Arial"/>
          <w:sz w:val="20"/>
          <w:szCs w:val="20"/>
          <w:lang w:val="en-US"/>
        </w:rPr>
        <w:tab/>
      </w:r>
      <w:r w:rsidR="00200F28" w:rsidRPr="0052477A">
        <w:rPr>
          <w:rFonts w:ascii="Arial" w:hAnsi="Arial" w:cs="Arial"/>
          <w:sz w:val="20"/>
          <w:szCs w:val="20"/>
          <w:lang w:val="en-US"/>
        </w:rPr>
        <w:t xml:space="preserve">In summary, this study showed that: (i) impaired knee </w:t>
      </w:r>
      <w:r w:rsidR="00282910">
        <w:rPr>
          <w:rFonts w:ascii="Arial" w:hAnsi="Arial" w:cs="Arial"/>
          <w:sz w:val="20"/>
          <w:szCs w:val="20"/>
          <w:lang w:val="en-US"/>
        </w:rPr>
        <w:t>posture</w:t>
      </w:r>
      <w:r w:rsidR="00282910" w:rsidRPr="0052477A">
        <w:rPr>
          <w:rFonts w:ascii="Arial" w:hAnsi="Arial" w:cs="Arial"/>
          <w:sz w:val="20"/>
          <w:szCs w:val="20"/>
          <w:lang w:val="en-US"/>
        </w:rPr>
        <w:t xml:space="preserve"> </w:t>
      </w:r>
      <w:r w:rsidR="00200F28" w:rsidRPr="0052477A">
        <w:rPr>
          <w:rFonts w:ascii="Arial" w:hAnsi="Arial" w:cs="Arial"/>
          <w:sz w:val="20"/>
          <w:szCs w:val="20"/>
          <w:lang w:val="en-US"/>
        </w:rPr>
        <w:t xml:space="preserve">in </w:t>
      </w:r>
      <w:r w:rsidR="00200F28">
        <w:rPr>
          <w:rFonts w:ascii="Arial" w:hAnsi="Arial" w:cs="Arial"/>
          <w:sz w:val="20"/>
          <w:szCs w:val="20"/>
          <w:lang w:val="en-US"/>
        </w:rPr>
        <w:t>loading-response</w:t>
      </w:r>
      <w:r w:rsidR="00200F28" w:rsidRPr="0052477A">
        <w:rPr>
          <w:rFonts w:ascii="Arial" w:hAnsi="Arial" w:cs="Arial"/>
          <w:sz w:val="20"/>
          <w:szCs w:val="20"/>
          <w:lang w:val="en-US"/>
        </w:rPr>
        <w:t xml:space="preserve"> is a very disabling impairment, </w:t>
      </w:r>
      <w:r w:rsidR="00906127">
        <w:rPr>
          <w:rFonts w:ascii="Arial" w:hAnsi="Arial" w:cs="Arial"/>
          <w:sz w:val="20"/>
          <w:szCs w:val="20"/>
          <w:lang w:val="en-US"/>
        </w:rPr>
        <w:t xml:space="preserve">associated with severe </w:t>
      </w:r>
      <w:r w:rsidR="00200F28" w:rsidRPr="0052477A">
        <w:rPr>
          <w:rFonts w:ascii="Arial" w:hAnsi="Arial" w:cs="Arial"/>
          <w:sz w:val="20"/>
          <w:szCs w:val="20"/>
          <w:lang w:val="en-US"/>
        </w:rPr>
        <w:t>restricti</w:t>
      </w:r>
      <w:r w:rsidR="00906127">
        <w:rPr>
          <w:rFonts w:ascii="Arial" w:hAnsi="Arial" w:cs="Arial"/>
          <w:sz w:val="20"/>
          <w:szCs w:val="20"/>
          <w:lang w:val="en-US"/>
        </w:rPr>
        <w:t>ons in</w:t>
      </w:r>
      <w:r w:rsidR="00200F28" w:rsidRPr="0052477A">
        <w:rPr>
          <w:rFonts w:ascii="Arial" w:hAnsi="Arial" w:cs="Arial"/>
          <w:sz w:val="20"/>
          <w:szCs w:val="20"/>
          <w:lang w:val="en-US"/>
        </w:rPr>
        <w:t xml:space="preserve"> patients' functioning;</w:t>
      </w:r>
      <w:r w:rsidR="00200F28">
        <w:rPr>
          <w:rFonts w:ascii="Arial" w:hAnsi="Arial" w:cs="Arial"/>
          <w:sz w:val="20"/>
          <w:szCs w:val="20"/>
          <w:lang w:val="en-US"/>
        </w:rPr>
        <w:t xml:space="preserve"> </w:t>
      </w:r>
      <w:r w:rsidR="00200F28" w:rsidRPr="0052477A">
        <w:rPr>
          <w:rFonts w:ascii="Arial" w:hAnsi="Arial" w:cs="Arial"/>
          <w:sz w:val="20"/>
          <w:szCs w:val="20"/>
          <w:lang w:val="en-US"/>
        </w:rPr>
        <w:t xml:space="preserve">(ii) patients with </w:t>
      </w:r>
      <w:r w:rsidR="00947FFA">
        <w:rPr>
          <w:rFonts w:ascii="Arial" w:hAnsi="Arial" w:cs="Arial"/>
          <w:sz w:val="20"/>
          <w:szCs w:val="20"/>
          <w:lang w:val="en-US"/>
        </w:rPr>
        <w:t>A</w:t>
      </w:r>
      <w:r w:rsidR="00200F28" w:rsidRPr="0052477A">
        <w:rPr>
          <w:rFonts w:ascii="Arial" w:hAnsi="Arial" w:cs="Arial"/>
          <w:sz w:val="20"/>
          <w:szCs w:val="20"/>
          <w:lang w:val="en-US"/>
        </w:rPr>
        <w:t>K</w:t>
      </w:r>
      <w:r w:rsidR="00282910">
        <w:rPr>
          <w:rFonts w:ascii="Arial" w:hAnsi="Arial" w:cs="Arial"/>
          <w:sz w:val="20"/>
          <w:szCs w:val="20"/>
          <w:lang w:val="en-US"/>
        </w:rPr>
        <w:t>P</w:t>
      </w:r>
      <w:r w:rsidR="00200F28" w:rsidRPr="0052477A">
        <w:rPr>
          <w:rFonts w:ascii="Arial" w:hAnsi="Arial" w:cs="Arial"/>
          <w:sz w:val="20"/>
          <w:szCs w:val="20"/>
          <w:lang w:val="en-US"/>
        </w:rPr>
        <w:t xml:space="preserve"> and </w:t>
      </w:r>
      <w:r w:rsidR="00282910" w:rsidRPr="0052477A">
        <w:rPr>
          <w:rFonts w:ascii="Arial" w:hAnsi="Arial" w:cs="Arial"/>
          <w:sz w:val="20"/>
          <w:szCs w:val="20"/>
          <w:lang w:val="en-US"/>
        </w:rPr>
        <w:t>NK</w:t>
      </w:r>
      <w:r w:rsidR="00282910">
        <w:rPr>
          <w:rFonts w:ascii="Arial" w:hAnsi="Arial" w:cs="Arial"/>
          <w:sz w:val="20"/>
          <w:szCs w:val="20"/>
          <w:lang w:val="en-US"/>
        </w:rPr>
        <w:t xml:space="preserve">P </w:t>
      </w:r>
      <w:r w:rsidR="00906127">
        <w:rPr>
          <w:rFonts w:ascii="Arial" w:hAnsi="Arial" w:cs="Arial"/>
          <w:sz w:val="20"/>
          <w:szCs w:val="20"/>
          <w:lang w:val="en-US"/>
        </w:rPr>
        <w:t xml:space="preserve">present </w:t>
      </w:r>
      <w:r w:rsidR="005A2AE1" w:rsidRPr="0052477A">
        <w:rPr>
          <w:rFonts w:ascii="Arial" w:hAnsi="Arial" w:cs="Arial"/>
          <w:sz w:val="20"/>
          <w:szCs w:val="20"/>
          <w:lang w:val="en-US"/>
        </w:rPr>
        <w:t xml:space="preserve">different </w:t>
      </w:r>
      <w:r w:rsidR="005A2AE1">
        <w:rPr>
          <w:rFonts w:ascii="Arial" w:hAnsi="Arial" w:cs="Arial"/>
          <w:sz w:val="20"/>
          <w:szCs w:val="20"/>
          <w:lang w:val="en-US"/>
        </w:rPr>
        <w:t>profiles</w:t>
      </w:r>
      <w:r w:rsidR="00906127">
        <w:rPr>
          <w:rFonts w:ascii="Arial" w:hAnsi="Arial" w:cs="Arial"/>
          <w:sz w:val="20"/>
          <w:szCs w:val="20"/>
          <w:lang w:val="en-US"/>
        </w:rPr>
        <w:t xml:space="preserve"> using the </w:t>
      </w:r>
      <w:r w:rsidR="00906127" w:rsidRPr="0052477A">
        <w:rPr>
          <w:rFonts w:ascii="Arial" w:hAnsi="Arial" w:cs="Arial"/>
          <w:sz w:val="20"/>
          <w:szCs w:val="20"/>
          <w:lang w:val="en-US"/>
        </w:rPr>
        <w:t xml:space="preserve">ICF </w:t>
      </w:r>
      <w:r w:rsidR="00906127">
        <w:rPr>
          <w:rFonts w:ascii="Arial" w:hAnsi="Arial" w:cs="Arial"/>
          <w:sz w:val="20"/>
          <w:szCs w:val="20"/>
          <w:lang w:val="en-US"/>
        </w:rPr>
        <w:t>template</w:t>
      </w:r>
      <w:r w:rsidR="00200F28" w:rsidRPr="0052477A">
        <w:rPr>
          <w:rFonts w:ascii="Arial" w:hAnsi="Arial" w:cs="Arial"/>
          <w:sz w:val="20"/>
          <w:szCs w:val="20"/>
          <w:lang w:val="en-US"/>
        </w:rPr>
        <w:t xml:space="preserve">, which </w:t>
      </w:r>
      <w:r w:rsidR="00200F28">
        <w:rPr>
          <w:rFonts w:ascii="Arial" w:hAnsi="Arial" w:cs="Arial"/>
          <w:sz w:val="20"/>
          <w:szCs w:val="20"/>
          <w:lang w:val="en-US"/>
        </w:rPr>
        <w:t>might</w:t>
      </w:r>
      <w:r w:rsidR="00200F28" w:rsidRPr="0052477A">
        <w:rPr>
          <w:rFonts w:ascii="Arial" w:hAnsi="Arial" w:cs="Arial"/>
          <w:sz w:val="20"/>
          <w:szCs w:val="20"/>
          <w:lang w:val="en-US"/>
        </w:rPr>
        <w:t xml:space="preserve"> reflect different priorities and long-term </w:t>
      </w:r>
      <w:r w:rsidR="00906127">
        <w:rPr>
          <w:rFonts w:ascii="Arial" w:hAnsi="Arial" w:cs="Arial"/>
          <w:sz w:val="20"/>
          <w:szCs w:val="20"/>
          <w:lang w:val="en-US"/>
        </w:rPr>
        <w:t xml:space="preserve">treatment </w:t>
      </w:r>
      <w:r w:rsidR="00200F28" w:rsidRPr="0052477A">
        <w:rPr>
          <w:rFonts w:ascii="Arial" w:hAnsi="Arial" w:cs="Arial"/>
          <w:sz w:val="20"/>
          <w:szCs w:val="20"/>
          <w:lang w:val="en-US"/>
        </w:rPr>
        <w:t>needs</w:t>
      </w:r>
      <w:r w:rsidR="00200F28">
        <w:rPr>
          <w:rFonts w:ascii="Arial" w:hAnsi="Arial" w:cs="Arial"/>
          <w:sz w:val="20"/>
          <w:szCs w:val="20"/>
          <w:lang w:val="en-US"/>
        </w:rPr>
        <w:t>;</w:t>
      </w:r>
      <w:r w:rsidR="00200F28" w:rsidRPr="0052477A">
        <w:rPr>
          <w:rFonts w:ascii="Arial" w:hAnsi="Arial" w:cs="Arial"/>
          <w:sz w:val="20"/>
          <w:szCs w:val="20"/>
          <w:lang w:val="en-US"/>
        </w:rPr>
        <w:t xml:space="preserve"> (iii) the ICF framework is a useful instrument to report</w:t>
      </w:r>
      <w:r w:rsidR="00200F28">
        <w:rPr>
          <w:rFonts w:ascii="Arial" w:hAnsi="Arial" w:cs="Arial"/>
          <w:sz w:val="20"/>
          <w:szCs w:val="20"/>
          <w:lang w:val="en-US"/>
        </w:rPr>
        <w:t>, critique</w:t>
      </w:r>
      <w:r w:rsidR="00200F28" w:rsidRPr="0052477A" w:rsidDel="005C0642">
        <w:rPr>
          <w:rFonts w:ascii="Arial" w:hAnsi="Arial" w:cs="Arial"/>
          <w:sz w:val="20"/>
          <w:szCs w:val="20"/>
          <w:lang w:val="en-US"/>
        </w:rPr>
        <w:t xml:space="preserve"> </w:t>
      </w:r>
      <w:r w:rsidR="00200F28" w:rsidRPr="0052477A">
        <w:rPr>
          <w:rFonts w:ascii="Arial" w:hAnsi="Arial" w:cs="Arial"/>
          <w:sz w:val="20"/>
          <w:szCs w:val="20"/>
          <w:lang w:val="en-US"/>
        </w:rPr>
        <w:t xml:space="preserve">and correlate </w:t>
      </w:r>
      <w:r w:rsidR="00200F28" w:rsidRPr="0052477A" w:rsidDel="005C0642">
        <w:rPr>
          <w:rFonts w:ascii="Arial" w:hAnsi="Arial" w:cs="Arial"/>
          <w:sz w:val="20"/>
          <w:szCs w:val="20"/>
          <w:lang w:val="en-US"/>
        </w:rPr>
        <w:t xml:space="preserve">stroke </w:t>
      </w:r>
      <w:r w:rsidR="00200F28" w:rsidRPr="0052477A">
        <w:rPr>
          <w:rFonts w:ascii="Arial" w:hAnsi="Arial" w:cs="Arial"/>
          <w:sz w:val="20"/>
          <w:szCs w:val="20"/>
          <w:lang w:val="en-US"/>
        </w:rPr>
        <w:t xml:space="preserve">clinical </w:t>
      </w:r>
      <w:r w:rsidR="00200F28" w:rsidRPr="0052477A" w:rsidDel="005C0642">
        <w:rPr>
          <w:rFonts w:ascii="Arial" w:hAnsi="Arial" w:cs="Arial"/>
          <w:sz w:val="20"/>
          <w:szCs w:val="20"/>
          <w:lang w:val="en-US"/>
        </w:rPr>
        <w:t xml:space="preserve">measures </w:t>
      </w:r>
      <w:r w:rsidR="00200F28" w:rsidRPr="0052477A">
        <w:rPr>
          <w:rFonts w:ascii="Arial" w:hAnsi="Arial" w:cs="Arial"/>
          <w:sz w:val="20"/>
          <w:szCs w:val="20"/>
          <w:lang w:val="en-US"/>
        </w:rPr>
        <w:t>using a</w:t>
      </w:r>
      <w:r w:rsidR="00200F28" w:rsidRPr="0052477A" w:rsidDel="005C0642">
        <w:rPr>
          <w:rFonts w:ascii="Arial" w:hAnsi="Arial" w:cs="Arial"/>
          <w:sz w:val="20"/>
          <w:szCs w:val="20"/>
          <w:lang w:val="en-US"/>
        </w:rPr>
        <w:t xml:space="preserve"> </w:t>
      </w:r>
      <w:r w:rsidR="00806F6D" w:rsidRPr="0052477A" w:rsidDel="005C0642">
        <w:rPr>
          <w:rFonts w:ascii="Arial" w:hAnsi="Arial" w:cs="Arial"/>
          <w:sz w:val="20"/>
          <w:szCs w:val="20"/>
          <w:lang w:val="en-US"/>
        </w:rPr>
        <w:t>standardi</w:t>
      </w:r>
      <w:r w:rsidR="00806F6D">
        <w:rPr>
          <w:rFonts w:ascii="Arial" w:hAnsi="Arial" w:cs="Arial"/>
          <w:sz w:val="20"/>
          <w:szCs w:val="20"/>
          <w:lang w:val="en-US"/>
        </w:rPr>
        <w:t>s</w:t>
      </w:r>
      <w:r w:rsidR="00806F6D" w:rsidRPr="0052477A" w:rsidDel="005C0642">
        <w:rPr>
          <w:rFonts w:ascii="Arial" w:hAnsi="Arial" w:cs="Arial"/>
          <w:sz w:val="20"/>
          <w:szCs w:val="20"/>
          <w:lang w:val="en-US"/>
        </w:rPr>
        <w:t>ed</w:t>
      </w:r>
      <w:r w:rsidR="00806F6D" w:rsidRPr="0052477A">
        <w:rPr>
          <w:rFonts w:ascii="Arial" w:hAnsi="Arial" w:cs="Arial"/>
          <w:sz w:val="20"/>
          <w:szCs w:val="20"/>
          <w:lang w:val="en-US"/>
        </w:rPr>
        <w:t xml:space="preserve"> </w:t>
      </w:r>
      <w:r w:rsidR="00200F28" w:rsidRPr="0052477A">
        <w:rPr>
          <w:rFonts w:ascii="Arial" w:hAnsi="Arial" w:cs="Arial"/>
          <w:sz w:val="20"/>
          <w:szCs w:val="20"/>
          <w:lang w:val="en-US"/>
        </w:rPr>
        <w:t>language</w:t>
      </w:r>
      <w:r w:rsidR="00200F28">
        <w:rPr>
          <w:rFonts w:ascii="Arial" w:hAnsi="Arial" w:cs="Arial"/>
          <w:sz w:val="20"/>
          <w:szCs w:val="20"/>
          <w:lang w:val="en-US"/>
        </w:rPr>
        <w:t xml:space="preserve">. </w:t>
      </w:r>
    </w:p>
    <w:p w:rsidR="00861E63" w:rsidRDefault="00861E63" w:rsidP="008077F7">
      <w:pPr>
        <w:autoSpaceDE w:val="0"/>
        <w:autoSpaceDN w:val="0"/>
        <w:adjustRightInd w:val="0"/>
        <w:spacing w:after="0" w:line="480" w:lineRule="auto"/>
        <w:jc w:val="both"/>
        <w:rPr>
          <w:rFonts w:ascii="Arial" w:hAnsi="Arial" w:cs="Arial"/>
          <w:b/>
          <w:bCs/>
          <w:color w:val="000000" w:themeColor="text1"/>
          <w:sz w:val="16"/>
          <w:szCs w:val="16"/>
          <w:lang w:val="en-US"/>
        </w:rPr>
      </w:pPr>
    </w:p>
    <w:p w:rsidR="00B074DB" w:rsidRPr="00803736" w:rsidRDefault="00B074DB" w:rsidP="008077F7">
      <w:pPr>
        <w:autoSpaceDE w:val="0"/>
        <w:autoSpaceDN w:val="0"/>
        <w:adjustRightInd w:val="0"/>
        <w:spacing w:after="0" w:line="480" w:lineRule="auto"/>
        <w:jc w:val="both"/>
        <w:rPr>
          <w:rFonts w:ascii="Arial" w:hAnsi="Arial" w:cs="Arial"/>
          <w:b/>
          <w:sz w:val="20"/>
          <w:szCs w:val="20"/>
          <w:lang w:val="en-US"/>
        </w:rPr>
      </w:pPr>
      <w:r w:rsidRPr="004E281F">
        <w:rPr>
          <w:rFonts w:ascii="Arial" w:hAnsi="Arial" w:cs="Arial"/>
          <w:b/>
          <w:sz w:val="20"/>
          <w:szCs w:val="20"/>
          <w:highlight w:val="yellow"/>
          <w:lang w:val="en-US"/>
        </w:rPr>
        <w:t xml:space="preserve">Limitations </w:t>
      </w:r>
      <w:r w:rsidR="00E55A20" w:rsidRPr="004E281F">
        <w:rPr>
          <w:rFonts w:ascii="Arial" w:hAnsi="Arial" w:cs="Arial"/>
          <w:b/>
          <w:sz w:val="20"/>
          <w:szCs w:val="20"/>
          <w:highlight w:val="yellow"/>
          <w:lang w:val="en-US"/>
        </w:rPr>
        <w:t>and recommendations for future research</w:t>
      </w:r>
    </w:p>
    <w:p w:rsidR="00B074DB" w:rsidRDefault="00257683" w:rsidP="008077F7">
      <w:pPr>
        <w:autoSpaceDE w:val="0"/>
        <w:autoSpaceDN w:val="0"/>
        <w:adjustRightInd w:val="0"/>
        <w:spacing w:after="0" w:line="480" w:lineRule="auto"/>
        <w:jc w:val="both"/>
        <w:rPr>
          <w:rFonts w:ascii="Arial" w:hAnsi="Arial" w:cs="Arial"/>
          <w:sz w:val="20"/>
          <w:szCs w:val="20"/>
          <w:lang w:val="en-US"/>
        </w:rPr>
      </w:pPr>
      <w:r>
        <w:rPr>
          <w:rFonts w:ascii="Arial" w:hAnsi="Arial" w:cs="Arial"/>
          <w:sz w:val="20"/>
          <w:szCs w:val="20"/>
          <w:lang w:val="en-US"/>
        </w:rPr>
        <w:tab/>
      </w:r>
      <w:r w:rsidR="00B074DB" w:rsidRPr="00803736">
        <w:rPr>
          <w:rFonts w:ascii="Arial" w:hAnsi="Arial" w:cs="Arial"/>
          <w:sz w:val="20"/>
          <w:szCs w:val="20"/>
          <w:lang w:val="en-US"/>
        </w:rPr>
        <w:t xml:space="preserve">This study </w:t>
      </w:r>
      <w:r w:rsidR="00F65103">
        <w:rPr>
          <w:rFonts w:ascii="Arial" w:hAnsi="Arial" w:cs="Arial"/>
          <w:sz w:val="20"/>
          <w:szCs w:val="20"/>
          <w:lang w:val="en-US"/>
        </w:rPr>
        <w:t>present</w:t>
      </w:r>
      <w:r w:rsidR="00B074DB" w:rsidRPr="00803736">
        <w:rPr>
          <w:rFonts w:ascii="Arial" w:hAnsi="Arial" w:cs="Arial"/>
          <w:sz w:val="20"/>
          <w:szCs w:val="20"/>
          <w:lang w:val="en-US"/>
        </w:rPr>
        <w:t xml:space="preserve"> </w:t>
      </w:r>
      <w:r w:rsidR="00B074DB">
        <w:rPr>
          <w:rFonts w:ascii="Arial" w:hAnsi="Arial" w:cs="Arial"/>
          <w:sz w:val="20"/>
          <w:szCs w:val="20"/>
          <w:lang w:val="en-US"/>
        </w:rPr>
        <w:t xml:space="preserve">potential </w:t>
      </w:r>
      <w:r w:rsidR="00B074DB" w:rsidRPr="00803736">
        <w:rPr>
          <w:rFonts w:ascii="Arial" w:hAnsi="Arial" w:cs="Arial"/>
          <w:sz w:val="20"/>
          <w:szCs w:val="20"/>
          <w:lang w:val="en-US"/>
        </w:rPr>
        <w:t xml:space="preserve">limitations. </w:t>
      </w:r>
      <w:r w:rsidR="00B074DB">
        <w:rPr>
          <w:rFonts w:ascii="Arial" w:hAnsi="Arial" w:cs="Arial"/>
          <w:sz w:val="20"/>
          <w:szCs w:val="20"/>
          <w:lang w:val="en-US"/>
        </w:rPr>
        <w:t>First</w:t>
      </w:r>
      <w:r w:rsidR="008B26E4">
        <w:rPr>
          <w:rFonts w:ascii="Arial" w:hAnsi="Arial" w:cs="Arial"/>
          <w:sz w:val="20"/>
          <w:szCs w:val="20"/>
          <w:lang w:val="en-US"/>
        </w:rPr>
        <w:t xml:space="preserve">ly, </w:t>
      </w:r>
      <w:r w:rsidR="00B074DB">
        <w:rPr>
          <w:rFonts w:ascii="Arial" w:hAnsi="Arial" w:cs="Arial"/>
          <w:sz w:val="20"/>
          <w:szCs w:val="20"/>
          <w:lang w:val="en-US"/>
        </w:rPr>
        <w:t xml:space="preserve">this is a </w:t>
      </w:r>
      <w:r w:rsidR="008B26E4">
        <w:rPr>
          <w:rFonts w:ascii="Arial" w:hAnsi="Arial" w:cs="Arial"/>
          <w:sz w:val="20"/>
          <w:szCs w:val="20"/>
          <w:lang w:val="en-US"/>
        </w:rPr>
        <w:t xml:space="preserve">cross-sectional </w:t>
      </w:r>
      <w:r w:rsidR="00B074DB">
        <w:rPr>
          <w:rFonts w:ascii="Arial" w:hAnsi="Arial" w:cs="Arial"/>
          <w:sz w:val="20"/>
          <w:szCs w:val="20"/>
          <w:lang w:val="en-US"/>
        </w:rPr>
        <w:t xml:space="preserve">descriptive study which </w:t>
      </w:r>
      <w:r w:rsidR="008B26E4">
        <w:rPr>
          <w:rFonts w:ascii="Arial" w:hAnsi="Arial" w:cs="Arial"/>
          <w:sz w:val="20"/>
          <w:szCs w:val="20"/>
          <w:lang w:val="en-US"/>
        </w:rPr>
        <w:t xml:space="preserve">can only determine associations rather than </w:t>
      </w:r>
      <w:r w:rsidR="00B074DB">
        <w:rPr>
          <w:rFonts w:ascii="Arial" w:hAnsi="Arial" w:cs="Arial"/>
          <w:sz w:val="20"/>
          <w:szCs w:val="20"/>
          <w:lang w:val="en-US"/>
        </w:rPr>
        <w:t>cause/effect relationships</w:t>
      </w:r>
      <w:r w:rsidR="008B26E4">
        <w:rPr>
          <w:rFonts w:ascii="Arial" w:hAnsi="Arial" w:cs="Arial"/>
          <w:sz w:val="20"/>
          <w:szCs w:val="20"/>
          <w:lang w:val="en-US"/>
        </w:rPr>
        <w:t>.</w:t>
      </w:r>
      <w:r w:rsidR="00B074DB">
        <w:rPr>
          <w:rFonts w:ascii="Arial" w:hAnsi="Arial" w:cs="Arial"/>
          <w:sz w:val="20"/>
          <w:szCs w:val="20"/>
          <w:lang w:val="en-US"/>
        </w:rPr>
        <w:t xml:space="preserve"> Nevertheless, our study provided important clinical indicators </w:t>
      </w:r>
      <w:r w:rsidR="008B26E4">
        <w:rPr>
          <w:rFonts w:ascii="Arial" w:hAnsi="Arial" w:cs="Arial"/>
          <w:sz w:val="20"/>
          <w:szCs w:val="20"/>
          <w:lang w:val="en-US"/>
        </w:rPr>
        <w:t xml:space="preserve">suggesting differential patterns of functioning between those presenting with normal and </w:t>
      </w:r>
      <w:r w:rsidR="00780CC5">
        <w:rPr>
          <w:rFonts w:ascii="Arial" w:hAnsi="Arial" w:cs="Arial"/>
          <w:sz w:val="20"/>
          <w:szCs w:val="20"/>
          <w:lang w:val="en-US"/>
        </w:rPr>
        <w:t xml:space="preserve">abnormal </w:t>
      </w:r>
      <w:r w:rsidR="008B26E4">
        <w:rPr>
          <w:rFonts w:ascii="Arial" w:hAnsi="Arial" w:cs="Arial"/>
          <w:sz w:val="20"/>
          <w:szCs w:val="20"/>
          <w:lang w:val="en-US"/>
        </w:rPr>
        <w:t>knee posture during loading. These findings may guide the development of</w:t>
      </w:r>
      <w:r w:rsidR="00B36194">
        <w:rPr>
          <w:rFonts w:ascii="Arial" w:hAnsi="Arial" w:cs="Arial"/>
          <w:sz w:val="20"/>
          <w:szCs w:val="20"/>
          <w:lang w:val="en-US"/>
        </w:rPr>
        <w:t xml:space="preserve"> </w:t>
      </w:r>
      <w:r w:rsidR="008B26E4">
        <w:rPr>
          <w:rFonts w:ascii="Arial" w:hAnsi="Arial" w:cs="Arial"/>
          <w:sz w:val="20"/>
          <w:szCs w:val="20"/>
          <w:lang w:val="en-US"/>
        </w:rPr>
        <w:t xml:space="preserve">future related studies where gait </w:t>
      </w:r>
      <w:r w:rsidR="00B074DB">
        <w:rPr>
          <w:rFonts w:ascii="Arial" w:hAnsi="Arial" w:cs="Arial"/>
          <w:sz w:val="20"/>
          <w:szCs w:val="20"/>
          <w:lang w:val="en-US"/>
        </w:rPr>
        <w:t>intervention protocols</w:t>
      </w:r>
      <w:r w:rsidR="008B26E4">
        <w:rPr>
          <w:rFonts w:ascii="Arial" w:hAnsi="Arial" w:cs="Arial"/>
          <w:sz w:val="20"/>
          <w:szCs w:val="20"/>
          <w:lang w:val="en-US"/>
        </w:rPr>
        <w:t xml:space="preserve"> are</w:t>
      </w:r>
      <w:r w:rsidR="00B074DB">
        <w:rPr>
          <w:rFonts w:ascii="Arial" w:hAnsi="Arial" w:cs="Arial"/>
          <w:sz w:val="20"/>
          <w:szCs w:val="20"/>
          <w:lang w:val="en-US"/>
        </w:rPr>
        <w:t xml:space="preserve"> </w:t>
      </w:r>
      <w:r w:rsidR="008B26E4">
        <w:rPr>
          <w:rFonts w:ascii="Arial" w:hAnsi="Arial" w:cs="Arial"/>
          <w:sz w:val="20"/>
          <w:szCs w:val="20"/>
          <w:lang w:val="en-US"/>
        </w:rPr>
        <w:t xml:space="preserve">tailored to the </w:t>
      </w:r>
      <w:r w:rsidR="00E57ABE">
        <w:rPr>
          <w:rFonts w:ascii="Arial" w:hAnsi="Arial" w:cs="Arial"/>
          <w:sz w:val="20"/>
          <w:szCs w:val="20"/>
          <w:lang w:val="en-US"/>
        </w:rPr>
        <w:t>underlying impairments.</w:t>
      </w:r>
      <w:r w:rsidR="008B26E4">
        <w:rPr>
          <w:rFonts w:ascii="Arial" w:hAnsi="Arial" w:cs="Arial"/>
          <w:sz w:val="20"/>
          <w:szCs w:val="20"/>
          <w:lang w:val="en-US"/>
        </w:rPr>
        <w:t xml:space="preserve"> </w:t>
      </w:r>
      <w:r w:rsidR="006C6018">
        <w:rPr>
          <w:rFonts w:ascii="Arial" w:hAnsi="Arial" w:cs="Arial"/>
          <w:sz w:val="20"/>
          <w:szCs w:val="20"/>
          <w:lang w:val="en-US"/>
        </w:rPr>
        <w:t>Moreover, t</w:t>
      </w:r>
      <w:r w:rsidR="008B26E4" w:rsidRPr="00A06039">
        <w:rPr>
          <w:rFonts w:ascii="Arial" w:hAnsi="Arial" w:cs="Arial"/>
          <w:sz w:val="20"/>
          <w:szCs w:val="20"/>
          <w:lang w:val="en-US"/>
        </w:rPr>
        <w:t>his study</w:t>
      </w:r>
      <w:r w:rsidR="008B26E4">
        <w:rPr>
          <w:rFonts w:ascii="Arial" w:hAnsi="Arial" w:cs="Arial"/>
          <w:sz w:val="20"/>
          <w:szCs w:val="20"/>
          <w:lang w:val="en-US"/>
        </w:rPr>
        <w:t xml:space="preserve"> had a </w:t>
      </w:r>
      <w:r w:rsidR="00E57ABE">
        <w:rPr>
          <w:rFonts w:ascii="Arial" w:hAnsi="Arial" w:cs="Arial"/>
          <w:sz w:val="20"/>
          <w:szCs w:val="20"/>
          <w:lang w:val="en-US"/>
        </w:rPr>
        <w:t>relatively</w:t>
      </w:r>
      <w:r w:rsidR="008B26E4">
        <w:rPr>
          <w:rFonts w:ascii="Arial" w:hAnsi="Arial" w:cs="Arial"/>
          <w:sz w:val="20"/>
          <w:szCs w:val="20"/>
          <w:lang w:val="en-US"/>
        </w:rPr>
        <w:t xml:space="preserve"> </w:t>
      </w:r>
      <w:r w:rsidR="00B074DB">
        <w:rPr>
          <w:rFonts w:ascii="Arial" w:hAnsi="Arial" w:cs="Arial"/>
          <w:sz w:val="20"/>
          <w:szCs w:val="20"/>
          <w:lang w:val="en-US"/>
        </w:rPr>
        <w:t xml:space="preserve">small sample </w:t>
      </w:r>
      <w:r w:rsidR="008B26E4">
        <w:rPr>
          <w:rFonts w:ascii="Arial" w:hAnsi="Arial" w:cs="Arial"/>
          <w:sz w:val="20"/>
          <w:szCs w:val="20"/>
          <w:lang w:val="en-US"/>
        </w:rPr>
        <w:t xml:space="preserve">size (n= </w:t>
      </w:r>
      <w:r w:rsidR="00E57ABE">
        <w:rPr>
          <w:rFonts w:ascii="Arial" w:hAnsi="Arial" w:cs="Arial"/>
          <w:sz w:val="20"/>
          <w:szCs w:val="20"/>
          <w:lang w:val="en-US"/>
        </w:rPr>
        <w:t>32</w:t>
      </w:r>
      <w:r w:rsidR="008B26E4">
        <w:rPr>
          <w:rFonts w:ascii="Arial" w:hAnsi="Arial" w:cs="Arial"/>
          <w:sz w:val="20"/>
          <w:szCs w:val="20"/>
          <w:lang w:val="en-US"/>
        </w:rPr>
        <w:t>).</w:t>
      </w:r>
      <w:r w:rsidR="00E57ABE">
        <w:rPr>
          <w:rFonts w:ascii="Arial" w:hAnsi="Arial" w:cs="Arial"/>
          <w:sz w:val="20"/>
          <w:szCs w:val="20"/>
          <w:lang w:val="en-US"/>
        </w:rPr>
        <w:t xml:space="preserve"> </w:t>
      </w:r>
      <w:r w:rsidR="00B074DB">
        <w:rPr>
          <w:rFonts w:ascii="Arial" w:hAnsi="Arial" w:cs="Arial"/>
          <w:sz w:val="20"/>
          <w:szCs w:val="20"/>
          <w:lang w:val="en-US"/>
        </w:rPr>
        <w:t>In future studies, l</w:t>
      </w:r>
      <w:r w:rsidR="00B074DB" w:rsidRPr="00A06039">
        <w:rPr>
          <w:rFonts w:ascii="Arial" w:hAnsi="Arial" w:cs="Arial"/>
          <w:sz w:val="20"/>
          <w:szCs w:val="20"/>
          <w:lang w:val="en-US"/>
        </w:rPr>
        <w:t xml:space="preserve">arger samples would </w:t>
      </w:r>
      <w:r w:rsidR="006C6018">
        <w:rPr>
          <w:rFonts w:ascii="Arial" w:hAnsi="Arial" w:cs="Arial"/>
          <w:sz w:val="20"/>
          <w:szCs w:val="20"/>
          <w:lang w:val="en-US"/>
        </w:rPr>
        <w:t xml:space="preserve">facilitate more detailed investigation of knee posture, for example, discriminating between participants with knee hyperextension and those with knee hyperflexion. </w:t>
      </w:r>
      <w:r w:rsidR="00B074DB">
        <w:rPr>
          <w:rFonts w:ascii="Arial" w:hAnsi="Arial" w:cs="Arial"/>
          <w:sz w:val="20"/>
          <w:szCs w:val="20"/>
          <w:lang w:val="en-US"/>
        </w:rPr>
        <w:t>Finally, the clinical measures currently used to assess spasticity</w:t>
      </w:r>
      <w:r w:rsidR="004A3786">
        <w:rPr>
          <w:rFonts w:ascii="Arial" w:hAnsi="Arial" w:cs="Arial"/>
          <w:sz w:val="20"/>
          <w:szCs w:val="20"/>
          <w:lang w:val="en-US"/>
        </w:rPr>
        <w:t xml:space="preserve"> (MAS)</w:t>
      </w:r>
      <w:r w:rsidR="00B074DB">
        <w:rPr>
          <w:rFonts w:ascii="Arial" w:hAnsi="Arial" w:cs="Arial"/>
          <w:sz w:val="20"/>
          <w:szCs w:val="20"/>
          <w:lang w:val="en-US"/>
        </w:rPr>
        <w:t xml:space="preserve"> and motor control </w:t>
      </w:r>
      <w:r w:rsidR="004A3786">
        <w:rPr>
          <w:rFonts w:ascii="Arial" w:hAnsi="Arial" w:cs="Arial"/>
          <w:sz w:val="20"/>
          <w:szCs w:val="20"/>
          <w:lang w:val="en-US"/>
        </w:rPr>
        <w:t xml:space="preserve">(Fugl-Meyer) </w:t>
      </w:r>
      <w:r w:rsidR="008B26E4">
        <w:rPr>
          <w:rFonts w:ascii="Arial" w:hAnsi="Arial" w:cs="Arial"/>
          <w:sz w:val="20"/>
          <w:szCs w:val="20"/>
          <w:lang w:val="en-US"/>
        </w:rPr>
        <w:t xml:space="preserve">did not allow distinction </w:t>
      </w:r>
      <w:r w:rsidR="00B074DB">
        <w:rPr>
          <w:rFonts w:ascii="Arial" w:hAnsi="Arial" w:cs="Arial"/>
          <w:sz w:val="20"/>
          <w:szCs w:val="20"/>
          <w:lang w:val="en-US"/>
        </w:rPr>
        <w:t xml:space="preserve">between </w:t>
      </w:r>
      <w:r w:rsidR="00B074DB" w:rsidRPr="004A3786">
        <w:rPr>
          <w:rFonts w:ascii="Arial" w:hAnsi="Arial" w:cs="Arial"/>
          <w:sz w:val="20"/>
          <w:szCs w:val="20"/>
          <w:lang w:val="en-US"/>
        </w:rPr>
        <w:t xml:space="preserve">changes in muscle </w:t>
      </w:r>
      <w:r w:rsidR="008B26E4">
        <w:rPr>
          <w:rFonts w:ascii="Arial" w:hAnsi="Arial" w:cs="Arial"/>
          <w:sz w:val="20"/>
          <w:szCs w:val="20"/>
          <w:lang w:val="en-US"/>
        </w:rPr>
        <w:t>visco-elastic</w:t>
      </w:r>
      <w:r w:rsidR="00B074DB" w:rsidRPr="004A3786">
        <w:rPr>
          <w:rFonts w:ascii="Arial" w:hAnsi="Arial" w:cs="Arial"/>
          <w:sz w:val="20"/>
          <w:szCs w:val="20"/>
          <w:lang w:val="en-US"/>
        </w:rPr>
        <w:t xml:space="preserve"> properties or by </w:t>
      </w:r>
      <w:r w:rsidR="008B26E4">
        <w:rPr>
          <w:rFonts w:ascii="Arial" w:hAnsi="Arial" w:cs="Arial"/>
          <w:sz w:val="20"/>
          <w:szCs w:val="20"/>
          <w:lang w:val="en-US"/>
        </w:rPr>
        <w:t>reflex changes</w:t>
      </w:r>
      <w:r w:rsidR="00B074DB" w:rsidRPr="004A3786">
        <w:rPr>
          <w:rFonts w:ascii="Arial" w:hAnsi="Arial" w:cs="Arial"/>
          <w:sz w:val="20"/>
          <w:szCs w:val="20"/>
          <w:lang w:val="en-US"/>
        </w:rPr>
        <w:t xml:space="preserve"> </w:t>
      </w:r>
      <w:r w:rsidR="009B5C9E" w:rsidRPr="004A3786">
        <w:rPr>
          <w:rFonts w:ascii="Arial" w:hAnsi="Arial" w:cs="Arial"/>
          <w:sz w:val="20"/>
          <w:szCs w:val="20"/>
          <w:lang w:val="en-US"/>
        </w:rPr>
        <w:fldChar w:fldCharType="begin"/>
      </w:r>
      <w:r w:rsidR="006E2CA8">
        <w:rPr>
          <w:rFonts w:ascii="Arial" w:hAnsi="Arial" w:cs="Arial"/>
          <w:sz w:val="20"/>
          <w:szCs w:val="20"/>
          <w:lang w:val="en-US"/>
        </w:rPr>
        <w:instrText xml:space="preserve"> ADDIN EN.CITE &lt;EndNote&gt;&lt;Cite&gt;&lt;Author&gt;Patrick&lt;/Author&gt;&lt;Year&gt;2006&lt;/Year&gt;&lt;RecNum&gt;72&lt;/RecNum&gt;&lt;DisplayText&gt;[68]&lt;/DisplayText&gt;&lt;record&gt;&lt;rec-number&gt;72&lt;/rec-number&gt;&lt;foreign-keys&gt;&lt;key app="EN" db-id="p5zaza9pwvfstzezx025stww9zea0e9x0z9t"&gt;72&lt;/key&gt;&lt;/foreign-keys&gt;&lt;ref-type name="Journal Article"&gt;17&lt;/ref-type&gt;&lt;contributors&gt;&lt;authors&gt;&lt;author&gt;Patrick, Emily&lt;/author&gt;&lt;author&gt;Ada, Louise&lt;/author&gt;&lt;/authors&gt;&lt;/contributors&gt;&lt;titles&gt;&lt;title&gt;The Tardieu Scale differentiates contracture from spasticity whereas the Ashworth Scale is confounded by it&lt;/title&gt;&lt;secondary-title&gt;Clinical Rehabilitation&lt;/secondary-title&gt;&lt;/titles&gt;&lt;pages&gt;173-182&lt;/pages&gt;&lt;volume&gt;20&lt;/volume&gt;&lt;number&gt;2&lt;/number&gt;&lt;dates&gt;&lt;year&gt;2006&lt;/year&gt;&lt;pub-dates&gt;&lt;date&gt;February 1, 2006&lt;/date&gt;&lt;/pub-dates&gt;&lt;/dates&gt;&lt;urls&gt;&lt;related-urls&gt;&lt;url&gt;http://cre.sagepub.com/content/20/2/173.abstract&lt;/url&gt;&lt;/related-urls&gt;&lt;/urls&gt;&lt;electronic-resource-num&gt;10.1191/0269215506cr922oa&lt;/electronic-resource-num&gt;&lt;/record&gt;&lt;/Cite&gt;&lt;/EndNote&gt;</w:instrText>
      </w:r>
      <w:r w:rsidR="009B5C9E" w:rsidRPr="004A3786">
        <w:rPr>
          <w:rFonts w:ascii="Arial" w:hAnsi="Arial" w:cs="Arial"/>
          <w:sz w:val="20"/>
          <w:szCs w:val="20"/>
          <w:lang w:val="en-US"/>
        </w:rPr>
        <w:fldChar w:fldCharType="separate"/>
      </w:r>
      <w:r w:rsidR="006E2CA8">
        <w:rPr>
          <w:rFonts w:ascii="Arial" w:hAnsi="Arial" w:cs="Arial"/>
          <w:noProof/>
          <w:sz w:val="20"/>
          <w:szCs w:val="20"/>
          <w:lang w:val="en-US"/>
        </w:rPr>
        <w:t>[</w:t>
      </w:r>
      <w:hyperlink w:anchor="_ENREF_68" w:tooltip="Patrick, 2006 #72" w:history="1">
        <w:r w:rsidR="006E2CA8">
          <w:rPr>
            <w:rFonts w:ascii="Arial" w:hAnsi="Arial" w:cs="Arial"/>
            <w:noProof/>
            <w:sz w:val="20"/>
            <w:szCs w:val="20"/>
            <w:lang w:val="en-US"/>
          </w:rPr>
          <w:t>68</w:t>
        </w:r>
      </w:hyperlink>
      <w:r w:rsidR="006E2CA8">
        <w:rPr>
          <w:rFonts w:ascii="Arial" w:hAnsi="Arial" w:cs="Arial"/>
          <w:noProof/>
          <w:sz w:val="20"/>
          <w:szCs w:val="20"/>
          <w:lang w:val="en-US"/>
        </w:rPr>
        <w:t>]</w:t>
      </w:r>
      <w:r w:rsidR="009B5C9E" w:rsidRPr="004A3786">
        <w:rPr>
          <w:rFonts w:ascii="Arial" w:hAnsi="Arial" w:cs="Arial"/>
          <w:sz w:val="20"/>
          <w:szCs w:val="20"/>
          <w:lang w:val="en-US"/>
        </w:rPr>
        <w:fldChar w:fldCharType="end"/>
      </w:r>
      <w:r w:rsidR="00B074DB" w:rsidRPr="004A3786">
        <w:rPr>
          <w:rFonts w:ascii="Arial" w:hAnsi="Arial" w:cs="Arial"/>
          <w:sz w:val="20"/>
          <w:szCs w:val="20"/>
          <w:lang w:val="en-US"/>
        </w:rPr>
        <w:t>.</w:t>
      </w:r>
      <w:r w:rsidR="004A3786" w:rsidRPr="004A3786">
        <w:rPr>
          <w:rFonts w:ascii="Arial" w:hAnsi="Arial" w:cs="Arial"/>
          <w:sz w:val="20"/>
          <w:szCs w:val="20"/>
          <w:lang w:val="en-US"/>
        </w:rPr>
        <w:t xml:space="preserve"> </w:t>
      </w:r>
      <w:r w:rsidR="00162C09">
        <w:rPr>
          <w:rFonts w:ascii="Arial" w:hAnsi="Arial" w:cs="Arial"/>
          <w:sz w:val="20"/>
          <w:szCs w:val="20"/>
          <w:lang w:val="en-US"/>
        </w:rPr>
        <w:t>Measures which enable accurate distinction are needed for further studies.</w:t>
      </w:r>
      <w:r w:rsidR="00162C09" w:rsidRPr="004A3786" w:rsidDel="00162C09">
        <w:rPr>
          <w:rFonts w:ascii="Arial" w:hAnsi="Arial" w:cs="Arial"/>
          <w:sz w:val="20"/>
          <w:szCs w:val="20"/>
          <w:lang w:val="en-US"/>
        </w:rPr>
        <w:t xml:space="preserve"> </w:t>
      </w:r>
    </w:p>
    <w:p w:rsidR="006E657E" w:rsidRDefault="006E657E" w:rsidP="008077F7">
      <w:pPr>
        <w:autoSpaceDE w:val="0"/>
        <w:autoSpaceDN w:val="0"/>
        <w:adjustRightInd w:val="0"/>
        <w:spacing w:after="0" w:line="480" w:lineRule="auto"/>
        <w:jc w:val="both"/>
        <w:rPr>
          <w:rFonts w:ascii="Arial" w:hAnsi="Arial" w:cs="Arial"/>
          <w:sz w:val="20"/>
          <w:szCs w:val="20"/>
          <w:lang w:val="en-US"/>
        </w:rPr>
      </w:pPr>
    </w:p>
    <w:p w:rsidR="003C586C" w:rsidRDefault="003C586C" w:rsidP="008077F7">
      <w:pPr>
        <w:autoSpaceDE w:val="0"/>
        <w:autoSpaceDN w:val="0"/>
        <w:adjustRightInd w:val="0"/>
        <w:spacing w:after="0" w:line="480" w:lineRule="auto"/>
        <w:jc w:val="both"/>
        <w:rPr>
          <w:rFonts w:ascii="Arial" w:hAnsi="Arial" w:cs="Arial"/>
          <w:b/>
          <w:sz w:val="20"/>
          <w:szCs w:val="20"/>
          <w:lang w:val="en-US"/>
        </w:rPr>
      </w:pPr>
      <w:r w:rsidRPr="004E281F">
        <w:rPr>
          <w:rFonts w:ascii="Arial" w:hAnsi="Arial" w:cs="Arial"/>
          <w:b/>
          <w:sz w:val="20"/>
          <w:szCs w:val="20"/>
          <w:highlight w:val="yellow"/>
          <w:lang w:val="en-US"/>
        </w:rPr>
        <w:t>Conclusions</w:t>
      </w:r>
    </w:p>
    <w:p w:rsidR="003C586C" w:rsidRDefault="003C586C" w:rsidP="008077F7">
      <w:pPr>
        <w:spacing w:after="0" w:line="480" w:lineRule="auto"/>
        <w:jc w:val="both"/>
        <w:rPr>
          <w:rFonts w:ascii="Arial" w:hAnsi="Arial" w:cs="Arial"/>
          <w:sz w:val="20"/>
          <w:szCs w:val="20"/>
          <w:lang w:val="en-US"/>
        </w:rPr>
      </w:pPr>
      <w:r>
        <w:rPr>
          <w:rFonts w:ascii="Arial" w:hAnsi="Arial" w:cs="Arial"/>
          <w:sz w:val="20"/>
          <w:szCs w:val="20"/>
          <w:lang w:val="en-US"/>
        </w:rPr>
        <w:tab/>
      </w:r>
      <w:r w:rsidR="00C8573F">
        <w:rPr>
          <w:rFonts w:ascii="Arial" w:hAnsi="Arial" w:cs="Arial"/>
          <w:sz w:val="20"/>
          <w:szCs w:val="20"/>
          <w:lang w:val="en-US"/>
        </w:rPr>
        <w:t xml:space="preserve">A </w:t>
      </w:r>
      <w:r>
        <w:rPr>
          <w:rFonts w:ascii="Arial" w:hAnsi="Arial" w:cs="Arial"/>
          <w:sz w:val="20"/>
          <w:szCs w:val="20"/>
          <w:lang w:val="en-US"/>
        </w:rPr>
        <w:t>high percentage of patients presented with AKP</w:t>
      </w:r>
      <w:r w:rsidR="00C8573F">
        <w:rPr>
          <w:rFonts w:ascii="Arial" w:hAnsi="Arial" w:cs="Arial"/>
          <w:sz w:val="20"/>
          <w:szCs w:val="20"/>
          <w:lang w:val="en-US"/>
        </w:rPr>
        <w:t xml:space="preserve"> in the first 6 months post-stroke</w:t>
      </w:r>
      <w:r>
        <w:rPr>
          <w:rFonts w:ascii="Arial" w:hAnsi="Arial" w:cs="Arial"/>
          <w:sz w:val="20"/>
          <w:szCs w:val="20"/>
          <w:lang w:val="en-US"/>
        </w:rPr>
        <w:t xml:space="preserve">. In general, patients with AKP presented </w:t>
      </w:r>
      <w:r w:rsidR="00C8573F">
        <w:rPr>
          <w:rFonts w:ascii="Arial" w:hAnsi="Arial" w:cs="Arial"/>
          <w:sz w:val="20"/>
          <w:szCs w:val="20"/>
          <w:lang w:val="en-US"/>
        </w:rPr>
        <w:t>with significantly more</w:t>
      </w:r>
      <w:r>
        <w:rPr>
          <w:rFonts w:ascii="Arial" w:hAnsi="Arial" w:cs="Arial"/>
          <w:sz w:val="20"/>
          <w:szCs w:val="20"/>
          <w:lang w:val="en-US"/>
        </w:rPr>
        <w:t xml:space="preserve"> severe impairments in body functions (weakness of knee flexors; spasticity of knee flexors and extensors) activities and participation (walking short distances, moving around, walking in different surfaces, maintaining a standing position, getting out of home, needed a walking aid more frequently). Simple visual </w:t>
      </w:r>
      <w:r w:rsidR="00BC2FEE">
        <w:rPr>
          <w:rFonts w:ascii="Arial" w:hAnsi="Arial" w:cs="Arial"/>
          <w:sz w:val="20"/>
          <w:szCs w:val="20"/>
          <w:lang w:val="en-US"/>
        </w:rPr>
        <w:t>i</w:t>
      </w:r>
      <w:r>
        <w:rPr>
          <w:rFonts w:ascii="Arial" w:hAnsi="Arial" w:cs="Arial"/>
          <w:sz w:val="20"/>
          <w:szCs w:val="20"/>
          <w:lang w:val="en-US"/>
        </w:rPr>
        <w:t>dentification of abnormal knee posture during loading may therefore</w:t>
      </w:r>
      <w:r w:rsidR="00806F6D">
        <w:rPr>
          <w:rFonts w:ascii="Arial" w:hAnsi="Arial" w:cs="Arial"/>
          <w:sz w:val="20"/>
          <w:szCs w:val="20"/>
          <w:lang w:val="en-US"/>
        </w:rPr>
        <w:t>,</w:t>
      </w:r>
      <w:r>
        <w:rPr>
          <w:rFonts w:ascii="Arial" w:hAnsi="Arial" w:cs="Arial"/>
          <w:sz w:val="20"/>
          <w:szCs w:val="20"/>
          <w:lang w:val="en-US"/>
        </w:rPr>
        <w:t xml:space="preserve"> be an important clinical indicator of reduced global functioning post-stroke prompting more detailed assessment from therapists.</w:t>
      </w:r>
    </w:p>
    <w:p w:rsidR="003C586C" w:rsidRDefault="003C586C" w:rsidP="008077F7">
      <w:pPr>
        <w:spacing w:after="0" w:line="480" w:lineRule="auto"/>
        <w:jc w:val="both"/>
        <w:rPr>
          <w:rFonts w:ascii="Arial" w:hAnsi="Arial" w:cs="Arial"/>
          <w:sz w:val="20"/>
          <w:szCs w:val="20"/>
          <w:lang w:val="en-US"/>
        </w:rPr>
      </w:pPr>
      <w:r>
        <w:rPr>
          <w:rFonts w:ascii="Arial" w:hAnsi="Arial" w:cs="Arial"/>
          <w:sz w:val="20"/>
          <w:szCs w:val="20"/>
          <w:lang w:val="en-US"/>
        </w:rPr>
        <w:tab/>
      </w:r>
      <w:r w:rsidR="00BC2FEE">
        <w:rPr>
          <w:rFonts w:ascii="Arial" w:hAnsi="Arial" w:cs="Arial"/>
          <w:sz w:val="20"/>
          <w:szCs w:val="20"/>
          <w:lang w:val="en-US"/>
        </w:rPr>
        <w:t>K</w:t>
      </w:r>
      <w:r>
        <w:rPr>
          <w:rFonts w:ascii="Arial" w:hAnsi="Arial" w:cs="Arial"/>
          <w:sz w:val="20"/>
          <w:szCs w:val="20"/>
          <w:lang w:val="en-US"/>
        </w:rPr>
        <w:t>nee flexor</w:t>
      </w:r>
      <w:r w:rsidR="00BC2FEE">
        <w:rPr>
          <w:rFonts w:ascii="Arial" w:hAnsi="Arial" w:cs="Arial"/>
          <w:sz w:val="20"/>
          <w:szCs w:val="20"/>
          <w:lang w:val="en-US"/>
        </w:rPr>
        <w:t xml:space="preserve"> strength </w:t>
      </w:r>
      <w:r>
        <w:rPr>
          <w:rFonts w:ascii="Arial" w:hAnsi="Arial" w:cs="Arial"/>
          <w:sz w:val="20"/>
          <w:szCs w:val="20"/>
          <w:lang w:val="en-US"/>
        </w:rPr>
        <w:t>and knee spasticity might be key determinants of activities and participation for patients with AKP and NKP</w:t>
      </w:r>
      <w:r w:rsidR="00B50581">
        <w:rPr>
          <w:rFonts w:ascii="Arial" w:hAnsi="Arial" w:cs="Arial"/>
          <w:sz w:val="20"/>
          <w:szCs w:val="20"/>
          <w:lang w:val="en-US"/>
        </w:rPr>
        <w:t xml:space="preserve"> respectively</w:t>
      </w:r>
      <w:r>
        <w:rPr>
          <w:rFonts w:ascii="Arial" w:hAnsi="Arial" w:cs="Arial"/>
          <w:sz w:val="20"/>
          <w:szCs w:val="20"/>
          <w:lang w:val="en-US"/>
        </w:rPr>
        <w:t xml:space="preserve">. Moreover, knee posture seems to be an important indicator of the amount of caregiver support needed post-stroke and could be used to anticipate patient´s needs. </w:t>
      </w:r>
    </w:p>
    <w:p w:rsidR="003C586C" w:rsidRDefault="003C586C" w:rsidP="008077F7">
      <w:pPr>
        <w:spacing w:after="0" w:line="480" w:lineRule="auto"/>
        <w:jc w:val="both"/>
        <w:rPr>
          <w:rFonts w:ascii="Arial" w:hAnsi="Arial" w:cs="Arial"/>
          <w:sz w:val="20"/>
          <w:szCs w:val="20"/>
          <w:lang w:val="en-US"/>
        </w:rPr>
      </w:pPr>
      <w:r>
        <w:rPr>
          <w:rFonts w:ascii="Arial" w:hAnsi="Arial" w:cs="Arial"/>
          <w:sz w:val="20"/>
          <w:szCs w:val="20"/>
          <w:lang w:val="en-US"/>
        </w:rPr>
        <w:tab/>
        <w:t>The ICF framework proved to be a valuable tool</w:t>
      </w:r>
      <w:r w:rsidR="001E141F">
        <w:rPr>
          <w:rFonts w:ascii="Arial" w:hAnsi="Arial" w:cs="Arial"/>
          <w:sz w:val="20"/>
          <w:szCs w:val="20"/>
          <w:lang w:val="en-US"/>
        </w:rPr>
        <w:t xml:space="preserve"> </w:t>
      </w:r>
      <w:r w:rsidR="00BC2FEE">
        <w:rPr>
          <w:rFonts w:ascii="Arial" w:hAnsi="Arial" w:cs="Arial"/>
          <w:sz w:val="20"/>
          <w:szCs w:val="20"/>
          <w:lang w:val="en-US"/>
        </w:rPr>
        <w:t xml:space="preserve">to </w:t>
      </w:r>
      <w:r>
        <w:rPr>
          <w:rFonts w:ascii="Arial" w:hAnsi="Arial" w:cs="Arial"/>
          <w:sz w:val="20"/>
          <w:szCs w:val="20"/>
          <w:lang w:val="en-US"/>
        </w:rPr>
        <w:t>interpreting relationships between impairments of body structures, and restrictions in activity and participation</w:t>
      </w:r>
      <w:r w:rsidR="00806F6D">
        <w:rPr>
          <w:rFonts w:ascii="Arial" w:hAnsi="Arial" w:cs="Arial"/>
          <w:sz w:val="20"/>
          <w:szCs w:val="20"/>
          <w:lang w:val="en-US"/>
        </w:rPr>
        <w:t>,</w:t>
      </w:r>
      <w:r>
        <w:rPr>
          <w:rFonts w:ascii="Arial" w:hAnsi="Arial" w:cs="Arial"/>
          <w:sz w:val="20"/>
          <w:szCs w:val="20"/>
          <w:lang w:val="en-US"/>
        </w:rPr>
        <w:t xml:space="preserve"> </w:t>
      </w:r>
      <w:r w:rsidR="00BC2FEE">
        <w:rPr>
          <w:rFonts w:ascii="Arial" w:hAnsi="Arial" w:cs="Arial"/>
          <w:sz w:val="20"/>
          <w:szCs w:val="20"/>
          <w:lang w:val="en-US"/>
        </w:rPr>
        <w:t>facilitating</w:t>
      </w:r>
      <w:r>
        <w:rPr>
          <w:rFonts w:ascii="Arial" w:hAnsi="Arial" w:cs="Arial"/>
          <w:sz w:val="20"/>
          <w:szCs w:val="20"/>
          <w:lang w:val="en-US"/>
        </w:rPr>
        <w:t xml:space="preserve"> better clinical-reasoning in rehabilitation post-stroke. </w:t>
      </w:r>
    </w:p>
    <w:p w:rsidR="003C586C" w:rsidRDefault="003C586C" w:rsidP="008077F7">
      <w:pPr>
        <w:autoSpaceDE w:val="0"/>
        <w:autoSpaceDN w:val="0"/>
        <w:adjustRightInd w:val="0"/>
        <w:spacing w:after="0" w:line="480" w:lineRule="auto"/>
        <w:jc w:val="both"/>
        <w:rPr>
          <w:rFonts w:ascii="Arial" w:hAnsi="Arial" w:cs="Arial"/>
          <w:lang w:val="en-US"/>
        </w:rPr>
      </w:pPr>
    </w:p>
    <w:p w:rsidR="00474206" w:rsidRDefault="00D455E3" w:rsidP="00474206">
      <w:pPr>
        <w:spacing w:after="0" w:line="480" w:lineRule="auto"/>
        <w:jc w:val="both"/>
        <w:rPr>
          <w:rFonts w:ascii="Arial" w:hAnsi="Arial" w:cs="Arial"/>
          <w:b/>
          <w:color w:val="000033"/>
          <w:sz w:val="20"/>
          <w:szCs w:val="20"/>
          <w:lang w:val="en-US"/>
        </w:rPr>
      </w:pPr>
      <w:r>
        <w:rPr>
          <w:rFonts w:ascii="Arial" w:hAnsi="Arial" w:cs="Arial"/>
          <w:b/>
          <w:color w:val="000033"/>
          <w:sz w:val="20"/>
          <w:szCs w:val="20"/>
          <w:lang w:val="en-US"/>
        </w:rPr>
        <w:t>Declaration of Interests</w:t>
      </w:r>
    </w:p>
    <w:p w:rsidR="003C586C" w:rsidRDefault="002479B8" w:rsidP="00474206">
      <w:pPr>
        <w:spacing w:after="0" w:line="480" w:lineRule="auto"/>
        <w:jc w:val="both"/>
        <w:rPr>
          <w:rFonts w:ascii="Arial" w:hAnsi="Arial" w:cs="Arial"/>
          <w:sz w:val="20"/>
          <w:szCs w:val="20"/>
          <w:lang w:val="en-US"/>
        </w:rPr>
      </w:pPr>
      <w:r w:rsidRPr="00D33BB1">
        <w:rPr>
          <w:rFonts w:ascii="Arial" w:hAnsi="Arial" w:cs="Arial"/>
          <w:sz w:val="20"/>
          <w:szCs w:val="20"/>
          <w:highlight w:val="yellow"/>
          <w:lang w:val="en-US"/>
        </w:rPr>
        <w:t xml:space="preserve">The authors report no </w:t>
      </w:r>
      <w:r w:rsidR="0019376D">
        <w:rPr>
          <w:rFonts w:ascii="Arial" w:hAnsi="Arial" w:cs="Arial"/>
          <w:sz w:val="20"/>
          <w:szCs w:val="20"/>
          <w:highlight w:val="yellow"/>
          <w:lang w:val="en-US"/>
        </w:rPr>
        <w:t>conflict</w:t>
      </w:r>
      <w:r w:rsidR="0019376D" w:rsidRPr="00D33BB1">
        <w:rPr>
          <w:rFonts w:ascii="Arial" w:hAnsi="Arial" w:cs="Arial"/>
          <w:sz w:val="20"/>
          <w:szCs w:val="20"/>
          <w:highlight w:val="yellow"/>
          <w:lang w:val="en-US"/>
        </w:rPr>
        <w:t xml:space="preserve"> </w:t>
      </w:r>
      <w:r w:rsidRPr="00D33BB1">
        <w:rPr>
          <w:rFonts w:ascii="Arial" w:hAnsi="Arial" w:cs="Arial"/>
          <w:sz w:val="20"/>
          <w:szCs w:val="20"/>
          <w:highlight w:val="yellow"/>
          <w:lang w:val="en-US"/>
        </w:rPr>
        <w:t>of interest.</w:t>
      </w:r>
      <w:r w:rsidRPr="00E8535A">
        <w:rPr>
          <w:rFonts w:ascii="Times New Roman" w:hAnsi="Times New Roman"/>
          <w:sz w:val="24"/>
          <w:szCs w:val="24"/>
          <w:lang w:val="en-US"/>
        </w:rPr>
        <w:t xml:space="preserve"> </w:t>
      </w:r>
      <w:r w:rsidR="003C586C" w:rsidRPr="00483ECE">
        <w:rPr>
          <w:rFonts w:ascii="Arial" w:hAnsi="Arial" w:cs="Arial"/>
          <w:sz w:val="20"/>
          <w:szCs w:val="20"/>
          <w:lang w:val="en-US"/>
        </w:rPr>
        <w:t xml:space="preserve">This work was funded by a PhD grant from Fundação para a Ciência e Tecnologia (FCT), Portugal (Ref. SFRH/BD/74927/2010). </w:t>
      </w:r>
    </w:p>
    <w:p w:rsidR="00474206" w:rsidRPr="00483ECE" w:rsidRDefault="00474206" w:rsidP="00474206">
      <w:pPr>
        <w:spacing w:after="0" w:line="480" w:lineRule="auto"/>
        <w:jc w:val="both"/>
        <w:rPr>
          <w:rFonts w:ascii="Arial" w:hAnsi="Arial" w:cs="Arial"/>
          <w:sz w:val="20"/>
          <w:szCs w:val="20"/>
          <w:lang w:val="en-US"/>
        </w:rPr>
      </w:pPr>
    </w:p>
    <w:p w:rsidR="002479B8" w:rsidRPr="002479B8" w:rsidRDefault="002479B8" w:rsidP="002479B8">
      <w:pPr>
        <w:spacing w:after="0" w:line="480" w:lineRule="auto"/>
        <w:jc w:val="both"/>
        <w:rPr>
          <w:rFonts w:ascii="Arial" w:hAnsi="Arial" w:cs="Arial"/>
          <w:b/>
          <w:sz w:val="20"/>
          <w:szCs w:val="20"/>
          <w:highlight w:val="yellow"/>
          <w:lang w:val="en-US"/>
        </w:rPr>
      </w:pPr>
      <w:r w:rsidRPr="002479B8">
        <w:rPr>
          <w:rFonts w:ascii="Arial" w:hAnsi="Arial" w:cs="Arial"/>
          <w:b/>
          <w:sz w:val="20"/>
          <w:szCs w:val="20"/>
          <w:highlight w:val="yellow"/>
          <w:lang w:val="en-US"/>
        </w:rPr>
        <w:t>Acknowledgments</w:t>
      </w:r>
    </w:p>
    <w:p w:rsidR="002479B8" w:rsidRPr="002479B8" w:rsidRDefault="002479B8" w:rsidP="002479B8">
      <w:pPr>
        <w:spacing w:after="0" w:line="480" w:lineRule="auto"/>
        <w:jc w:val="both"/>
        <w:rPr>
          <w:rFonts w:ascii="Arial" w:hAnsi="Arial" w:cs="Arial"/>
          <w:sz w:val="20"/>
          <w:szCs w:val="20"/>
          <w:lang w:val="en-US"/>
        </w:rPr>
      </w:pPr>
      <w:r w:rsidRPr="002479B8">
        <w:rPr>
          <w:rFonts w:ascii="Arial" w:hAnsi="Arial" w:cs="Arial"/>
          <w:sz w:val="20"/>
          <w:szCs w:val="20"/>
          <w:highlight w:val="yellow"/>
          <w:lang w:val="en-US"/>
        </w:rPr>
        <w:t>The authors would like to acknowledge all institutions involved and all patients for their participation in this research.</w:t>
      </w:r>
    </w:p>
    <w:p w:rsidR="00A0472D" w:rsidRDefault="00A0472D" w:rsidP="008077F7">
      <w:pPr>
        <w:spacing w:line="480" w:lineRule="auto"/>
        <w:rPr>
          <w:lang w:val="en-US"/>
        </w:rPr>
      </w:pPr>
    </w:p>
    <w:p w:rsidR="0003145E" w:rsidRPr="0003145E" w:rsidRDefault="007E7704" w:rsidP="008077F7">
      <w:pPr>
        <w:spacing w:line="480" w:lineRule="auto"/>
        <w:rPr>
          <w:b/>
          <w:lang w:val="en-US"/>
        </w:rPr>
      </w:pPr>
      <w:r w:rsidRPr="007E7704">
        <w:rPr>
          <w:b/>
          <w:lang w:val="en-US"/>
        </w:rPr>
        <w:t xml:space="preserve">References </w:t>
      </w:r>
    </w:p>
    <w:p w:rsidR="006E2CA8" w:rsidRPr="006E2CA8" w:rsidRDefault="009B5C9E" w:rsidP="006E2CA8">
      <w:pPr>
        <w:spacing w:after="0" w:line="240" w:lineRule="auto"/>
        <w:ind w:left="720" w:hanging="720"/>
        <w:rPr>
          <w:rFonts w:ascii="Calibri" w:hAnsi="Calibri"/>
          <w:noProof/>
          <w:lang w:val="en-US"/>
        </w:rPr>
      </w:pPr>
      <w:r>
        <w:rPr>
          <w:lang w:val="en-US"/>
        </w:rPr>
        <w:fldChar w:fldCharType="begin"/>
      </w:r>
      <w:r w:rsidR="00A0472D">
        <w:rPr>
          <w:lang w:val="en-US"/>
        </w:rPr>
        <w:instrText xml:space="preserve"> ADDIN EN.REFLIST </w:instrText>
      </w:r>
      <w:r>
        <w:rPr>
          <w:lang w:val="en-US"/>
        </w:rPr>
        <w:fldChar w:fldCharType="separate"/>
      </w:r>
      <w:bookmarkStart w:id="1" w:name="_ENREF_1"/>
      <w:r w:rsidR="006E2CA8" w:rsidRPr="006E2CA8">
        <w:rPr>
          <w:rFonts w:ascii="Calibri" w:hAnsi="Calibri"/>
          <w:noProof/>
          <w:lang w:val="en-US"/>
        </w:rPr>
        <w:t>1.</w:t>
      </w:r>
      <w:r w:rsidR="006E2CA8" w:rsidRPr="006E2CA8">
        <w:rPr>
          <w:rFonts w:ascii="Calibri" w:hAnsi="Calibri"/>
          <w:noProof/>
          <w:lang w:val="en-US"/>
        </w:rPr>
        <w:tab/>
        <w:t xml:space="preserve">Truelsen, T., B. Piechowski-Jóźwiak, R. Bonita, et al., </w:t>
      </w:r>
      <w:r w:rsidR="006E2CA8" w:rsidRPr="006E2CA8">
        <w:rPr>
          <w:rFonts w:ascii="Calibri" w:hAnsi="Calibri"/>
          <w:i/>
          <w:noProof/>
          <w:lang w:val="en-US"/>
        </w:rPr>
        <w:t>Stroke incidence and prevalence in Europe: a review of available data.</w:t>
      </w:r>
      <w:r w:rsidR="006E2CA8" w:rsidRPr="006E2CA8">
        <w:rPr>
          <w:rFonts w:ascii="Calibri" w:hAnsi="Calibri"/>
          <w:noProof/>
          <w:lang w:val="en-US"/>
        </w:rPr>
        <w:t xml:space="preserve"> European Journal of Neurology, 2006. </w:t>
      </w:r>
      <w:r w:rsidR="006E2CA8" w:rsidRPr="006E2CA8">
        <w:rPr>
          <w:rFonts w:ascii="Calibri" w:hAnsi="Calibri"/>
          <w:b/>
          <w:noProof/>
          <w:lang w:val="en-US"/>
        </w:rPr>
        <w:t>13</w:t>
      </w:r>
      <w:r w:rsidR="006E2CA8" w:rsidRPr="006E2CA8">
        <w:rPr>
          <w:rFonts w:ascii="Calibri" w:hAnsi="Calibri"/>
          <w:noProof/>
          <w:lang w:val="en-US"/>
        </w:rPr>
        <w:t>(6): p. 581-598.</w:t>
      </w:r>
      <w:bookmarkEnd w:id="1"/>
    </w:p>
    <w:p w:rsidR="006E2CA8" w:rsidRPr="006E2CA8" w:rsidRDefault="006E2CA8" w:rsidP="006E2CA8">
      <w:pPr>
        <w:spacing w:after="0" w:line="240" w:lineRule="auto"/>
        <w:ind w:left="720" w:hanging="720"/>
        <w:rPr>
          <w:rFonts w:ascii="Calibri" w:hAnsi="Calibri"/>
          <w:noProof/>
          <w:lang w:val="en-US"/>
        </w:rPr>
      </w:pPr>
      <w:bookmarkStart w:id="2" w:name="_ENREF_2"/>
      <w:r w:rsidRPr="006E2CA8">
        <w:rPr>
          <w:rFonts w:ascii="Calibri" w:hAnsi="Calibri"/>
          <w:noProof/>
          <w:lang w:val="en-US"/>
        </w:rPr>
        <w:t>2.</w:t>
      </w:r>
      <w:r w:rsidRPr="006E2CA8">
        <w:rPr>
          <w:rFonts w:ascii="Calibri" w:hAnsi="Calibri"/>
          <w:noProof/>
          <w:lang w:val="en-US"/>
        </w:rPr>
        <w:tab/>
        <w:t xml:space="preserve">Patel, M.D., K. Tilling, E. Lawrence, et al., </w:t>
      </w:r>
      <w:r w:rsidRPr="006E2CA8">
        <w:rPr>
          <w:rFonts w:ascii="Calibri" w:hAnsi="Calibri"/>
          <w:i/>
          <w:noProof/>
          <w:lang w:val="en-US"/>
        </w:rPr>
        <w:t>Relationships between long-term stroke disability, handicap and health-related quality of life.</w:t>
      </w:r>
      <w:r w:rsidRPr="006E2CA8">
        <w:rPr>
          <w:rFonts w:ascii="Calibri" w:hAnsi="Calibri"/>
          <w:noProof/>
          <w:lang w:val="en-US"/>
        </w:rPr>
        <w:t xml:space="preserve"> Age and Ageing, 2006. </w:t>
      </w:r>
      <w:r w:rsidRPr="006E2CA8">
        <w:rPr>
          <w:rFonts w:ascii="Calibri" w:hAnsi="Calibri"/>
          <w:b/>
          <w:noProof/>
          <w:lang w:val="en-US"/>
        </w:rPr>
        <w:t>35</w:t>
      </w:r>
      <w:r w:rsidRPr="006E2CA8">
        <w:rPr>
          <w:rFonts w:ascii="Calibri" w:hAnsi="Calibri"/>
          <w:noProof/>
          <w:lang w:val="en-US"/>
        </w:rPr>
        <w:t>(3): p. 273-279.</w:t>
      </w:r>
      <w:bookmarkEnd w:id="2"/>
    </w:p>
    <w:p w:rsidR="006E2CA8" w:rsidRPr="006E2CA8" w:rsidRDefault="006E2CA8" w:rsidP="006E2CA8">
      <w:pPr>
        <w:spacing w:after="0" w:line="240" w:lineRule="auto"/>
        <w:ind w:left="720" w:hanging="720"/>
        <w:rPr>
          <w:rFonts w:ascii="Calibri" w:hAnsi="Calibri"/>
          <w:noProof/>
          <w:lang w:val="en-US"/>
        </w:rPr>
      </w:pPr>
      <w:bookmarkStart w:id="3" w:name="_ENREF_3"/>
      <w:r w:rsidRPr="006E2CA8">
        <w:rPr>
          <w:rFonts w:ascii="Calibri" w:hAnsi="Calibri"/>
          <w:noProof/>
          <w:lang w:val="en-US"/>
        </w:rPr>
        <w:t>3.</w:t>
      </w:r>
      <w:r w:rsidRPr="006E2CA8">
        <w:rPr>
          <w:rFonts w:ascii="Calibri" w:hAnsi="Calibri"/>
          <w:noProof/>
          <w:lang w:val="en-US"/>
        </w:rPr>
        <w:tab/>
        <w:t xml:space="preserve">Jørgensen, H.S., H. Nakayama, H.O. Raaschou, et al., </w:t>
      </w:r>
      <w:r w:rsidRPr="006E2CA8">
        <w:rPr>
          <w:rFonts w:ascii="Calibri" w:hAnsi="Calibri"/>
          <w:i/>
          <w:noProof/>
          <w:lang w:val="en-US"/>
        </w:rPr>
        <w:t>Recovery of walking function in stroke patients: The copenhagen stroke study.</w:t>
      </w:r>
      <w:r w:rsidRPr="006E2CA8">
        <w:rPr>
          <w:rFonts w:ascii="Calibri" w:hAnsi="Calibri"/>
          <w:noProof/>
          <w:lang w:val="en-US"/>
        </w:rPr>
        <w:t xml:space="preserve"> Archives of Physical Medicine and Rehabilitation, 1995. </w:t>
      </w:r>
      <w:r w:rsidRPr="006E2CA8">
        <w:rPr>
          <w:rFonts w:ascii="Calibri" w:hAnsi="Calibri"/>
          <w:b/>
          <w:noProof/>
          <w:lang w:val="en-US"/>
        </w:rPr>
        <w:t>76</w:t>
      </w:r>
      <w:r w:rsidRPr="006E2CA8">
        <w:rPr>
          <w:rFonts w:ascii="Calibri" w:hAnsi="Calibri"/>
          <w:noProof/>
          <w:lang w:val="en-US"/>
        </w:rPr>
        <w:t>(1): p. 27-32.</w:t>
      </w:r>
      <w:bookmarkEnd w:id="3"/>
    </w:p>
    <w:p w:rsidR="006E2CA8" w:rsidRPr="006E2CA8" w:rsidRDefault="006E2CA8" w:rsidP="006E2CA8">
      <w:pPr>
        <w:spacing w:after="0" w:line="240" w:lineRule="auto"/>
        <w:ind w:left="720" w:hanging="720"/>
        <w:rPr>
          <w:rFonts w:ascii="Calibri" w:hAnsi="Calibri"/>
          <w:noProof/>
          <w:lang w:val="en-US"/>
        </w:rPr>
      </w:pPr>
      <w:bookmarkStart w:id="4" w:name="_ENREF_4"/>
      <w:r w:rsidRPr="006E2CA8">
        <w:rPr>
          <w:rFonts w:ascii="Calibri" w:hAnsi="Calibri"/>
          <w:noProof/>
          <w:lang w:val="en-US"/>
        </w:rPr>
        <w:t>4.</w:t>
      </w:r>
      <w:r w:rsidRPr="006E2CA8">
        <w:rPr>
          <w:rFonts w:ascii="Calibri" w:hAnsi="Calibri"/>
          <w:noProof/>
          <w:lang w:val="en-US"/>
        </w:rPr>
        <w:tab/>
        <w:t xml:space="preserve">Alexander S. Aruin, Tim Hanke, Gouri Chaudhuri, et al., </w:t>
      </w:r>
      <w:r w:rsidRPr="006E2CA8">
        <w:rPr>
          <w:rFonts w:ascii="Calibri" w:hAnsi="Calibri"/>
          <w:i/>
          <w:noProof/>
          <w:lang w:val="en-US"/>
        </w:rPr>
        <w:t>Compelled weightbearing in persons with hemiparesis following stroke: The effect of a lift insert and goal-directed balance exercise. .</w:t>
      </w:r>
      <w:r w:rsidRPr="006E2CA8">
        <w:rPr>
          <w:rFonts w:ascii="Calibri" w:hAnsi="Calibri"/>
          <w:noProof/>
          <w:lang w:val="en-US"/>
        </w:rPr>
        <w:t xml:space="preserve"> Journal of Rehabilitation Research and Development, 2000.</w:t>
      </w:r>
      <w:r w:rsidRPr="006E2CA8">
        <w:rPr>
          <w:rFonts w:ascii="Calibri" w:hAnsi="Calibri"/>
          <w:b/>
          <w:noProof/>
          <w:lang w:val="en-US"/>
        </w:rPr>
        <w:t xml:space="preserve"> 37 </w:t>
      </w:r>
      <w:r w:rsidRPr="006E2CA8">
        <w:rPr>
          <w:rFonts w:ascii="Calibri" w:hAnsi="Calibri"/>
          <w:noProof/>
          <w:lang w:val="en-US"/>
        </w:rPr>
        <w:t>(1): p. 65-72.</w:t>
      </w:r>
      <w:bookmarkEnd w:id="4"/>
    </w:p>
    <w:p w:rsidR="006E2CA8" w:rsidRPr="006E2CA8" w:rsidRDefault="006E2CA8" w:rsidP="006E2CA8">
      <w:pPr>
        <w:spacing w:after="0" w:line="240" w:lineRule="auto"/>
        <w:ind w:left="720" w:hanging="720"/>
        <w:rPr>
          <w:rFonts w:ascii="Calibri" w:hAnsi="Calibri"/>
          <w:noProof/>
          <w:lang w:val="en-US"/>
        </w:rPr>
      </w:pPr>
      <w:bookmarkStart w:id="5" w:name="_ENREF_5"/>
      <w:r w:rsidRPr="006E2CA8">
        <w:rPr>
          <w:rFonts w:ascii="Calibri" w:hAnsi="Calibri"/>
          <w:noProof/>
          <w:lang w:val="en-US"/>
        </w:rPr>
        <w:t>5.</w:t>
      </w:r>
      <w:r w:rsidRPr="006E2CA8">
        <w:rPr>
          <w:rFonts w:ascii="Calibri" w:hAnsi="Calibri"/>
          <w:noProof/>
          <w:lang w:val="en-US"/>
        </w:rPr>
        <w:tab/>
        <w:t xml:space="preserve">M., A. and A. S., </w:t>
      </w:r>
      <w:r w:rsidRPr="006E2CA8">
        <w:rPr>
          <w:rFonts w:ascii="Calibri" w:hAnsi="Calibri"/>
          <w:i/>
          <w:noProof/>
          <w:lang w:val="en-US"/>
        </w:rPr>
        <w:t xml:space="preserve">Kinetics and Kinematics of Loading Response in Stroke Patients (A Review Article) </w:t>
      </w:r>
      <w:r w:rsidRPr="006E2CA8">
        <w:rPr>
          <w:rFonts w:ascii="Calibri" w:hAnsi="Calibri"/>
          <w:noProof/>
          <w:lang w:val="en-US"/>
        </w:rPr>
        <w:t xml:space="preserve">ANNALS, 2008. </w:t>
      </w:r>
      <w:r w:rsidRPr="006E2CA8">
        <w:rPr>
          <w:rFonts w:ascii="Calibri" w:hAnsi="Calibri"/>
          <w:b/>
          <w:noProof/>
          <w:lang w:val="en-US"/>
        </w:rPr>
        <w:t>14</w:t>
      </w:r>
      <w:r w:rsidRPr="006E2CA8">
        <w:rPr>
          <w:rFonts w:ascii="Calibri" w:hAnsi="Calibri"/>
          <w:noProof/>
          <w:lang w:val="en-US"/>
        </w:rPr>
        <w:t>( 4 ).</w:t>
      </w:r>
      <w:bookmarkEnd w:id="5"/>
    </w:p>
    <w:p w:rsidR="006E2CA8" w:rsidRPr="006E2CA8" w:rsidRDefault="006E2CA8" w:rsidP="006E2CA8">
      <w:pPr>
        <w:spacing w:after="0" w:line="240" w:lineRule="auto"/>
        <w:ind w:left="720" w:hanging="720"/>
        <w:rPr>
          <w:rFonts w:ascii="Calibri" w:hAnsi="Calibri"/>
          <w:noProof/>
          <w:lang w:val="en-US"/>
        </w:rPr>
      </w:pPr>
      <w:bookmarkStart w:id="6" w:name="_ENREF_6"/>
      <w:r w:rsidRPr="006E2CA8">
        <w:rPr>
          <w:rFonts w:ascii="Calibri" w:hAnsi="Calibri"/>
          <w:noProof/>
          <w:lang w:val="en-US"/>
        </w:rPr>
        <w:t>6.</w:t>
      </w:r>
      <w:r w:rsidRPr="006E2CA8">
        <w:rPr>
          <w:rFonts w:ascii="Calibri" w:hAnsi="Calibri"/>
          <w:noProof/>
          <w:lang w:val="en-US"/>
        </w:rPr>
        <w:tab/>
        <w:t xml:space="preserve">Lord, S.E., K. McPherson, H.K. McNaughton, et al., </w:t>
      </w:r>
      <w:r w:rsidRPr="006E2CA8">
        <w:rPr>
          <w:rFonts w:ascii="Calibri" w:hAnsi="Calibri"/>
          <w:i/>
          <w:noProof/>
          <w:lang w:val="en-US"/>
        </w:rPr>
        <w:t>Community ambulation after stroke: how important and obtainable is it and what measures appear predictive?</w:t>
      </w:r>
      <w:r w:rsidRPr="006E2CA8">
        <w:rPr>
          <w:rFonts w:ascii="Calibri" w:hAnsi="Calibri"/>
          <w:noProof/>
          <w:lang w:val="en-US"/>
        </w:rPr>
        <w:t xml:space="preserve"> Archives of Physical Medicine and Rehabilitation, 2004. </w:t>
      </w:r>
      <w:r w:rsidRPr="006E2CA8">
        <w:rPr>
          <w:rFonts w:ascii="Calibri" w:hAnsi="Calibri"/>
          <w:b/>
          <w:noProof/>
          <w:lang w:val="en-US"/>
        </w:rPr>
        <w:t>85</w:t>
      </w:r>
      <w:r w:rsidRPr="006E2CA8">
        <w:rPr>
          <w:rFonts w:ascii="Calibri" w:hAnsi="Calibri"/>
          <w:noProof/>
          <w:lang w:val="en-US"/>
        </w:rPr>
        <w:t>(2): p. 234-239.</w:t>
      </w:r>
      <w:bookmarkEnd w:id="6"/>
    </w:p>
    <w:p w:rsidR="006E2CA8" w:rsidRPr="006E2CA8" w:rsidRDefault="006E2CA8" w:rsidP="006E2CA8">
      <w:pPr>
        <w:spacing w:after="0" w:line="240" w:lineRule="auto"/>
        <w:ind w:left="720" w:hanging="720"/>
        <w:rPr>
          <w:rFonts w:ascii="Calibri" w:hAnsi="Calibri"/>
          <w:noProof/>
          <w:lang w:val="en-US"/>
        </w:rPr>
      </w:pPr>
      <w:bookmarkStart w:id="7" w:name="_ENREF_7"/>
      <w:r w:rsidRPr="006E2CA8">
        <w:rPr>
          <w:rFonts w:ascii="Calibri" w:hAnsi="Calibri"/>
          <w:noProof/>
          <w:lang w:val="en-US"/>
        </w:rPr>
        <w:t>7.</w:t>
      </w:r>
      <w:r w:rsidRPr="006E2CA8">
        <w:rPr>
          <w:rFonts w:ascii="Calibri" w:hAnsi="Calibri"/>
          <w:noProof/>
          <w:lang w:val="en-US"/>
        </w:rPr>
        <w:tab/>
        <w:t xml:space="preserve">Hesse, S., </w:t>
      </w:r>
      <w:r w:rsidRPr="006E2CA8">
        <w:rPr>
          <w:rFonts w:ascii="Calibri" w:hAnsi="Calibri"/>
          <w:i/>
          <w:noProof/>
          <w:lang w:val="en-US"/>
        </w:rPr>
        <w:t>Rehabilitation of Gait After Stroke: Evaluation, Principles of Therapy, Novel Treatment Approaches, and Assistive Devices.</w:t>
      </w:r>
      <w:r w:rsidRPr="006E2CA8">
        <w:rPr>
          <w:rFonts w:ascii="Calibri" w:hAnsi="Calibri"/>
          <w:noProof/>
          <w:lang w:val="en-US"/>
        </w:rPr>
        <w:t xml:space="preserve"> Topics in Geriatric Rehabilitation, 2003. </w:t>
      </w:r>
      <w:r w:rsidRPr="006E2CA8">
        <w:rPr>
          <w:rFonts w:ascii="Calibri" w:hAnsi="Calibri"/>
          <w:b/>
          <w:noProof/>
          <w:lang w:val="en-US"/>
        </w:rPr>
        <w:t>19</w:t>
      </w:r>
      <w:r w:rsidRPr="006E2CA8">
        <w:rPr>
          <w:rFonts w:ascii="Calibri" w:hAnsi="Calibri"/>
          <w:noProof/>
          <w:lang w:val="en-US"/>
        </w:rPr>
        <w:t>(2): p. 109-126.</w:t>
      </w:r>
      <w:bookmarkEnd w:id="7"/>
    </w:p>
    <w:p w:rsidR="006E2CA8" w:rsidRPr="006E2CA8" w:rsidRDefault="006E2CA8" w:rsidP="006E2CA8">
      <w:pPr>
        <w:spacing w:after="0" w:line="240" w:lineRule="auto"/>
        <w:ind w:left="720" w:hanging="720"/>
        <w:rPr>
          <w:rFonts w:ascii="Calibri" w:hAnsi="Calibri"/>
          <w:noProof/>
          <w:lang w:val="en-US"/>
        </w:rPr>
      </w:pPr>
      <w:bookmarkStart w:id="8" w:name="_ENREF_8"/>
      <w:r w:rsidRPr="006E2CA8">
        <w:rPr>
          <w:rFonts w:ascii="Calibri" w:hAnsi="Calibri"/>
          <w:noProof/>
          <w:lang w:val="en-US"/>
        </w:rPr>
        <w:t>8.</w:t>
      </w:r>
      <w:r w:rsidRPr="006E2CA8">
        <w:rPr>
          <w:rFonts w:ascii="Calibri" w:hAnsi="Calibri"/>
          <w:noProof/>
          <w:lang w:val="en-US"/>
        </w:rPr>
        <w:tab/>
        <w:t xml:space="preserve">S., O., </w:t>
      </w:r>
      <w:r w:rsidRPr="006E2CA8">
        <w:rPr>
          <w:rFonts w:ascii="Calibri" w:hAnsi="Calibri"/>
          <w:i/>
          <w:noProof/>
          <w:lang w:val="en-US"/>
        </w:rPr>
        <w:t>The biomechanics of walking and running.</w:t>
      </w:r>
      <w:r w:rsidRPr="006E2CA8">
        <w:rPr>
          <w:rFonts w:ascii="Calibri" w:hAnsi="Calibri"/>
          <w:noProof/>
          <w:lang w:val="en-US"/>
        </w:rPr>
        <w:t xml:space="preserve"> Clin Sports Med., 1994. </w:t>
      </w:r>
      <w:r w:rsidRPr="006E2CA8">
        <w:rPr>
          <w:rFonts w:ascii="Calibri" w:hAnsi="Calibri"/>
          <w:b/>
          <w:noProof/>
          <w:lang w:val="en-US"/>
        </w:rPr>
        <w:t>13</w:t>
      </w:r>
      <w:r w:rsidRPr="006E2CA8">
        <w:rPr>
          <w:rFonts w:ascii="Calibri" w:hAnsi="Calibri"/>
          <w:noProof/>
          <w:lang w:val="en-US"/>
        </w:rPr>
        <w:t>(4): p. 843-63.</w:t>
      </w:r>
      <w:bookmarkEnd w:id="8"/>
    </w:p>
    <w:p w:rsidR="006E2CA8" w:rsidRPr="006E2CA8" w:rsidRDefault="006E2CA8" w:rsidP="006E2CA8">
      <w:pPr>
        <w:spacing w:after="0" w:line="240" w:lineRule="auto"/>
        <w:ind w:left="720" w:hanging="720"/>
        <w:rPr>
          <w:rFonts w:ascii="Calibri" w:hAnsi="Calibri"/>
          <w:noProof/>
          <w:lang w:val="en-US"/>
        </w:rPr>
      </w:pPr>
      <w:bookmarkStart w:id="9" w:name="_ENREF_9"/>
      <w:r w:rsidRPr="006E2CA8">
        <w:rPr>
          <w:rFonts w:ascii="Calibri" w:hAnsi="Calibri"/>
          <w:noProof/>
          <w:lang w:val="en-US"/>
        </w:rPr>
        <w:t>9.</w:t>
      </w:r>
      <w:r w:rsidRPr="006E2CA8">
        <w:rPr>
          <w:rFonts w:ascii="Calibri" w:hAnsi="Calibri"/>
          <w:noProof/>
          <w:lang w:val="en-US"/>
        </w:rPr>
        <w:tab/>
        <w:t xml:space="preserve">Knutsson, E. and C. Richards, </w:t>
      </w:r>
      <w:r w:rsidRPr="006E2CA8">
        <w:rPr>
          <w:rFonts w:ascii="Calibri" w:hAnsi="Calibri"/>
          <w:i/>
          <w:noProof/>
          <w:lang w:val="en-US"/>
        </w:rPr>
        <w:t>Different types of disturbed motor control in gait of hemiparetic patients.</w:t>
      </w:r>
      <w:r w:rsidRPr="006E2CA8">
        <w:rPr>
          <w:rFonts w:ascii="Calibri" w:hAnsi="Calibri"/>
          <w:noProof/>
          <w:lang w:val="en-US"/>
        </w:rPr>
        <w:t xml:space="preserve"> Brain : a journal of neurology, 1979. </w:t>
      </w:r>
      <w:r w:rsidRPr="006E2CA8">
        <w:rPr>
          <w:rFonts w:ascii="Calibri" w:hAnsi="Calibri"/>
          <w:b/>
          <w:noProof/>
          <w:lang w:val="en-US"/>
        </w:rPr>
        <w:t>102</w:t>
      </w:r>
      <w:r w:rsidRPr="006E2CA8">
        <w:rPr>
          <w:rFonts w:ascii="Calibri" w:hAnsi="Calibri"/>
          <w:noProof/>
          <w:lang w:val="en-US"/>
        </w:rPr>
        <w:t>(2): p. 405-430.</w:t>
      </w:r>
      <w:bookmarkEnd w:id="9"/>
    </w:p>
    <w:p w:rsidR="006E2CA8" w:rsidRPr="006E2CA8" w:rsidRDefault="006E2CA8" w:rsidP="006E2CA8">
      <w:pPr>
        <w:spacing w:after="0" w:line="240" w:lineRule="auto"/>
        <w:ind w:left="720" w:hanging="720"/>
        <w:rPr>
          <w:rFonts w:ascii="Calibri" w:hAnsi="Calibri"/>
          <w:noProof/>
          <w:lang w:val="en-US"/>
        </w:rPr>
      </w:pPr>
      <w:bookmarkStart w:id="10" w:name="_ENREF_10"/>
      <w:r w:rsidRPr="006E2CA8">
        <w:rPr>
          <w:rFonts w:ascii="Calibri" w:hAnsi="Calibri"/>
          <w:noProof/>
          <w:lang w:val="en-US"/>
        </w:rPr>
        <w:t>10.</w:t>
      </w:r>
      <w:r w:rsidRPr="006E2CA8">
        <w:rPr>
          <w:rFonts w:ascii="Calibri" w:hAnsi="Calibri"/>
          <w:noProof/>
          <w:lang w:val="en-US"/>
        </w:rPr>
        <w:tab/>
        <w:t xml:space="preserve">Lehmann, J.F., S.M. Condon, R. Price, et al., </w:t>
      </w:r>
      <w:r w:rsidRPr="006E2CA8">
        <w:rPr>
          <w:rFonts w:ascii="Calibri" w:hAnsi="Calibri"/>
          <w:i/>
          <w:noProof/>
          <w:lang w:val="en-US"/>
        </w:rPr>
        <w:t>Gait abnormalities in hemiplegia: their correction by ankle-foot orthoses.</w:t>
      </w:r>
      <w:r w:rsidRPr="006E2CA8">
        <w:rPr>
          <w:rFonts w:ascii="Calibri" w:hAnsi="Calibri"/>
          <w:noProof/>
          <w:lang w:val="en-US"/>
        </w:rPr>
        <w:t xml:space="preserve"> Archives of Physical Medicine and Rehabilitation, 1987. </w:t>
      </w:r>
      <w:r w:rsidRPr="006E2CA8">
        <w:rPr>
          <w:rFonts w:ascii="Calibri" w:hAnsi="Calibri"/>
          <w:b/>
          <w:noProof/>
          <w:lang w:val="en-US"/>
        </w:rPr>
        <w:t>68</w:t>
      </w:r>
      <w:r w:rsidRPr="006E2CA8">
        <w:rPr>
          <w:rFonts w:ascii="Calibri" w:hAnsi="Calibri"/>
          <w:noProof/>
          <w:lang w:val="en-US"/>
        </w:rPr>
        <w:t>(11): p. 763-771.</w:t>
      </w:r>
      <w:bookmarkEnd w:id="10"/>
    </w:p>
    <w:p w:rsidR="006E2CA8" w:rsidRPr="006E2CA8" w:rsidRDefault="006E2CA8" w:rsidP="006E2CA8">
      <w:pPr>
        <w:spacing w:after="0" w:line="240" w:lineRule="auto"/>
        <w:ind w:left="720" w:hanging="720"/>
        <w:rPr>
          <w:rFonts w:ascii="Calibri" w:hAnsi="Calibri"/>
          <w:noProof/>
          <w:lang w:val="en-US"/>
        </w:rPr>
      </w:pPr>
      <w:bookmarkStart w:id="11" w:name="_ENREF_11"/>
      <w:r w:rsidRPr="006E2CA8">
        <w:rPr>
          <w:rFonts w:ascii="Calibri" w:hAnsi="Calibri"/>
          <w:noProof/>
          <w:lang w:val="en-US"/>
        </w:rPr>
        <w:t>11.</w:t>
      </w:r>
      <w:r w:rsidRPr="006E2CA8">
        <w:rPr>
          <w:rFonts w:ascii="Calibri" w:hAnsi="Calibri"/>
          <w:noProof/>
          <w:lang w:val="en-US"/>
        </w:rPr>
        <w:tab/>
        <w:t xml:space="preserve">Pinzur MS, Sherman R, DiMonte-Levine P, et al., </w:t>
      </w:r>
      <w:r w:rsidRPr="006E2CA8">
        <w:rPr>
          <w:rFonts w:ascii="Calibri" w:hAnsi="Calibri"/>
          <w:i/>
          <w:noProof/>
          <w:lang w:val="en-US"/>
        </w:rPr>
        <w:t>Gait changes in adult onset hemiplegia.</w:t>
      </w:r>
      <w:r w:rsidRPr="006E2CA8">
        <w:rPr>
          <w:rFonts w:ascii="Calibri" w:hAnsi="Calibri"/>
          <w:noProof/>
          <w:lang w:val="en-US"/>
        </w:rPr>
        <w:t xml:space="preserve"> Am J Phys Med., 1987. </w:t>
      </w:r>
      <w:r w:rsidRPr="006E2CA8">
        <w:rPr>
          <w:rFonts w:ascii="Calibri" w:hAnsi="Calibri"/>
          <w:b/>
          <w:noProof/>
          <w:lang w:val="en-US"/>
        </w:rPr>
        <w:t>66228-37.</w:t>
      </w:r>
      <w:r w:rsidRPr="006E2CA8">
        <w:rPr>
          <w:rFonts w:ascii="Calibri" w:hAnsi="Calibri"/>
          <w:noProof/>
          <w:lang w:val="en-US"/>
        </w:rPr>
        <w:t>(5).</w:t>
      </w:r>
      <w:bookmarkEnd w:id="11"/>
    </w:p>
    <w:p w:rsidR="006E2CA8" w:rsidRPr="006E2CA8" w:rsidRDefault="006E2CA8" w:rsidP="006E2CA8">
      <w:pPr>
        <w:spacing w:after="0" w:line="240" w:lineRule="auto"/>
        <w:ind w:left="720" w:hanging="720"/>
        <w:rPr>
          <w:rFonts w:ascii="Calibri" w:hAnsi="Calibri"/>
          <w:noProof/>
          <w:lang w:val="en-US"/>
        </w:rPr>
      </w:pPr>
      <w:bookmarkStart w:id="12" w:name="_ENREF_12"/>
      <w:r w:rsidRPr="006E2CA8">
        <w:rPr>
          <w:rFonts w:ascii="Calibri" w:hAnsi="Calibri"/>
          <w:noProof/>
          <w:lang w:val="en-US"/>
        </w:rPr>
        <w:t>12.</w:t>
      </w:r>
      <w:r w:rsidRPr="006E2CA8">
        <w:rPr>
          <w:rFonts w:ascii="Calibri" w:hAnsi="Calibri"/>
          <w:noProof/>
          <w:lang w:val="en-US"/>
        </w:rPr>
        <w:tab/>
        <w:t xml:space="preserve">Arene, M.D. N. Arene, Hidler, et al., </w:t>
      </w:r>
      <w:r w:rsidRPr="006E2CA8">
        <w:rPr>
          <w:rFonts w:ascii="Calibri" w:hAnsi="Calibri"/>
          <w:i/>
          <w:noProof/>
          <w:lang w:val="en-US"/>
        </w:rPr>
        <w:t>Understanding Motor Impairment in the Paretic Lower Limb After a Stroke: A Review of the Literature.</w:t>
      </w:r>
      <w:r w:rsidRPr="006E2CA8">
        <w:rPr>
          <w:rFonts w:ascii="Calibri" w:hAnsi="Calibri"/>
          <w:noProof/>
          <w:lang w:val="en-US"/>
        </w:rPr>
        <w:t xml:space="preserve"> Topics in Stroke Rehabilitation, 2009. </w:t>
      </w:r>
      <w:r w:rsidRPr="006E2CA8">
        <w:rPr>
          <w:rFonts w:ascii="Calibri" w:hAnsi="Calibri"/>
          <w:b/>
          <w:noProof/>
          <w:lang w:val="en-US"/>
        </w:rPr>
        <w:t>16</w:t>
      </w:r>
      <w:r w:rsidRPr="006E2CA8">
        <w:rPr>
          <w:rFonts w:ascii="Calibri" w:hAnsi="Calibri"/>
          <w:noProof/>
          <w:lang w:val="en-US"/>
        </w:rPr>
        <w:t>(5): p. 346-356.</w:t>
      </w:r>
      <w:bookmarkEnd w:id="12"/>
    </w:p>
    <w:p w:rsidR="006E2CA8" w:rsidRPr="006E2CA8" w:rsidRDefault="006E2CA8" w:rsidP="006E2CA8">
      <w:pPr>
        <w:spacing w:after="0" w:line="240" w:lineRule="auto"/>
        <w:ind w:left="720" w:hanging="720"/>
        <w:rPr>
          <w:rFonts w:ascii="Calibri" w:hAnsi="Calibri"/>
          <w:noProof/>
          <w:lang w:val="en-US"/>
        </w:rPr>
      </w:pPr>
      <w:bookmarkStart w:id="13" w:name="_ENREF_13"/>
      <w:r w:rsidRPr="006E2CA8">
        <w:rPr>
          <w:rFonts w:ascii="Calibri" w:hAnsi="Calibri"/>
          <w:noProof/>
          <w:lang w:val="en-US"/>
        </w:rPr>
        <w:t>13.</w:t>
      </w:r>
      <w:r w:rsidRPr="006E2CA8">
        <w:rPr>
          <w:rFonts w:ascii="Calibri" w:hAnsi="Calibri"/>
          <w:noProof/>
          <w:lang w:val="en-US"/>
        </w:rPr>
        <w:tab/>
        <w:t xml:space="preserve">Mudge, S. and N.S. Stott, </w:t>
      </w:r>
      <w:r w:rsidRPr="006E2CA8">
        <w:rPr>
          <w:rFonts w:ascii="Calibri" w:hAnsi="Calibri"/>
          <w:i/>
          <w:noProof/>
          <w:lang w:val="en-US"/>
        </w:rPr>
        <w:t>Outcome measures to assess walking ability following stroke: a systematic review of the literature.</w:t>
      </w:r>
      <w:r w:rsidRPr="006E2CA8">
        <w:rPr>
          <w:rFonts w:ascii="Calibri" w:hAnsi="Calibri"/>
          <w:noProof/>
          <w:lang w:val="en-US"/>
        </w:rPr>
        <w:t xml:space="preserve"> Physiotherapy, 2007. </w:t>
      </w:r>
      <w:r w:rsidRPr="006E2CA8">
        <w:rPr>
          <w:rFonts w:ascii="Calibri" w:hAnsi="Calibri"/>
          <w:b/>
          <w:noProof/>
          <w:lang w:val="en-US"/>
        </w:rPr>
        <w:t>93</w:t>
      </w:r>
      <w:r w:rsidRPr="006E2CA8">
        <w:rPr>
          <w:rFonts w:ascii="Calibri" w:hAnsi="Calibri"/>
          <w:noProof/>
          <w:lang w:val="en-US"/>
        </w:rPr>
        <w:t>(3): p. 189-200.</w:t>
      </w:r>
      <w:bookmarkEnd w:id="13"/>
    </w:p>
    <w:p w:rsidR="006E2CA8" w:rsidRPr="006E2CA8" w:rsidRDefault="006E2CA8" w:rsidP="006E2CA8">
      <w:pPr>
        <w:spacing w:after="0" w:line="240" w:lineRule="auto"/>
        <w:ind w:left="720" w:hanging="720"/>
        <w:rPr>
          <w:rFonts w:ascii="Calibri" w:hAnsi="Calibri"/>
          <w:noProof/>
          <w:lang w:val="en-US"/>
        </w:rPr>
      </w:pPr>
      <w:bookmarkStart w:id="14" w:name="_ENREF_14"/>
      <w:r w:rsidRPr="006E2CA8">
        <w:rPr>
          <w:rFonts w:ascii="Calibri" w:hAnsi="Calibri"/>
          <w:noProof/>
          <w:lang w:val="en-US"/>
        </w:rPr>
        <w:t>14.</w:t>
      </w:r>
      <w:r w:rsidRPr="006E2CA8">
        <w:rPr>
          <w:rFonts w:ascii="Calibri" w:hAnsi="Calibri"/>
          <w:noProof/>
          <w:lang w:val="en-US"/>
        </w:rPr>
        <w:tab/>
        <w:t xml:space="preserve">Organisation, W.H., </w:t>
      </w:r>
      <w:r w:rsidRPr="006E2CA8">
        <w:rPr>
          <w:rFonts w:ascii="Calibri" w:hAnsi="Calibri"/>
          <w:i/>
          <w:noProof/>
          <w:lang w:val="en-US"/>
        </w:rPr>
        <w:t xml:space="preserve">International classification of functioning, disability and health: ICF. </w:t>
      </w:r>
      <w:r w:rsidRPr="006E2CA8">
        <w:rPr>
          <w:rFonts w:ascii="Calibri" w:hAnsi="Calibri"/>
          <w:noProof/>
          <w:lang w:val="en-US"/>
        </w:rPr>
        <w:t>, 2001, World Health Organization: Geneva.</w:t>
      </w:r>
      <w:bookmarkEnd w:id="14"/>
    </w:p>
    <w:p w:rsidR="006E2CA8" w:rsidRPr="006E2CA8" w:rsidRDefault="006E2CA8" w:rsidP="006E2CA8">
      <w:pPr>
        <w:spacing w:after="0" w:line="240" w:lineRule="auto"/>
        <w:ind w:left="720" w:hanging="720"/>
        <w:rPr>
          <w:rFonts w:ascii="Calibri" w:hAnsi="Calibri"/>
          <w:noProof/>
          <w:lang w:val="en-US"/>
        </w:rPr>
      </w:pPr>
      <w:bookmarkStart w:id="15" w:name="_ENREF_15"/>
      <w:r w:rsidRPr="006E2CA8">
        <w:rPr>
          <w:rFonts w:ascii="Calibri" w:hAnsi="Calibri"/>
          <w:noProof/>
          <w:lang w:val="en-US"/>
        </w:rPr>
        <w:t>15.</w:t>
      </w:r>
      <w:r w:rsidRPr="006E2CA8">
        <w:rPr>
          <w:rFonts w:ascii="Calibri" w:hAnsi="Calibri"/>
          <w:noProof/>
          <w:lang w:val="en-US"/>
        </w:rPr>
        <w:tab/>
        <w:t xml:space="preserve">Barak, S. and P. Duncan, </w:t>
      </w:r>
      <w:r w:rsidRPr="006E2CA8">
        <w:rPr>
          <w:rFonts w:ascii="Calibri" w:hAnsi="Calibri"/>
          <w:i/>
          <w:noProof/>
          <w:lang w:val="en-US"/>
        </w:rPr>
        <w:t>Issues in selecting outcome measures to assess functional recovery after stroke.</w:t>
      </w:r>
      <w:r w:rsidRPr="006E2CA8">
        <w:rPr>
          <w:rFonts w:ascii="Calibri" w:hAnsi="Calibri"/>
          <w:noProof/>
          <w:lang w:val="en-US"/>
        </w:rPr>
        <w:t xml:space="preserve"> NeuroRX, 2006. </w:t>
      </w:r>
      <w:r w:rsidRPr="006E2CA8">
        <w:rPr>
          <w:rFonts w:ascii="Calibri" w:hAnsi="Calibri"/>
          <w:b/>
          <w:noProof/>
          <w:lang w:val="en-US"/>
        </w:rPr>
        <w:t>3</w:t>
      </w:r>
      <w:r w:rsidRPr="006E2CA8">
        <w:rPr>
          <w:rFonts w:ascii="Calibri" w:hAnsi="Calibri"/>
          <w:noProof/>
          <w:lang w:val="en-US"/>
        </w:rPr>
        <w:t>(4): p. 505-524.</w:t>
      </w:r>
      <w:bookmarkEnd w:id="15"/>
    </w:p>
    <w:p w:rsidR="006E2CA8" w:rsidRPr="006E2CA8" w:rsidRDefault="006E2CA8" w:rsidP="006E2CA8">
      <w:pPr>
        <w:spacing w:after="0" w:line="240" w:lineRule="auto"/>
        <w:ind w:left="720" w:hanging="720"/>
        <w:rPr>
          <w:rFonts w:ascii="Calibri" w:hAnsi="Calibri"/>
          <w:noProof/>
          <w:lang w:val="en-US"/>
        </w:rPr>
      </w:pPr>
      <w:bookmarkStart w:id="16" w:name="_ENREF_16"/>
      <w:r w:rsidRPr="006E2CA8">
        <w:rPr>
          <w:rFonts w:ascii="Calibri" w:hAnsi="Calibri"/>
          <w:noProof/>
          <w:lang w:val="en-US"/>
        </w:rPr>
        <w:t>16.</w:t>
      </w:r>
      <w:r w:rsidRPr="006E2CA8">
        <w:rPr>
          <w:rFonts w:ascii="Calibri" w:hAnsi="Calibri"/>
          <w:noProof/>
          <w:lang w:val="en-US"/>
        </w:rPr>
        <w:tab/>
        <w:t xml:space="preserve">Threats, T.T., </w:t>
      </w:r>
      <w:r w:rsidRPr="006E2CA8">
        <w:rPr>
          <w:rFonts w:ascii="Calibri" w:hAnsi="Calibri"/>
          <w:i/>
          <w:noProof/>
          <w:lang w:val="en-US"/>
        </w:rPr>
        <w:t>Towards an international framework for communication disorders: Use of the ICF.</w:t>
      </w:r>
      <w:r w:rsidRPr="006E2CA8">
        <w:rPr>
          <w:rFonts w:ascii="Calibri" w:hAnsi="Calibri"/>
          <w:noProof/>
          <w:lang w:val="en-US"/>
        </w:rPr>
        <w:t xml:space="preserve"> Journal of Communication Disorders, 2006. </w:t>
      </w:r>
      <w:r w:rsidRPr="006E2CA8">
        <w:rPr>
          <w:rFonts w:ascii="Calibri" w:hAnsi="Calibri"/>
          <w:b/>
          <w:noProof/>
          <w:lang w:val="en-US"/>
        </w:rPr>
        <w:t>39</w:t>
      </w:r>
      <w:r w:rsidRPr="006E2CA8">
        <w:rPr>
          <w:rFonts w:ascii="Calibri" w:hAnsi="Calibri"/>
          <w:noProof/>
          <w:lang w:val="en-US"/>
        </w:rPr>
        <w:t>(4): p. 251-265.</w:t>
      </w:r>
      <w:bookmarkEnd w:id="16"/>
    </w:p>
    <w:p w:rsidR="006E2CA8" w:rsidRPr="006E2CA8" w:rsidRDefault="006E2CA8" w:rsidP="006E2CA8">
      <w:pPr>
        <w:spacing w:after="0" w:line="240" w:lineRule="auto"/>
        <w:ind w:left="720" w:hanging="720"/>
        <w:rPr>
          <w:rFonts w:ascii="Calibri" w:hAnsi="Calibri"/>
          <w:noProof/>
          <w:lang w:val="en-US"/>
        </w:rPr>
      </w:pPr>
      <w:bookmarkStart w:id="17" w:name="_ENREF_17"/>
      <w:r w:rsidRPr="006E2CA8">
        <w:rPr>
          <w:rFonts w:ascii="Calibri" w:hAnsi="Calibri"/>
          <w:noProof/>
          <w:lang w:val="en-US"/>
        </w:rPr>
        <w:t>17.</w:t>
      </w:r>
      <w:r w:rsidRPr="006E2CA8">
        <w:rPr>
          <w:rFonts w:ascii="Calibri" w:hAnsi="Calibri"/>
          <w:noProof/>
          <w:lang w:val="en-US"/>
        </w:rPr>
        <w:tab/>
        <w:t xml:space="preserve">Salter, K., J. Jutai, R. Teasell, et al., </w:t>
      </w:r>
      <w:r w:rsidRPr="006E2CA8">
        <w:rPr>
          <w:rFonts w:ascii="Calibri" w:hAnsi="Calibri"/>
          <w:i/>
          <w:noProof/>
          <w:lang w:val="en-US"/>
        </w:rPr>
        <w:t>Issues for selection of outcome measures in stroke rehabilitation: ICF activity.</w:t>
      </w:r>
      <w:r w:rsidRPr="006E2CA8">
        <w:rPr>
          <w:rFonts w:ascii="Calibri" w:hAnsi="Calibri"/>
          <w:noProof/>
          <w:lang w:val="en-US"/>
        </w:rPr>
        <w:t xml:space="preserve"> Disability and Rehabilitation, 2005. </w:t>
      </w:r>
      <w:r w:rsidRPr="006E2CA8">
        <w:rPr>
          <w:rFonts w:ascii="Calibri" w:hAnsi="Calibri"/>
          <w:b/>
          <w:noProof/>
          <w:lang w:val="en-US"/>
        </w:rPr>
        <w:t>27</w:t>
      </w:r>
      <w:r w:rsidRPr="006E2CA8">
        <w:rPr>
          <w:rFonts w:ascii="Calibri" w:hAnsi="Calibri"/>
          <w:noProof/>
          <w:lang w:val="en-US"/>
        </w:rPr>
        <w:t>(6): p. 315-340.</w:t>
      </w:r>
      <w:bookmarkEnd w:id="17"/>
    </w:p>
    <w:p w:rsidR="006E2CA8" w:rsidRPr="006E2CA8" w:rsidRDefault="006E2CA8" w:rsidP="006E2CA8">
      <w:pPr>
        <w:spacing w:after="0" w:line="240" w:lineRule="auto"/>
        <w:ind w:left="720" w:hanging="720"/>
        <w:rPr>
          <w:rFonts w:ascii="Calibri" w:hAnsi="Calibri"/>
          <w:noProof/>
          <w:lang w:val="en-US"/>
        </w:rPr>
      </w:pPr>
      <w:bookmarkStart w:id="18" w:name="_ENREF_18"/>
      <w:r w:rsidRPr="006E2CA8">
        <w:rPr>
          <w:rFonts w:ascii="Calibri" w:hAnsi="Calibri"/>
          <w:noProof/>
          <w:lang w:val="en-US"/>
        </w:rPr>
        <w:t>18.</w:t>
      </w:r>
      <w:r w:rsidRPr="006E2CA8">
        <w:rPr>
          <w:rFonts w:ascii="Calibri" w:hAnsi="Calibri"/>
          <w:noProof/>
          <w:lang w:val="en-US"/>
        </w:rPr>
        <w:tab/>
        <w:t xml:space="preserve">Roden-Jullig, Å., M. Britton, C. Gustafsson, et al., </w:t>
      </w:r>
      <w:r w:rsidRPr="006E2CA8">
        <w:rPr>
          <w:rFonts w:ascii="Calibri" w:hAnsi="Calibri"/>
          <w:i/>
          <w:noProof/>
          <w:lang w:val="en-US"/>
        </w:rPr>
        <w:t>Validation of four scales for the acute stage of stroke.</w:t>
      </w:r>
      <w:r w:rsidRPr="006E2CA8">
        <w:rPr>
          <w:rFonts w:ascii="Calibri" w:hAnsi="Calibri"/>
          <w:noProof/>
          <w:lang w:val="en-US"/>
        </w:rPr>
        <w:t xml:space="preserve"> Journal of Internal Medicine, 1994. </w:t>
      </w:r>
      <w:r w:rsidRPr="006E2CA8">
        <w:rPr>
          <w:rFonts w:ascii="Calibri" w:hAnsi="Calibri"/>
          <w:b/>
          <w:noProof/>
          <w:lang w:val="en-US"/>
        </w:rPr>
        <w:t>236</w:t>
      </w:r>
      <w:r w:rsidRPr="006E2CA8">
        <w:rPr>
          <w:rFonts w:ascii="Calibri" w:hAnsi="Calibri"/>
          <w:noProof/>
          <w:lang w:val="en-US"/>
        </w:rPr>
        <w:t>(2): p. 125-136.</w:t>
      </w:r>
      <w:bookmarkEnd w:id="18"/>
    </w:p>
    <w:p w:rsidR="006E2CA8" w:rsidRPr="006E2CA8" w:rsidRDefault="006E2CA8" w:rsidP="006E2CA8">
      <w:pPr>
        <w:spacing w:after="0" w:line="240" w:lineRule="auto"/>
        <w:ind w:left="720" w:hanging="720"/>
        <w:rPr>
          <w:rFonts w:ascii="Calibri" w:hAnsi="Calibri"/>
          <w:noProof/>
          <w:lang w:val="en-US"/>
        </w:rPr>
      </w:pPr>
      <w:bookmarkStart w:id="19" w:name="_ENREF_19"/>
      <w:r w:rsidRPr="006E2CA8">
        <w:rPr>
          <w:rFonts w:ascii="Calibri" w:hAnsi="Calibri"/>
          <w:noProof/>
          <w:lang w:val="en-US"/>
        </w:rPr>
        <w:t>19.</w:t>
      </w:r>
      <w:r w:rsidRPr="006E2CA8">
        <w:rPr>
          <w:rFonts w:ascii="Calibri" w:hAnsi="Calibri"/>
          <w:noProof/>
          <w:lang w:val="en-US"/>
        </w:rPr>
        <w:tab/>
        <w:t xml:space="preserve">Murden RA, McRae TD, Kaner S, et al., </w:t>
      </w:r>
      <w:r w:rsidRPr="006E2CA8">
        <w:rPr>
          <w:rFonts w:ascii="Calibri" w:hAnsi="Calibri"/>
          <w:i/>
          <w:noProof/>
          <w:lang w:val="en-US"/>
        </w:rPr>
        <w:t>Mini-Mental State exam scores vary with education in blacks and whites.</w:t>
      </w:r>
      <w:r w:rsidRPr="006E2CA8">
        <w:rPr>
          <w:rFonts w:ascii="Calibri" w:hAnsi="Calibri"/>
          <w:noProof/>
          <w:lang w:val="en-US"/>
        </w:rPr>
        <w:t xml:space="preserve"> J Am Geriatr Soc.  Feb;, 1991. </w:t>
      </w:r>
      <w:r w:rsidRPr="006E2CA8">
        <w:rPr>
          <w:rFonts w:ascii="Calibri" w:hAnsi="Calibri"/>
          <w:b/>
          <w:noProof/>
          <w:lang w:val="en-US"/>
        </w:rPr>
        <w:t>39</w:t>
      </w:r>
      <w:r w:rsidRPr="006E2CA8">
        <w:rPr>
          <w:rFonts w:ascii="Calibri" w:hAnsi="Calibri"/>
          <w:noProof/>
          <w:lang w:val="en-US"/>
        </w:rPr>
        <w:t>(2): p. 149-55.</w:t>
      </w:r>
      <w:bookmarkEnd w:id="19"/>
    </w:p>
    <w:p w:rsidR="006E2CA8" w:rsidRPr="006E2CA8" w:rsidRDefault="006E2CA8" w:rsidP="006E2CA8">
      <w:pPr>
        <w:spacing w:after="0" w:line="240" w:lineRule="auto"/>
        <w:ind w:left="720" w:hanging="720"/>
        <w:rPr>
          <w:rFonts w:ascii="Calibri" w:hAnsi="Calibri"/>
          <w:noProof/>
          <w:lang w:val="en-US"/>
        </w:rPr>
      </w:pPr>
      <w:bookmarkStart w:id="20" w:name="_ENREF_20"/>
      <w:r w:rsidRPr="006E2CA8">
        <w:rPr>
          <w:rFonts w:ascii="Calibri" w:hAnsi="Calibri"/>
          <w:noProof/>
          <w:lang w:val="en-US"/>
        </w:rPr>
        <w:t>20.</w:t>
      </w:r>
      <w:r w:rsidRPr="006E2CA8">
        <w:rPr>
          <w:rFonts w:ascii="Calibri" w:hAnsi="Calibri"/>
          <w:noProof/>
          <w:lang w:val="en-US"/>
        </w:rPr>
        <w:tab/>
        <w:t xml:space="preserve">Pohl, P.S., J.K. Startzell, P.W. Duncan, et al., </w:t>
      </w:r>
      <w:r w:rsidRPr="006E2CA8">
        <w:rPr>
          <w:rFonts w:ascii="Calibri" w:hAnsi="Calibri"/>
          <w:i/>
          <w:noProof/>
          <w:lang w:val="en-US"/>
        </w:rPr>
        <w:t>Reliability of lower extremity isokinetic strength testing in adults with stroke.</w:t>
      </w:r>
      <w:r w:rsidRPr="006E2CA8">
        <w:rPr>
          <w:rFonts w:ascii="Calibri" w:hAnsi="Calibri"/>
          <w:noProof/>
          <w:lang w:val="en-US"/>
        </w:rPr>
        <w:t xml:space="preserve"> Clinical Rehabilitation, 2000. </w:t>
      </w:r>
      <w:r w:rsidRPr="006E2CA8">
        <w:rPr>
          <w:rFonts w:ascii="Calibri" w:hAnsi="Calibri"/>
          <w:b/>
          <w:noProof/>
          <w:lang w:val="en-US"/>
        </w:rPr>
        <w:t>14</w:t>
      </w:r>
      <w:r w:rsidRPr="006E2CA8">
        <w:rPr>
          <w:rFonts w:ascii="Calibri" w:hAnsi="Calibri"/>
          <w:noProof/>
          <w:lang w:val="en-US"/>
        </w:rPr>
        <w:t>(6): p. 601-607.</w:t>
      </w:r>
      <w:bookmarkEnd w:id="20"/>
    </w:p>
    <w:p w:rsidR="006E2CA8" w:rsidRPr="006E2CA8" w:rsidRDefault="006E2CA8" w:rsidP="006E2CA8">
      <w:pPr>
        <w:spacing w:after="0" w:line="240" w:lineRule="auto"/>
        <w:ind w:left="720" w:hanging="720"/>
        <w:rPr>
          <w:rFonts w:ascii="Calibri" w:hAnsi="Calibri"/>
          <w:noProof/>
          <w:lang w:val="en-US"/>
        </w:rPr>
      </w:pPr>
      <w:bookmarkStart w:id="21" w:name="_ENREF_21"/>
      <w:r w:rsidRPr="006E2CA8">
        <w:rPr>
          <w:rFonts w:ascii="Calibri" w:hAnsi="Calibri"/>
          <w:noProof/>
          <w:lang w:val="en-US"/>
        </w:rPr>
        <w:t>21.</w:t>
      </w:r>
      <w:r w:rsidRPr="006E2CA8">
        <w:rPr>
          <w:rFonts w:ascii="Calibri" w:hAnsi="Calibri"/>
          <w:noProof/>
          <w:lang w:val="en-US"/>
        </w:rPr>
        <w:tab/>
        <w:t xml:space="preserve">Blackburn, M., P. van Vliet, and S.P. Mockett, </w:t>
      </w:r>
      <w:r w:rsidRPr="006E2CA8">
        <w:rPr>
          <w:rFonts w:ascii="Calibri" w:hAnsi="Calibri"/>
          <w:i/>
          <w:noProof/>
          <w:lang w:val="en-US"/>
        </w:rPr>
        <w:t>Reliability of Measurements Obtained With the Modified Ashworth Scale in the Lower Extremities of People With Stroke.</w:t>
      </w:r>
      <w:r w:rsidRPr="006E2CA8">
        <w:rPr>
          <w:rFonts w:ascii="Calibri" w:hAnsi="Calibri"/>
          <w:noProof/>
          <w:lang w:val="en-US"/>
        </w:rPr>
        <w:t xml:space="preserve"> Physical Therapy, 2002. </w:t>
      </w:r>
      <w:r w:rsidRPr="006E2CA8">
        <w:rPr>
          <w:rFonts w:ascii="Calibri" w:hAnsi="Calibri"/>
          <w:b/>
          <w:noProof/>
          <w:lang w:val="en-US"/>
        </w:rPr>
        <w:t>82</w:t>
      </w:r>
      <w:r w:rsidRPr="006E2CA8">
        <w:rPr>
          <w:rFonts w:ascii="Calibri" w:hAnsi="Calibri"/>
          <w:noProof/>
          <w:lang w:val="en-US"/>
        </w:rPr>
        <w:t>(1): p. 25-34.</w:t>
      </w:r>
      <w:bookmarkEnd w:id="21"/>
    </w:p>
    <w:p w:rsidR="006E2CA8" w:rsidRPr="006E2CA8" w:rsidRDefault="006E2CA8" w:rsidP="006E2CA8">
      <w:pPr>
        <w:spacing w:after="0" w:line="240" w:lineRule="auto"/>
        <w:ind w:left="720" w:hanging="720"/>
        <w:rPr>
          <w:rFonts w:ascii="Calibri" w:hAnsi="Calibri"/>
          <w:noProof/>
          <w:lang w:val="en-US"/>
        </w:rPr>
      </w:pPr>
      <w:bookmarkStart w:id="22" w:name="_ENREF_22"/>
      <w:r w:rsidRPr="006E2CA8">
        <w:rPr>
          <w:rFonts w:ascii="Calibri" w:hAnsi="Calibri"/>
          <w:noProof/>
          <w:lang w:val="en-US"/>
        </w:rPr>
        <w:t>22.</w:t>
      </w:r>
      <w:r w:rsidRPr="006E2CA8">
        <w:rPr>
          <w:rFonts w:ascii="Calibri" w:hAnsi="Calibri"/>
          <w:noProof/>
          <w:lang w:val="en-US"/>
        </w:rPr>
        <w:tab/>
        <w:t xml:space="preserve">Gladstone, D.J., C.J. Danells, and S.E. Black, </w:t>
      </w:r>
      <w:r w:rsidRPr="006E2CA8">
        <w:rPr>
          <w:rFonts w:ascii="Calibri" w:hAnsi="Calibri"/>
          <w:i/>
          <w:noProof/>
          <w:lang w:val="en-US"/>
        </w:rPr>
        <w:t>The Fugl-Meyer Assessment of Motor Recovery after Stroke: A Critical Review of Its Measurement Properties.</w:t>
      </w:r>
      <w:r w:rsidRPr="006E2CA8">
        <w:rPr>
          <w:rFonts w:ascii="Calibri" w:hAnsi="Calibri"/>
          <w:noProof/>
          <w:lang w:val="en-US"/>
        </w:rPr>
        <w:t xml:space="preserve"> Neurorehabilitation and Neural Repair, 2002. </w:t>
      </w:r>
      <w:r w:rsidRPr="006E2CA8">
        <w:rPr>
          <w:rFonts w:ascii="Calibri" w:hAnsi="Calibri"/>
          <w:b/>
          <w:noProof/>
          <w:lang w:val="en-US"/>
        </w:rPr>
        <w:t>16</w:t>
      </w:r>
      <w:r w:rsidRPr="006E2CA8">
        <w:rPr>
          <w:rFonts w:ascii="Calibri" w:hAnsi="Calibri"/>
          <w:noProof/>
          <w:lang w:val="en-US"/>
        </w:rPr>
        <w:t>(3): p. 232-240.</w:t>
      </w:r>
      <w:bookmarkEnd w:id="22"/>
    </w:p>
    <w:p w:rsidR="006E2CA8" w:rsidRPr="006E2CA8" w:rsidRDefault="006E2CA8" w:rsidP="006E2CA8">
      <w:pPr>
        <w:spacing w:after="0" w:line="240" w:lineRule="auto"/>
        <w:ind w:left="720" w:hanging="720"/>
        <w:rPr>
          <w:rFonts w:ascii="Calibri" w:hAnsi="Calibri"/>
          <w:noProof/>
          <w:lang w:val="en-US"/>
        </w:rPr>
      </w:pPr>
      <w:bookmarkStart w:id="23" w:name="_ENREF_23"/>
      <w:r w:rsidRPr="006E2CA8">
        <w:rPr>
          <w:rFonts w:ascii="Calibri" w:hAnsi="Calibri"/>
          <w:noProof/>
          <w:lang w:val="en-US"/>
        </w:rPr>
        <w:t>23.</w:t>
      </w:r>
      <w:r w:rsidRPr="006E2CA8">
        <w:rPr>
          <w:rFonts w:ascii="Calibri" w:hAnsi="Calibri"/>
          <w:noProof/>
          <w:lang w:val="en-US"/>
        </w:rPr>
        <w:tab/>
        <w:t xml:space="preserve">Capo-Lugo, C., C. Mullens, and D. Brown, </w:t>
      </w:r>
      <w:r w:rsidRPr="006E2CA8">
        <w:rPr>
          <w:rFonts w:ascii="Calibri" w:hAnsi="Calibri"/>
          <w:i/>
          <w:noProof/>
          <w:lang w:val="en-US"/>
        </w:rPr>
        <w:t>Maximum walking speeds obtained using treadmill and overground robot system in persons with post-stroke hemiplegia.</w:t>
      </w:r>
      <w:r w:rsidRPr="006E2CA8">
        <w:rPr>
          <w:rFonts w:ascii="Calibri" w:hAnsi="Calibri"/>
          <w:noProof/>
          <w:lang w:val="en-US"/>
        </w:rPr>
        <w:t xml:space="preserve"> JOURNAL OF NEUROENGINEERING AND REHABILITATION, 2012. </w:t>
      </w:r>
      <w:r w:rsidRPr="006E2CA8">
        <w:rPr>
          <w:rFonts w:ascii="Calibri" w:hAnsi="Calibri"/>
          <w:b/>
          <w:noProof/>
          <w:lang w:val="en-US"/>
        </w:rPr>
        <w:t>9</w:t>
      </w:r>
      <w:r w:rsidRPr="006E2CA8">
        <w:rPr>
          <w:rFonts w:ascii="Calibri" w:hAnsi="Calibri"/>
          <w:noProof/>
          <w:lang w:val="en-US"/>
        </w:rPr>
        <w:t>(1): p. 80.</w:t>
      </w:r>
      <w:bookmarkEnd w:id="23"/>
    </w:p>
    <w:p w:rsidR="006E2CA8" w:rsidRPr="006E2CA8" w:rsidRDefault="006E2CA8" w:rsidP="006E2CA8">
      <w:pPr>
        <w:spacing w:after="0" w:line="240" w:lineRule="auto"/>
        <w:ind w:left="720" w:hanging="720"/>
        <w:rPr>
          <w:rFonts w:ascii="Calibri" w:hAnsi="Calibri"/>
          <w:noProof/>
          <w:lang w:val="en-US"/>
        </w:rPr>
      </w:pPr>
      <w:bookmarkStart w:id="24" w:name="_ENREF_24"/>
      <w:r w:rsidRPr="006E2CA8">
        <w:rPr>
          <w:rFonts w:ascii="Calibri" w:hAnsi="Calibri"/>
          <w:noProof/>
          <w:lang w:val="en-US"/>
        </w:rPr>
        <w:t>24.</w:t>
      </w:r>
      <w:r w:rsidRPr="006E2CA8">
        <w:rPr>
          <w:rFonts w:ascii="Calibri" w:hAnsi="Calibri"/>
          <w:noProof/>
          <w:lang w:val="en-US"/>
        </w:rPr>
        <w:tab/>
        <w:t xml:space="preserve">Mehrholz, J., K. Wagner, K. Rutte, et al., </w:t>
      </w:r>
      <w:r w:rsidRPr="006E2CA8">
        <w:rPr>
          <w:rFonts w:ascii="Calibri" w:hAnsi="Calibri"/>
          <w:i/>
          <w:noProof/>
          <w:lang w:val="en-US"/>
        </w:rPr>
        <w:t>Predictive Validity and Responsiveness of the Functional Ambulation Category in Hemiparetic Patients After Stroke.</w:t>
      </w:r>
      <w:r w:rsidRPr="006E2CA8">
        <w:rPr>
          <w:rFonts w:ascii="Calibri" w:hAnsi="Calibri"/>
          <w:noProof/>
          <w:lang w:val="en-US"/>
        </w:rPr>
        <w:t xml:space="preserve"> Archives of Physical Medicine and Rehabilitation, 2007. </w:t>
      </w:r>
      <w:r w:rsidRPr="006E2CA8">
        <w:rPr>
          <w:rFonts w:ascii="Calibri" w:hAnsi="Calibri"/>
          <w:b/>
          <w:noProof/>
          <w:lang w:val="en-US"/>
        </w:rPr>
        <w:t>88</w:t>
      </w:r>
      <w:r w:rsidRPr="006E2CA8">
        <w:rPr>
          <w:rFonts w:ascii="Calibri" w:hAnsi="Calibri"/>
          <w:noProof/>
          <w:lang w:val="en-US"/>
        </w:rPr>
        <w:t>(10): p. 1314-1319.</w:t>
      </w:r>
      <w:bookmarkEnd w:id="24"/>
    </w:p>
    <w:p w:rsidR="006E2CA8" w:rsidRPr="006E2CA8" w:rsidRDefault="006E2CA8" w:rsidP="006E2CA8">
      <w:pPr>
        <w:spacing w:after="0" w:line="240" w:lineRule="auto"/>
        <w:ind w:left="720" w:hanging="720"/>
        <w:rPr>
          <w:rFonts w:ascii="Calibri" w:hAnsi="Calibri"/>
          <w:noProof/>
          <w:lang w:val="en-US"/>
        </w:rPr>
      </w:pPr>
      <w:bookmarkStart w:id="25" w:name="_ENREF_25"/>
      <w:r w:rsidRPr="006E2CA8">
        <w:rPr>
          <w:rFonts w:ascii="Calibri" w:hAnsi="Calibri"/>
          <w:noProof/>
          <w:lang w:val="en-US"/>
        </w:rPr>
        <w:t>25.</w:t>
      </w:r>
      <w:r w:rsidRPr="006E2CA8">
        <w:rPr>
          <w:rFonts w:ascii="Calibri" w:hAnsi="Calibri"/>
          <w:noProof/>
          <w:lang w:val="en-US"/>
        </w:rPr>
        <w:tab/>
        <w:t xml:space="preserve">ME, T., M.d. Leon, J. Doucete, et al., </w:t>
      </w:r>
      <w:r w:rsidRPr="006E2CA8">
        <w:rPr>
          <w:rFonts w:ascii="Calibri" w:hAnsi="Calibri"/>
          <w:i/>
          <w:noProof/>
          <w:lang w:val="en-US"/>
        </w:rPr>
        <w:t>Fear of falling and fall-related Efficacy in relationship to functioning among community-living elders.</w:t>
      </w:r>
      <w:r w:rsidRPr="006E2CA8">
        <w:rPr>
          <w:rFonts w:ascii="Calibri" w:hAnsi="Calibri"/>
          <w:noProof/>
          <w:lang w:val="en-US"/>
        </w:rPr>
        <w:t xml:space="preserve"> J Ger Med Sci, 1994. </w:t>
      </w:r>
      <w:r w:rsidRPr="006E2CA8">
        <w:rPr>
          <w:rFonts w:ascii="Calibri" w:hAnsi="Calibri"/>
          <w:b/>
          <w:noProof/>
          <w:lang w:val="en-US"/>
        </w:rPr>
        <w:t>49</w:t>
      </w:r>
      <w:r w:rsidRPr="006E2CA8">
        <w:rPr>
          <w:rFonts w:ascii="Calibri" w:hAnsi="Calibri"/>
          <w:noProof/>
          <w:lang w:val="en-US"/>
        </w:rPr>
        <w:t>: p. 140-147.</w:t>
      </w:r>
      <w:bookmarkEnd w:id="25"/>
    </w:p>
    <w:p w:rsidR="006E2CA8" w:rsidRPr="006E2CA8" w:rsidRDefault="006E2CA8" w:rsidP="006E2CA8">
      <w:pPr>
        <w:spacing w:after="0" w:line="240" w:lineRule="auto"/>
        <w:ind w:left="720" w:hanging="720"/>
        <w:rPr>
          <w:rFonts w:ascii="Calibri" w:hAnsi="Calibri"/>
          <w:noProof/>
          <w:lang w:val="en-US"/>
        </w:rPr>
      </w:pPr>
      <w:bookmarkStart w:id="26" w:name="_ENREF_26"/>
      <w:r w:rsidRPr="006E2CA8">
        <w:rPr>
          <w:rFonts w:ascii="Calibri" w:hAnsi="Calibri"/>
          <w:noProof/>
          <w:lang w:val="en-US"/>
        </w:rPr>
        <w:t>26.</w:t>
      </w:r>
      <w:r w:rsidRPr="006E2CA8">
        <w:rPr>
          <w:rFonts w:ascii="Calibri" w:hAnsi="Calibri"/>
          <w:noProof/>
          <w:lang w:val="en-US"/>
        </w:rPr>
        <w:tab/>
        <w:t xml:space="preserve">ME, T., S. M, and G. SF, </w:t>
      </w:r>
      <w:r w:rsidRPr="006E2CA8">
        <w:rPr>
          <w:rFonts w:ascii="Calibri" w:hAnsi="Calibri"/>
          <w:i/>
          <w:noProof/>
          <w:lang w:val="en-US"/>
        </w:rPr>
        <w:t>Risk factors for falls among elderly persons living in the community.</w:t>
      </w:r>
      <w:r w:rsidRPr="006E2CA8">
        <w:rPr>
          <w:rFonts w:ascii="Calibri" w:hAnsi="Calibri"/>
          <w:noProof/>
          <w:lang w:val="en-US"/>
        </w:rPr>
        <w:t xml:space="preserve"> N EnglJ Med, 1988. </w:t>
      </w:r>
      <w:r w:rsidRPr="006E2CA8">
        <w:rPr>
          <w:rFonts w:ascii="Calibri" w:hAnsi="Calibri"/>
          <w:b/>
          <w:noProof/>
          <w:lang w:val="en-US"/>
        </w:rPr>
        <w:t>319</w:t>
      </w:r>
      <w:r w:rsidRPr="006E2CA8">
        <w:rPr>
          <w:rFonts w:ascii="Calibri" w:hAnsi="Calibri"/>
          <w:noProof/>
          <w:lang w:val="en-US"/>
        </w:rPr>
        <w:t>: p. 1701-1707.</w:t>
      </w:r>
      <w:bookmarkEnd w:id="26"/>
    </w:p>
    <w:p w:rsidR="006E2CA8" w:rsidRPr="006E2CA8" w:rsidRDefault="006E2CA8" w:rsidP="006E2CA8">
      <w:pPr>
        <w:spacing w:after="0" w:line="240" w:lineRule="auto"/>
        <w:ind w:left="720" w:hanging="720"/>
        <w:rPr>
          <w:rFonts w:ascii="Calibri" w:hAnsi="Calibri"/>
          <w:noProof/>
          <w:lang w:val="en-US"/>
        </w:rPr>
      </w:pPr>
      <w:bookmarkStart w:id="27" w:name="_ENREF_27"/>
      <w:r w:rsidRPr="006E2CA8">
        <w:rPr>
          <w:rFonts w:ascii="Calibri" w:hAnsi="Calibri"/>
          <w:noProof/>
          <w:lang w:val="en-US"/>
        </w:rPr>
        <w:t>27.</w:t>
      </w:r>
      <w:r w:rsidRPr="006E2CA8">
        <w:rPr>
          <w:rFonts w:ascii="Calibri" w:hAnsi="Calibri"/>
          <w:noProof/>
          <w:lang w:val="en-US"/>
        </w:rPr>
        <w:tab/>
        <w:t xml:space="preserve">Buurke, J.H., H.J. Hermens, C.V. Erren-Wolters, et al., </w:t>
      </w:r>
      <w:r w:rsidRPr="006E2CA8">
        <w:rPr>
          <w:rFonts w:ascii="Calibri" w:hAnsi="Calibri"/>
          <w:i/>
          <w:noProof/>
          <w:lang w:val="en-US"/>
        </w:rPr>
        <w:t>The effect of walking aids on muscle activation patterns during walking in stroke patients.</w:t>
      </w:r>
      <w:r w:rsidRPr="006E2CA8">
        <w:rPr>
          <w:rFonts w:ascii="Calibri" w:hAnsi="Calibri"/>
          <w:noProof/>
          <w:lang w:val="en-US"/>
        </w:rPr>
        <w:t xml:space="preserve"> Gait &amp; Posture, 2005. </w:t>
      </w:r>
      <w:r w:rsidRPr="006E2CA8">
        <w:rPr>
          <w:rFonts w:ascii="Calibri" w:hAnsi="Calibri"/>
          <w:b/>
          <w:noProof/>
          <w:lang w:val="en-US"/>
        </w:rPr>
        <w:t>22</w:t>
      </w:r>
      <w:r w:rsidRPr="006E2CA8">
        <w:rPr>
          <w:rFonts w:ascii="Calibri" w:hAnsi="Calibri"/>
          <w:noProof/>
          <w:lang w:val="en-US"/>
        </w:rPr>
        <w:t>(2): p. 164-170.</w:t>
      </w:r>
      <w:bookmarkEnd w:id="27"/>
    </w:p>
    <w:p w:rsidR="006E2CA8" w:rsidRPr="006E2CA8" w:rsidRDefault="006E2CA8" w:rsidP="006E2CA8">
      <w:pPr>
        <w:spacing w:after="0" w:line="240" w:lineRule="auto"/>
        <w:ind w:left="720" w:hanging="720"/>
        <w:rPr>
          <w:rFonts w:ascii="Calibri" w:hAnsi="Calibri"/>
          <w:noProof/>
        </w:rPr>
      </w:pPr>
      <w:bookmarkStart w:id="28" w:name="_ENREF_28"/>
      <w:r w:rsidRPr="006E2CA8">
        <w:rPr>
          <w:rFonts w:ascii="Calibri" w:hAnsi="Calibri"/>
          <w:noProof/>
          <w:lang w:val="en-US"/>
        </w:rPr>
        <w:t>28.</w:t>
      </w:r>
      <w:r w:rsidRPr="006E2CA8">
        <w:rPr>
          <w:rFonts w:ascii="Calibri" w:hAnsi="Calibri"/>
          <w:noProof/>
          <w:lang w:val="en-US"/>
        </w:rPr>
        <w:tab/>
        <w:t xml:space="preserve">MR, S., C. S, and L. MP, </w:t>
      </w:r>
      <w:r w:rsidRPr="006E2CA8">
        <w:rPr>
          <w:rFonts w:ascii="Calibri" w:hAnsi="Calibri"/>
          <w:i/>
          <w:noProof/>
          <w:lang w:val="en-US"/>
        </w:rPr>
        <w:t xml:space="preserve">WHODAS II. </w:t>
      </w:r>
      <w:r w:rsidRPr="006E2CA8">
        <w:rPr>
          <w:rFonts w:ascii="Calibri" w:hAnsi="Calibri"/>
          <w:i/>
          <w:noProof/>
        </w:rPr>
        <w:t xml:space="preserve">Versão Portuguesa autorizada. </w:t>
      </w:r>
      <w:r w:rsidRPr="006E2CA8">
        <w:rPr>
          <w:rFonts w:ascii="Calibri" w:hAnsi="Calibri"/>
          <w:noProof/>
        </w:rPr>
        <w:t>, 2007, Serviço de avaliação psicológica. Faculdade de Psicologia e de Ciências da Educação da Universidade de Coimbra.: Coimbra.</w:t>
      </w:r>
      <w:bookmarkEnd w:id="28"/>
    </w:p>
    <w:p w:rsidR="006E2CA8" w:rsidRPr="006E2CA8" w:rsidRDefault="006E2CA8" w:rsidP="006E2CA8">
      <w:pPr>
        <w:spacing w:after="0" w:line="240" w:lineRule="auto"/>
        <w:ind w:left="720" w:hanging="720"/>
        <w:rPr>
          <w:rFonts w:ascii="Calibri" w:hAnsi="Calibri"/>
          <w:noProof/>
          <w:lang w:val="en-US"/>
        </w:rPr>
      </w:pPr>
      <w:bookmarkStart w:id="29" w:name="_ENREF_29"/>
      <w:r w:rsidRPr="006E2CA8">
        <w:rPr>
          <w:rFonts w:ascii="Calibri" w:hAnsi="Calibri"/>
          <w:noProof/>
          <w:lang w:val="en-US"/>
        </w:rPr>
        <w:t>29.</w:t>
      </w:r>
      <w:r w:rsidRPr="006E2CA8">
        <w:rPr>
          <w:rFonts w:ascii="Calibri" w:hAnsi="Calibri"/>
          <w:noProof/>
          <w:lang w:val="en-US"/>
        </w:rPr>
        <w:tab/>
        <w:t xml:space="preserve">Patterson, S.L., L.W. Forrester, M.M. Rodgers, et al., </w:t>
      </w:r>
      <w:r w:rsidRPr="006E2CA8">
        <w:rPr>
          <w:rFonts w:ascii="Calibri" w:hAnsi="Calibri"/>
          <w:i/>
          <w:noProof/>
          <w:lang w:val="en-US"/>
        </w:rPr>
        <w:t>Determinants of Walking Function After Stroke: Differences by Deficit Severity.</w:t>
      </w:r>
      <w:r w:rsidRPr="006E2CA8">
        <w:rPr>
          <w:rFonts w:ascii="Calibri" w:hAnsi="Calibri"/>
          <w:noProof/>
          <w:lang w:val="en-US"/>
        </w:rPr>
        <w:t xml:space="preserve"> Archives of Physical Medicine and Rehabilitation, 2007. </w:t>
      </w:r>
      <w:r w:rsidRPr="006E2CA8">
        <w:rPr>
          <w:rFonts w:ascii="Calibri" w:hAnsi="Calibri"/>
          <w:b/>
          <w:noProof/>
          <w:lang w:val="en-US"/>
        </w:rPr>
        <w:t>88</w:t>
      </w:r>
      <w:r w:rsidRPr="006E2CA8">
        <w:rPr>
          <w:rFonts w:ascii="Calibri" w:hAnsi="Calibri"/>
          <w:noProof/>
          <w:lang w:val="en-US"/>
        </w:rPr>
        <w:t>(1): p. 115-119.</w:t>
      </w:r>
      <w:bookmarkEnd w:id="29"/>
    </w:p>
    <w:p w:rsidR="006E2CA8" w:rsidRPr="006E2CA8" w:rsidRDefault="006E2CA8" w:rsidP="006E2CA8">
      <w:pPr>
        <w:spacing w:after="0" w:line="240" w:lineRule="auto"/>
        <w:ind w:left="720" w:hanging="720"/>
        <w:rPr>
          <w:rFonts w:ascii="Calibri" w:hAnsi="Calibri"/>
          <w:noProof/>
          <w:lang w:val="en-US"/>
        </w:rPr>
      </w:pPr>
      <w:bookmarkStart w:id="30" w:name="_ENREF_30"/>
      <w:r w:rsidRPr="006E2CA8">
        <w:rPr>
          <w:rFonts w:ascii="Calibri" w:hAnsi="Calibri"/>
          <w:noProof/>
          <w:lang w:val="en-US"/>
        </w:rPr>
        <w:t>30.</w:t>
      </w:r>
      <w:r w:rsidRPr="006E2CA8">
        <w:rPr>
          <w:rFonts w:ascii="Calibri" w:hAnsi="Calibri"/>
          <w:noProof/>
          <w:lang w:val="en-US"/>
        </w:rPr>
        <w:tab/>
        <w:t xml:space="preserve">Jongbloed, L., </w:t>
      </w:r>
      <w:r w:rsidRPr="006E2CA8">
        <w:rPr>
          <w:rFonts w:ascii="Calibri" w:hAnsi="Calibri"/>
          <w:i/>
          <w:noProof/>
          <w:lang w:val="en-US"/>
        </w:rPr>
        <w:t>Prediction of function after stroke: a critical review.</w:t>
      </w:r>
      <w:r w:rsidRPr="006E2CA8">
        <w:rPr>
          <w:rFonts w:ascii="Calibri" w:hAnsi="Calibri"/>
          <w:noProof/>
          <w:lang w:val="en-US"/>
        </w:rPr>
        <w:t xml:space="preserve"> Stroke, 1986. </w:t>
      </w:r>
      <w:r w:rsidRPr="006E2CA8">
        <w:rPr>
          <w:rFonts w:ascii="Calibri" w:hAnsi="Calibri"/>
          <w:b/>
          <w:noProof/>
          <w:lang w:val="en-US"/>
        </w:rPr>
        <w:t>17</w:t>
      </w:r>
      <w:r w:rsidRPr="006E2CA8">
        <w:rPr>
          <w:rFonts w:ascii="Calibri" w:hAnsi="Calibri"/>
          <w:noProof/>
          <w:lang w:val="en-US"/>
        </w:rPr>
        <w:t>(4): p. 765-76.</w:t>
      </w:r>
      <w:bookmarkEnd w:id="30"/>
    </w:p>
    <w:p w:rsidR="006E2CA8" w:rsidRPr="006E2CA8" w:rsidRDefault="006E2CA8" w:rsidP="006E2CA8">
      <w:pPr>
        <w:spacing w:after="0" w:line="240" w:lineRule="auto"/>
        <w:ind w:left="720" w:hanging="720"/>
        <w:rPr>
          <w:rFonts w:ascii="Calibri" w:hAnsi="Calibri"/>
          <w:noProof/>
          <w:lang w:val="en-US"/>
        </w:rPr>
      </w:pPr>
      <w:bookmarkStart w:id="31" w:name="_ENREF_31"/>
      <w:r w:rsidRPr="006E2CA8">
        <w:rPr>
          <w:rFonts w:ascii="Calibri" w:hAnsi="Calibri"/>
          <w:noProof/>
          <w:lang w:val="en-US"/>
        </w:rPr>
        <w:t>31.</w:t>
      </w:r>
      <w:r w:rsidRPr="006E2CA8">
        <w:rPr>
          <w:rFonts w:ascii="Calibri" w:hAnsi="Calibri"/>
          <w:noProof/>
          <w:lang w:val="en-US"/>
        </w:rPr>
        <w:tab/>
        <w:t xml:space="preserve">Roger James, Phillip S. Sizer, David W. Starch, et al., </w:t>
      </w:r>
      <w:r w:rsidRPr="006E2CA8">
        <w:rPr>
          <w:rFonts w:ascii="Calibri" w:hAnsi="Calibri"/>
          <w:i/>
          <w:noProof/>
          <w:lang w:val="en-US"/>
        </w:rPr>
        <w:t>Gender Differences Among Sagittal Plane Knee Kinematic and Ground Reaction Force Characteristics During a Rapid Sprint and Cut Maneuver.</w:t>
      </w:r>
      <w:r w:rsidRPr="006E2CA8">
        <w:rPr>
          <w:rFonts w:ascii="Calibri" w:hAnsi="Calibri"/>
          <w:noProof/>
          <w:lang w:val="en-US"/>
        </w:rPr>
        <w:t xml:space="preserve"> Res Q Exerc Sport. , 2004. </w:t>
      </w:r>
      <w:r w:rsidRPr="006E2CA8">
        <w:rPr>
          <w:rFonts w:ascii="Calibri" w:hAnsi="Calibri"/>
          <w:b/>
          <w:noProof/>
          <w:lang w:val="en-US"/>
        </w:rPr>
        <w:t>75</w:t>
      </w:r>
      <w:r w:rsidRPr="006E2CA8">
        <w:rPr>
          <w:rFonts w:ascii="Calibri" w:hAnsi="Calibri"/>
          <w:noProof/>
          <w:lang w:val="en-US"/>
        </w:rPr>
        <w:t>(1): p. 31-38.</w:t>
      </w:r>
      <w:bookmarkEnd w:id="31"/>
    </w:p>
    <w:p w:rsidR="006E2CA8" w:rsidRPr="006E2CA8" w:rsidRDefault="006E2CA8" w:rsidP="006E2CA8">
      <w:pPr>
        <w:spacing w:after="0" w:line="240" w:lineRule="auto"/>
        <w:ind w:left="720" w:hanging="720"/>
        <w:rPr>
          <w:rFonts w:ascii="Calibri" w:hAnsi="Calibri"/>
          <w:noProof/>
          <w:lang w:val="en-US"/>
        </w:rPr>
      </w:pPr>
      <w:bookmarkStart w:id="32" w:name="_ENREF_32"/>
      <w:r w:rsidRPr="006E2CA8">
        <w:rPr>
          <w:rFonts w:ascii="Calibri" w:hAnsi="Calibri"/>
          <w:noProof/>
          <w:lang w:val="en-US"/>
        </w:rPr>
        <w:t>32.</w:t>
      </w:r>
      <w:r w:rsidRPr="006E2CA8">
        <w:rPr>
          <w:rFonts w:ascii="Calibri" w:hAnsi="Calibri"/>
          <w:noProof/>
          <w:lang w:val="en-US"/>
        </w:rPr>
        <w:tab/>
        <w:t xml:space="preserve">Moseley, A., A. Wales, R. Herbert, et al., </w:t>
      </w:r>
      <w:r w:rsidRPr="006E2CA8">
        <w:rPr>
          <w:rFonts w:ascii="Calibri" w:hAnsi="Calibri"/>
          <w:i/>
          <w:noProof/>
          <w:lang w:val="en-US"/>
        </w:rPr>
        <w:t>Observation and analysis of hemiplegic gait: stance phase. .</w:t>
      </w:r>
      <w:r w:rsidRPr="006E2CA8">
        <w:rPr>
          <w:rFonts w:ascii="Calibri" w:hAnsi="Calibri"/>
          <w:noProof/>
          <w:lang w:val="en-US"/>
        </w:rPr>
        <w:t xml:space="preserve"> Australian Physiotherapy, 1993. </w:t>
      </w:r>
      <w:r w:rsidRPr="006E2CA8">
        <w:rPr>
          <w:rFonts w:ascii="Calibri" w:hAnsi="Calibri"/>
          <w:b/>
          <w:noProof/>
          <w:lang w:val="en-US"/>
        </w:rPr>
        <w:t>39</w:t>
      </w:r>
      <w:r w:rsidRPr="006E2CA8">
        <w:rPr>
          <w:rFonts w:ascii="Calibri" w:hAnsi="Calibri"/>
          <w:noProof/>
          <w:lang w:val="en-US"/>
        </w:rPr>
        <w:t>(4).</w:t>
      </w:r>
      <w:bookmarkEnd w:id="32"/>
    </w:p>
    <w:p w:rsidR="006E2CA8" w:rsidRPr="006E2CA8" w:rsidRDefault="006E2CA8" w:rsidP="006E2CA8">
      <w:pPr>
        <w:spacing w:after="0" w:line="240" w:lineRule="auto"/>
        <w:ind w:left="720" w:hanging="720"/>
        <w:rPr>
          <w:rFonts w:ascii="Calibri" w:hAnsi="Calibri"/>
          <w:noProof/>
          <w:lang w:val="en-US"/>
        </w:rPr>
      </w:pPr>
      <w:bookmarkStart w:id="33" w:name="_ENREF_33"/>
      <w:r w:rsidRPr="006E2CA8">
        <w:rPr>
          <w:rFonts w:ascii="Calibri" w:hAnsi="Calibri"/>
          <w:noProof/>
          <w:lang w:val="en-US"/>
        </w:rPr>
        <w:t>33.</w:t>
      </w:r>
      <w:r w:rsidRPr="006E2CA8">
        <w:rPr>
          <w:rFonts w:ascii="Calibri" w:hAnsi="Calibri"/>
          <w:noProof/>
          <w:lang w:val="en-US"/>
        </w:rPr>
        <w:tab/>
        <w:t xml:space="preserve">Krebs, D.E., J.E. Edelstein, and S. Fishman, </w:t>
      </w:r>
      <w:r w:rsidRPr="006E2CA8">
        <w:rPr>
          <w:rFonts w:ascii="Calibri" w:hAnsi="Calibri"/>
          <w:i/>
          <w:noProof/>
          <w:lang w:val="en-US"/>
        </w:rPr>
        <w:t>Reliability of Observational Kinematic Gait Analysis.</w:t>
      </w:r>
      <w:r w:rsidRPr="006E2CA8">
        <w:rPr>
          <w:rFonts w:ascii="Calibri" w:hAnsi="Calibri"/>
          <w:noProof/>
          <w:lang w:val="en-US"/>
        </w:rPr>
        <w:t xml:space="preserve"> Physical Therapy, 1985. </w:t>
      </w:r>
      <w:r w:rsidRPr="006E2CA8">
        <w:rPr>
          <w:rFonts w:ascii="Calibri" w:hAnsi="Calibri"/>
          <w:b/>
          <w:noProof/>
          <w:lang w:val="en-US"/>
        </w:rPr>
        <w:t>65</w:t>
      </w:r>
      <w:r w:rsidRPr="006E2CA8">
        <w:rPr>
          <w:rFonts w:ascii="Calibri" w:hAnsi="Calibri"/>
          <w:noProof/>
          <w:lang w:val="en-US"/>
        </w:rPr>
        <w:t>(7): p. 1027-1033.</w:t>
      </w:r>
      <w:bookmarkEnd w:id="33"/>
    </w:p>
    <w:p w:rsidR="006E2CA8" w:rsidRPr="006E2CA8" w:rsidRDefault="006E2CA8" w:rsidP="006E2CA8">
      <w:pPr>
        <w:spacing w:after="0" w:line="240" w:lineRule="auto"/>
        <w:ind w:left="720" w:hanging="720"/>
        <w:rPr>
          <w:rFonts w:ascii="Calibri" w:hAnsi="Calibri"/>
          <w:noProof/>
          <w:lang w:val="en-US"/>
        </w:rPr>
      </w:pPr>
      <w:bookmarkStart w:id="34" w:name="_ENREF_34"/>
      <w:r w:rsidRPr="006E2CA8">
        <w:rPr>
          <w:rFonts w:ascii="Calibri" w:hAnsi="Calibri"/>
          <w:noProof/>
          <w:lang w:val="en-US"/>
        </w:rPr>
        <w:t>34.</w:t>
      </w:r>
      <w:r w:rsidRPr="006E2CA8">
        <w:rPr>
          <w:rFonts w:ascii="Calibri" w:hAnsi="Calibri"/>
          <w:noProof/>
          <w:lang w:val="en-US"/>
        </w:rPr>
        <w:tab/>
        <w:t xml:space="preserve">Susan Richardson, Allison Cooper, Ghalib Alghamdi, et al., </w:t>
      </w:r>
      <w:r w:rsidRPr="006E2CA8">
        <w:rPr>
          <w:rFonts w:ascii="Calibri" w:hAnsi="Calibri"/>
          <w:i/>
          <w:noProof/>
          <w:lang w:val="en-US"/>
        </w:rPr>
        <w:t xml:space="preserve">Assessing knee hyperextension in patients after stroke: comparing clinical observation and Siliconcoach software </w:t>
      </w:r>
      <w:r w:rsidRPr="006E2CA8">
        <w:rPr>
          <w:rFonts w:ascii="Calibri" w:hAnsi="Calibri"/>
          <w:noProof/>
          <w:lang w:val="en-US"/>
        </w:rPr>
        <w:t xml:space="preserve">International Journal of Therapy and Rehabilitation, 2012. </w:t>
      </w:r>
      <w:r w:rsidRPr="006E2CA8">
        <w:rPr>
          <w:rFonts w:ascii="Calibri" w:hAnsi="Calibri"/>
          <w:b/>
          <w:noProof/>
          <w:lang w:val="en-US"/>
        </w:rPr>
        <w:t>19</w:t>
      </w:r>
      <w:r w:rsidRPr="006E2CA8">
        <w:rPr>
          <w:rFonts w:ascii="Calibri" w:hAnsi="Calibri"/>
          <w:noProof/>
          <w:lang w:val="en-US"/>
        </w:rPr>
        <w:t xml:space="preserve">(3): p. 163 - 168 </w:t>
      </w:r>
      <w:bookmarkEnd w:id="34"/>
    </w:p>
    <w:p w:rsidR="006E2CA8" w:rsidRPr="006E2CA8" w:rsidRDefault="006E2CA8" w:rsidP="006E2CA8">
      <w:pPr>
        <w:spacing w:after="0" w:line="240" w:lineRule="auto"/>
        <w:ind w:left="720" w:hanging="720"/>
        <w:rPr>
          <w:rFonts w:ascii="Calibri" w:hAnsi="Calibri"/>
          <w:noProof/>
          <w:lang w:val="en-US"/>
        </w:rPr>
      </w:pPr>
      <w:bookmarkStart w:id="35" w:name="_ENREF_35"/>
      <w:r w:rsidRPr="006E2CA8">
        <w:rPr>
          <w:rFonts w:ascii="Calibri" w:hAnsi="Calibri"/>
          <w:noProof/>
          <w:lang w:val="en-US"/>
        </w:rPr>
        <w:t>35.</w:t>
      </w:r>
      <w:r w:rsidRPr="006E2CA8">
        <w:rPr>
          <w:rFonts w:ascii="Calibri" w:hAnsi="Calibri"/>
          <w:noProof/>
          <w:lang w:val="en-US"/>
        </w:rPr>
        <w:tab/>
        <w:t xml:space="preserve">Bamford, J., P. Sandercock, M. Dennis, et al., </w:t>
      </w:r>
      <w:r w:rsidRPr="006E2CA8">
        <w:rPr>
          <w:rFonts w:ascii="Calibri" w:hAnsi="Calibri"/>
          <w:i/>
          <w:noProof/>
          <w:lang w:val="en-US"/>
        </w:rPr>
        <w:t>Classification and natural history of clinically identifiable subtypes of cerebral infarction.</w:t>
      </w:r>
      <w:r w:rsidRPr="006E2CA8">
        <w:rPr>
          <w:rFonts w:ascii="Calibri" w:hAnsi="Calibri"/>
          <w:noProof/>
          <w:lang w:val="en-US"/>
        </w:rPr>
        <w:t xml:space="preserve"> The Lancet, 1991. </w:t>
      </w:r>
      <w:r w:rsidRPr="006E2CA8">
        <w:rPr>
          <w:rFonts w:ascii="Calibri" w:hAnsi="Calibri"/>
          <w:b/>
          <w:noProof/>
          <w:lang w:val="en-US"/>
        </w:rPr>
        <w:t>337</w:t>
      </w:r>
      <w:r w:rsidRPr="006E2CA8">
        <w:rPr>
          <w:rFonts w:ascii="Calibri" w:hAnsi="Calibri"/>
          <w:noProof/>
          <w:lang w:val="en-US"/>
        </w:rPr>
        <w:t>(8756): p. 1521-1526.</w:t>
      </w:r>
      <w:bookmarkEnd w:id="35"/>
    </w:p>
    <w:p w:rsidR="006E2CA8" w:rsidRPr="006E2CA8" w:rsidRDefault="006E2CA8" w:rsidP="006E2CA8">
      <w:pPr>
        <w:spacing w:after="0" w:line="240" w:lineRule="auto"/>
        <w:ind w:left="720" w:hanging="720"/>
        <w:rPr>
          <w:rFonts w:ascii="Calibri" w:hAnsi="Calibri"/>
          <w:noProof/>
          <w:lang w:val="en-US"/>
        </w:rPr>
      </w:pPr>
      <w:bookmarkStart w:id="36" w:name="_ENREF_36"/>
      <w:r w:rsidRPr="006E2CA8">
        <w:rPr>
          <w:rFonts w:ascii="Calibri" w:hAnsi="Calibri"/>
          <w:noProof/>
          <w:lang w:val="en-US"/>
        </w:rPr>
        <w:t>36.</w:t>
      </w:r>
      <w:r w:rsidRPr="006E2CA8">
        <w:rPr>
          <w:rFonts w:ascii="Calibri" w:hAnsi="Calibri"/>
          <w:noProof/>
          <w:lang w:val="en-US"/>
        </w:rPr>
        <w:tab/>
        <w:t xml:space="preserve">van der Ploeg, R.J. and H.J. Oosterhuis, </w:t>
      </w:r>
      <w:r w:rsidRPr="006E2CA8">
        <w:rPr>
          <w:rFonts w:ascii="Calibri" w:hAnsi="Calibri"/>
          <w:i/>
          <w:noProof/>
          <w:lang w:val="en-US"/>
        </w:rPr>
        <w:t>The "make/break test" as a diagnostic tool in functional weakness.</w:t>
      </w:r>
      <w:r w:rsidRPr="006E2CA8">
        <w:rPr>
          <w:rFonts w:ascii="Calibri" w:hAnsi="Calibri"/>
          <w:noProof/>
          <w:lang w:val="en-US"/>
        </w:rPr>
        <w:t xml:space="preserve"> Journal of Neurology, Neurosurgery &amp; Psychiatry, 1991. </w:t>
      </w:r>
      <w:r w:rsidRPr="006E2CA8">
        <w:rPr>
          <w:rFonts w:ascii="Calibri" w:hAnsi="Calibri"/>
          <w:b/>
          <w:noProof/>
          <w:lang w:val="en-US"/>
        </w:rPr>
        <w:t>54</w:t>
      </w:r>
      <w:r w:rsidRPr="006E2CA8">
        <w:rPr>
          <w:rFonts w:ascii="Calibri" w:hAnsi="Calibri"/>
          <w:noProof/>
          <w:lang w:val="en-US"/>
        </w:rPr>
        <w:t>(3): p. 248-251.</w:t>
      </w:r>
      <w:bookmarkEnd w:id="36"/>
    </w:p>
    <w:p w:rsidR="006E2CA8" w:rsidRPr="006E2CA8" w:rsidRDefault="006E2CA8" w:rsidP="006E2CA8">
      <w:pPr>
        <w:spacing w:after="0" w:line="240" w:lineRule="auto"/>
        <w:ind w:left="720" w:hanging="720"/>
        <w:rPr>
          <w:rFonts w:ascii="Calibri" w:hAnsi="Calibri"/>
          <w:noProof/>
          <w:lang w:val="en-US"/>
        </w:rPr>
      </w:pPr>
      <w:bookmarkStart w:id="37" w:name="_ENREF_37"/>
      <w:r w:rsidRPr="006E2CA8">
        <w:rPr>
          <w:rFonts w:ascii="Calibri" w:hAnsi="Calibri"/>
          <w:noProof/>
          <w:lang w:val="en-US"/>
        </w:rPr>
        <w:t>37.</w:t>
      </w:r>
      <w:r w:rsidRPr="006E2CA8">
        <w:rPr>
          <w:rFonts w:ascii="Calibri" w:hAnsi="Calibri"/>
          <w:noProof/>
          <w:lang w:val="en-US"/>
        </w:rPr>
        <w:tab/>
        <w:t xml:space="preserve">E.A.C., B., V.d.H. J.H., F. J.M., et al., </w:t>
      </w:r>
      <w:r w:rsidRPr="006E2CA8">
        <w:rPr>
          <w:rFonts w:ascii="Calibri" w:hAnsi="Calibri"/>
          <w:i/>
          <w:noProof/>
          <w:lang w:val="en-US"/>
        </w:rPr>
        <w:t>Reference values of maximum isometric muscle force obtained in 270 children aged 4±16 years by hand-held dynamometry.</w:t>
      </w:r>
      <w:r w:rsidRPr="006E2CA8">
        <w:rPr>
          <w:rFonts w:ascii="Calibri" w:hAnsi="Calibri"/>
          <w:noProof/>
          <w:lang w:val="en-US"/>
        </w:rPr>
        <w:t xml:space="preserve"> Neuromuscular Disorders, 2001. </w:t>
      </w:r>
      <w:r w:rsidRPr="006E2CA8">
        <w:rPr>
          <w:rFonts w:ascii="Calibri" w:hAnsi="Calibri"/>
          <w:b/>
          <w:noProof/>
          <w:lang w:val="en-US"/>
        </w:rPr>
        <w:t>11</w:t>
      </w:r>
      <w:r w:rsidRPr="006E2CA8">
        <w:rPr>
          <w:rFonts w:ascii="Calibri" w:hAnsi="Calibri"/>
          <w:noProof/>
          <w:lang w:val="en-US"/>
        </w:rPr>
        <w:t>(441-446).</w:t>
      </w:r>
      <w:bookmarkEnd w:id="37"/>
    </w:p>
    <w:p w:rsidR="006E2CA8" w:rsidRPr="006E2CA8" w:rsidRDefault="006E2CA8" w:rsidP="006E2CA8">
      <w:pPr>
        <w:spacing w:after="0" w:line="240" w:lineRule="auto"/>
        <w:ind w:left="720" w:hanging="720"/>
        <w:rPr>
          <w:rFonts w:ascii="Calibri" w:hAnsi="Calibri"/>
          <w:noProof/>
          <w:lang w:val="en-US"/>
        </w:rPr>
      </w:pPr>
      <w:bookmarkStart w:id="38" w:name="_ENREF_38"/>
      <w:r w:rsidRPr="006E2CA8">
        <w:rPr>
          <w:rFonts w:ascii="Calibri" w:hAnsi="Calibri"/>
          <w:noProof/>
          <w:lang w:val="en-US"/>
        </w:rPr>
        <w:t>38.</w:t>
      </w:r>
      <w:r w:rsidRPr="006E2CA8">
        <w:rPr>
          <w:rFonts w:ascii="Calibri" w:hAnsi="Calibri"/>
          <w:noProof/>
          <w:lang w:val="en-US"/>
        </w:rPr>
        <w:tab/>
        <w:t xml:space="preserve">Moriello, C., L. Finch, and N.E. Mayo, </w:t>
      </w:r>
      <w:r w:rsidRPr="006E2CA8">
        <w:rPr>
          <w:rFonts w:ascii="Calibri" w:hAnsi="Calibri"/>
          <w:i/>
          <w:noProof/>
          <w:lang w:val="en-US"/>
        </w:rPr>
        <w:t>Relationship between muscle strength and functional walking capacity among people with stroke.</w:t>
      </w:r>
      <w:r w:rsidRPr="006E2CA8">
        <w:rPr>
          <w:rFonts w:ascii="Calibri" w:hAnsi="Calibri"/>
          <w:noProof/>
          <w:lang w:val="en-US"/>
        </w:rPr>
        <w:t xml:space="preserve"> Journal of Rehabilitation Research &amp; Development, 2011. </w:t>
      </w:r>
      <w:r w:rsidRPr="006E2CA8">
        <w:rPr>
          <w:rFonts w:ascii="Calibri" w:hAnsi="Calibri"/>
          <w:b/>
          <w:noProof/>
          <w:lang w:val="en-US"/>
        </w:rPr>
        <w:t>48</w:t>
      </w:r>
      <w:r w:rsidRPr="006E2CA8">
        <w:rPr>
          <w:rFonts w:ascii="Calibri" w:hAnsi="Calibri"/>
          <w:noProof/>
          <w:lang w:val="en-US"/>
        </w:rPr>
        <w:t>(3): p. 267-276.</w:t>
      </w:r>
      <w:bookmarkEnd w:id="38"/>
    </w:p>
    <w:p w:rsidR="006E2CA8" w:rsidRPr="006E2CA8" w:rsidRDefault="006E2CA8" w:rsidP="006E2CA8">
      <w:pPr>
        <w:spacing w:after="0" w:line="240" w:lineRule="auto"/>
        <w:ind w:left="720" w:hanging="720"/>
        <w:rPr>
          <w:rFonts w:ascii="Calibri" w:hAnsi="Calibri"/>
          <w:noProof/>
          <w:lang w:val="en-US"/>
        </w:rPr>
      </w:pPr>
      <w:bookmarkStart w:id="39" w:name="_ENREF_39"/>
      <w:r w:rsidRPr="006E2CA8">
        <w:rPr>
          <w:rFonts w:ascii="Calibri" w:hAnsi="Calibri"/>
          <w:noProof/>
          <w:lang w:val="en-US"/>
        </w:rPr>
        <w:t>39.</w:t>
      </w:r>
      <w:r w:rsidRPr="006E2CA8">
        <w:rPr>
          <w:rFonts w:ascii="Calibri" w:hAnsi="Calibri"/>
          <w:noProof/>
          <w:lang w:val="en-US"/>
        </w:rPr>
        <w:tab/>
        <w:t xml:space="preserve">Essendrop, M., B. Schibye, and K. Hansen, </w:t>
      </w:r>
      <w:r w:rsidRPr="006E2CA8">
        <w:rPr>
          <w:rFonts w:ascii="Calibri" w:hAnsi="Calibri"/>
          <w:i/>
          <w:noProof/>
          <w:lang w:val="en-US"/>
        </w:rPr>
        <w:t>Reliability of isometric muscle strength tests for the trunk, hands and shoulders.</w:t>
      </w:r>
      <w:r w:rsidRPr="006E2CA8">
        <w:rPr>
          <w:rFonts w:ascii="Calibri" w:hAnsi="Calibri"/>
          <w:noProof/>
          <w:lang w:val="en-US"/>
        </w:rPr>
        <w:t xml:space="preserve"> International Journal of Industrial Ergonomics, 2001. </w:t>
      </w:r>
      <w:r w:rsidRPr="006E2CA8">
        <w:rPr>
          <w:rFonts w:ascii="Calibri" w:hAnsi="Calibri"/>
          <w:b/>
          <w:noProof/>
          <w:lang w:val="en-US"/>
        </w:rPr>
        <w:t>28</w:t>
      </w:r>
      <w:r w:rsidRPr="006E2CA8">
        <w:rPr>
          <w:rFonts w:ascii="Calibri" w:hAnsi="Calibri"/>
          <w:noProof/>
          <w:lang w:val="en-US"/>
        </w:rPr>
        <w:t>(6): p. 379-387.</w:t>
      </w:r>
      <w:bookmarkEnd w:id="39"/>
    </w:p>
    <w:p w:rsidR="006E2CA8" w:rsidRPr="006E2CA8" w:rsidRDefault="006E2CA8" w:rsidP="006E2CA8">
      <w:pPr>
        <w:spacing w:after="0" w:line="240" w:lineRule="auto"/>
        <w:ind w:left="720" w:hanging="720"/>
        <w:rPr>
          <w:rFonts w:ascii="Calibri" w:hAnsi="Calibri"/>
          <w:noProof/>
          <w:lang w:val="en-US"/>
        </w:rPr>
      </w:pPr>
      <w:bookmarkStart w:id="40" w:name="_ENREF_40"/>
      <w:r w:rsidRPr="006E2CA8">
        <w:rPr>
          <w:rFonts w:ascii="Calibri" w:hAnsi="Calibri"/>
          <w:noProof/>
          <w:lang w:val="en-US"/>
        </w:rPr>
        <w:t>40.</w:t>
      </w:r>
      <w:r w:rsidRPr="006E2CA8">
        <w:rPr>
          <w:rFonts w:ascii="Calibri" w:hAnsi="Calibri"/>
          <w:noProof/>
          <w:lang w:val="en-US"/>
        </w:rPr>
        <w:tab/>
        <w:t xml:space="preserve">Willardson, J.M., </w:t>
      </w:r>
      <w:r w:rsidRPr="006E2CA8">
        <w:rPr>
          <w:rFonts w:ascii="Calibri" w:hAnsi="Calibri"/>
          <w:i/>
          <w:noProof/>
          <w:lang w:val="en-US"/>
        </w:rPr>
        <w:t>A brief review: factors affecting the length of the rest interval between resistance exercise sets.</w:t>
      </w:r>
      <w:r w:rsidRPr="006E2CA8">
        <w:rPr>
          <w:rFonts w:ascii="Calibri" w:hAnsi="Calibri"/>
          <w:noProof/>
          <w:lang w:val="en-US"/>
        </w:rPr>
        <w:t xml:space="preserve"> Journal of Strength and Conditioning Research, 2006, , 2006. </w:t>
      </w:r>
      <w:r w:rsidRPr="006E2CA8">
        <w:rPr>
          <w:rFonts w:ascii="Calibri" w:hAnsi="Calibri"/>
          <w:b/>
          <w:noProof/>
          <w:lang w:val="en-US"/>
        </w:rPr>
        <w:t>20</w:t>
      </w:r>
      <w:r w:rsidRPr="006E2CA8">
        <w:rPr>
          <w:rFonts w:ascii="Calibri" w:hAnsi="Calibri"/>
          <w:noProof/>
          <w:lang w:val="en-US"/>
        </w:rPr>
        <w:t>(4): p. 978-984.</w:t>
      </w:r>
      <w:bookmarkEnd w:id="40"/>
    </w:p>
    <w:p w:rsidR="006E2CA8" w:rsidRPr="006E2CA8" w:rsidRDefault="006E2CA8" w:rsidP="006E2CA8">
      <w:pPr>
        <w:spacing w:after="0" w:line="240" w:lineRule="auto"/>
        <w:ind w:left="720" w:hanging="720"/>
        <w:rPr>
          <w:rFonts w:ascii="Calibri" w:hAnsi="Calibri"/>
          <w:noProof/>
          <w:lang w:val="en-US"/>
        </w:rPr>
      </w:pPr>
      <w:bookmarkStart w:id="41" w:name="_ENREF_41"/>
      <w:r w:rsidRPr="006E2CA8">
        <w:rPr>
          <w:rFonts w:ascii="Calibri" w:hAnsi="Calibri"/>
          <w:noProof/>
          <w:lang w:val="en-US"/>
        </w:rPr>
        <w:t>41.</w:t>
      </w:r>
      <w:r w:rsidRPr="006E2CA8">
        <w:rPr>
          <w:rFonts w:ascii="Calibri" w:hAnsi="Calibri"/>
          <w:noProof/>
          <w:lang w:val="en-US"/>
        </w:rPr>
        <w:tab/>
        <w:t xml:space="preserve">Duncan, P.W., M. Propst, and S.G. Nelson, </w:t>
      </w:r>
      <w:r w:rsidRPr="006E2CA8">
        <w:rPr>
          <w:rFonts w:ascii="Calibri" w:hAnsi="Calibri"/>
          <w:i/>
          <w:noProof/>
          <w:lang w:val="en-US"/>
        </w:rPr>
        <w:t>Reliability of the Fugl-Meyer Assessment of Sensorimotor Recovery Following Cerebrovascular Accident.</w:t>
      </w:r>
      <w:r w:rsidRPr="006E2CA8">
        <w:rPr>
          <w:rFonts w:ascii="Calibri" w:hAnsi="Calibri"/>
          <w:noProof/>
          <w:lang w:val="en-US"/>
        </w:rPr>
        <w:t xml:space="preserve"> Physical Therapy, 1983. </w:t>
      </w:r>
      <w:r w:rsidRPr="006E2CA8">
        <w:rPr>
          <w:rFonts w:ascii="Calibri" w:hAnsi="Calibri"/>
          <w:b/>
          <w:noProof/>
          <w:lang w:val="en-US"/>
        </w:rPr>
        <w:t>63</w:t>
      </w:r>
      <w:r w:rsidRPr="006E2CA8">
        <w:rPr>
          <w:rFonts w:ascii="Calibri" w:hAnsi="Calibri"/>
          <w:noProof/>
          <w:lang w:val="en-US"/>
        </w:rPr>
        <w:t>(10): p. 1606-1610.</w:t>
      </w:r>
      <w:bookmarkEnd w:id="41"/>
    </w:p>
    <w:p w:rsidR="006E2CA8" w:rsidRPr="006E2CA8" w:rsidRDefault="006E2CA8" w:rsidP="006E2CA8">
      <w:pPr>
        <w:spacing w:after="0" w:line="240" w:lineRule="auto"/>
        <w:ind w:left="720" w:hanging="720"/>
        <w:rPr>
          <w:rFonts w:ascii="Calibri" w:hAnsi="Calibri"/>
          <w:noProof/>
          <w:lang w:val="en-US"/>
        </w:rPr>
      </w:pPr>
      <w:bookmarkStart w:id="42" w:name="_ENREF_42"/>
      <w:r w:rsidRPr="006E2CA8">
        <w:rPr>
          <w:rFonts w:ascii="Calibri" w:hAnsi="Calibri"/>
          <w:noProof/>
          <w:lang w:val="en-US"/>
        </w:rPr>
        <w:t>42.</w:t>
      </w:r>
      <w:r w:rsidRPr="006E2CA8">
        <w:rPr>
          <w:rFonts w:ascii="Calibri" w:hAnsi="Calibri"/>
          <w:noProof/>
          <w:lang w:val="en-US"/>
        </w:rPr>
        <w:tab/>
        <w:t xml:space="preserve">Lamontagne, A. and J. Fung, </w:t>
      </w:r>
      <w:r w:rsidRPr="006E2CA8">
        <w:rPr>
          <w:rFonts w:ascii="Calibri" w:hAnsi="Calibri"/>
          <w:i/>
          <w:noProof/>
          <w:lang w:val="en-US"/>
        </w:rPr>
        <w:t>Faster Is Better: Implications for Speed-Intensive Gait Training After Stroke.</w:t>
      </w:r>
      <w:r w:rsidRPr="006E2CA8">
        <w:rPr>
          <w:rFonts w:ascii="Calibri" w:hAnsi="Calibri"/>
          <w:noProof/>
          <w:lang w:val="en-US"/>
        </w:rPr>
        <w:t xml:space="preserve"> Stroke, 2004. </w:t>
      </w:r>
      <w:r w:rsidRPr="006E2CA8">
        <w:rPr>
          <w:rFonts w:ascii="Calibri" w:hAnsi="Calibri"/>
          <w:b/>
          <w:noProof/>
          <w:lang w:val="en-US"/>
        </w:rPr>
        <w:t>35</w:t>
      </w:r>
      <w:r w:rsidRPr="006E2CA8">
        <w:rPr>
          <w:rFonts w:ascii="Calibri" w:hAnsi="Calibri"/>
          <w:noProof/>
          <w:lang w:val="en-US"/>
        </w:rPr>
        <w:t>(11): p. 2543-2548.</w:t>
      </w:r>
      <w:bookmarkEnd w:id="42"/>
    </w:p>
    <w:p w:rsidR="006E2CA8" w:rsidRPr="006E2CA8" w:rsidRDefault="006E2CA8" w:rsidP="006E2CA8">
      <w:pPr>
        <w:spacing w:after="0" w:line="240" w:lineRule="auto"/>
        <w:ind w:left="720" w:hanging="720"/>
        <w:rPr>
          <w:rFonts w:ascii="Calibri" w:hAnsi="Calibri"/>
          <w:noProof/>
          <w:lang w:val="en-US"/>
        </w:rPr>
      </w:pPr>
      <w:bookmarkStart w:id="43" w:name="_ENREF_43"/>
      <w:r w:rsidRPr="006E2CA8">
        <w:rPr>
          <w:rFonts w:ascii="Calibri" w:hAnsi="Calibri"/>
          <w:noProof/>
          <w:lang w:val="en-US"/>
        </w:rPr>
        <w:t>43.</w:t>
      </w:r>
      <w:r w:rsidRPr="006E2CA8">
        <w:rPr>
          <w:rFonts w:ascii="Calibri" w:hAnsi="Calibri"/>
          <w:noProof/>
          <w:lang w:val="en-US"/>
        </w:rPr>
        <w:tab/>
        <w:t xml:space="preserve">Schoppen, T., A. Boonstra, J.W. Groothoff, et al., </w:t>
      </w:r>
      <w:r w:rsidRPr="006E2CA8">
        <w:rPr>
          <w:rFonts w:ascii="Calibri" w:hAnsi="Calibri"/>
          <w:i/>
          <w:noProof/>
          <w:lang w:val="en-US"/>
        </w:rPr>
        <w:t>The timed “up and go” test: Reliability and validity in persons with unilateral lower limb amputation.</w:t>
      </w:r>
      <w:r w:rsidRPr="006E2CA8">
        <w:rPr>
          <w:rFonts w:ascii="Calibri" w:hAnsi="Calibri"/>
          <w:noProof/>
          <w:lang w:val="en-US"/>
        </w:rPr>
        <w:t xml:space="preserve"> Archives of Physical Medicine and Rehabilitation, 1999. </w:t>
      </w:r>
      <w:r w:rsidRPr="006E2CA8">
        <w:rPr>
          <w:rFonts w:ascii="Calibri" w:hAnsi="Calibri"/>
          <w:b/>
          <w:noProof/>
          <w:lang w:val="en-US"/>
        </w:rPr>
        <w:t>80</w:t>
      </w:r>
      <w:r w:rsidRPr="006E2CA8">
        <w:rPr>
          <w:rFonts w:ascii="Calibri" w:hAnsi="Calibri"/>
          <w:noProof/>
          <w:lang w:val="en-US"/>
        </w:rPr>
        <w:t>(7): p. 825-828.</w:t>
      </w:r>
      <w:bookmarkEnd w:id="43"/>
    </w:p>
    <w:p w:rsidR="006E2CA8" w:rsidRPr="006E2CA8" w:rsidRDefault="006E2CA8" w:rsidP="006E2CA8">
      <w:pPr>
        <w:spacing w:after="0" w:line="240" w:lineRule="auto"/>
        <w:ind w:left="720" w:hanging="720"/>
        <w:rPr>
          <w:rFonts w:ascii="Calibri" w:hAnsi="Calibri"/>
          <w:noProof/>
          <w:lang w:val="en-US"/>
        </w:rPr>
      </w:pPr>
      <w:bookmarkStart w:id="44" w:name="_ENREF_44"/>
      <w:r w:rsidRPr="006E2CA8">
        <w:rPr>
          <w:rFonts w:ascii="Calibri" w:hAnsi="Calibri"/>
          <w:noProof/>
          <w:lang w:val="en-US"/>
        </w:rPr>
        <w:t>44.</w:t>
      </w:r>
      <w:r w:rsidRPr="006E2CA8">
        <w:rPr>
          <w:rFonts w:ascii="Calibri" w:hAnsi="Calibri"/>
          <w:noProof/>
          <w:lang w:val="en-US"/>
        </w:rPr>
        <w:tab/>
        <w:t xml:space="preserve">Podsiadlo, D. and S. Richardson, </w:t>
      </w:r>
      <w:r w:rsidRPr="006E2CA8">
        <w:rPr>
          <w:rFonts w:ascii="Calibri" w:hAnsi="Calibri"/>
          <w:i/>
          <w:noProof/>
          <w:lang w:val="en-US"/>
        </w:rPr>
        <w:t>The timed "Up &amp; Go": a test of basic functional mobility for frail elderly persons.</w:t>
      </w:r>
      <w:r w:rsidRPr="006E2CA8">
        <w:rPr>
          <w:rFonts w:ascii="Calibri" w:hAnsi="Calibri"/>
          <w:noProof/>
          <w:lang w:val="en-US"/>
        </w:rPr>
        <w:t xml:space="preserve"> Journal of the American Geriatrics Society, 1991. </w:t>
      </w:r>
      <w:r w:rsidRPr="006E2CA8">
        <w:rPr>
          <w:rFonts w:ascii="Calibri" w:hAnsi="Calibri"/>
          <w:b/>
          <w:noProof/>
          <w:lang w:val="en-US"/>
        </w:rPr>
        <w:t>39</w:t>
      </w:r>
      <w:r w:rsidRPr="006E2CA8">
        <w:rPr>
          <w:rFonts w:ascii="Calibri" w:hAnsi="Calibri"/>
          <w:noProof/>
          <w:lang w:val="en-US"/>
        </w:rPr>
        <w:t>(2): p. 142-148.</w:t>
      </w:r>
      <w:bookmarkEnd w:id="44"/>
    </w:p>
    <w:p w:rsidR="006E2CA8" w:rsidRPr="006E2CA8" w:rsidRDefault="006E2CA8" w:rsidP="006E2CA8">
      <w:pPr>
        <w:spacing w:after="0" w:line="240" w:lineRule="auto"/>
        <w:ind w:left="720" w:hanging="720"/>
        <w:rPr>
          <w:rFonts w:ascii="Calibri" w:hAnsi="Calibri"/>
          <w:noProof/>
          <w:lang w:val="en-US"/>
        </w:rPr>
      </w:pPr>
      <w:bookmarkStart w:id="45" w:name="_ENREF_45"/>
      <w:r w:rsidRPr="006E2CA8">
        <w:rPr>
          <w:rFonts w:ascii="Calibri" w:hAnsi="Calibri"/>
          <w:noProof/>
          <w:lang w:val="en-US"/>
        </w:rPr>
        <w:t>45.</w:t>
      </w:r>
      <w:r w:rsidRPr="006E2CA8">
        <w:rPr>
          <w:rFonts w:ascii="Calibri" w:hAnsi="Calibri"/>
          <w:noProof/>
          <w:lang w:val="en-US"/>
        </w:rPr>
        <w:tab/>
        <w:t xml:space="preserve">Tinetti, M.E., D. Richman, and L. Powell, </w:t>
      </w:r>
      <w:r w:rsidRPr="006E2CA8">
        <w:rPr>
          <w:rFonts w:ascii="Calibri" w:hAnsi="Calibri"/>
          <w:i/>
          <w:noProof/>
          <w:lang w:val="en-US"/>
        </w:rPr>
        <w:t>Falls Efficacy as a Measure of Fear of Falling.</w:t>
      </w:r>
      <w:r w:rsidRPr="006E2CA8">
        <w:rPr>
          <w:rFonts w:ascii="Calibri" w:hAnsi="Calibri"/>
          <w:noProof/>
          <w:lang w:val="en-US"/>
        </w:rPr>
        <w:t xml:space="preserve"> Journal of Gerontology, 1990. </w:t>
      </w:r>
      <w:r w:rsidRPr="006E2CA8">
        <w:rPr>
          <w:rFonts w:ascii="Calibri" w:hAnsi="Calibri"/>
          <w:b/>
          <w:noProof/>
          <w:lang w:val="en-US"/>
        </w:rPr>
        <w:t>45</w:t>
      </w:r>
      <w:r w:rsidRPr="006E2CA8">
        <w:rPr>
          <w:rFonts w:ascii="Calibri" w:hAnsi="Calibri"/>
          <w:noProof/>
          <w:lang w:val="en-US"/>
        </w:rPr>
        <w:t>(6): p. P239-P243.</w:t>
      </w:r>
      <w:bookmarkEnd w:id="45"/>
    </w:p>
    <w:p w:rsidR="006E2CA8" w:rsidRPr="006E2CA8" w:rsidRDefault="006E2CA8" w:rsidP="006E2CA8">
      <w:pPr>
        <w:spacing w:after="0" w:line="240" w:lineRule="auto"/>
        <w:ind w:left="720" w:hanging="720"/>
        <w:rPr>
          <w:rFonts w:ascii="Calibri" w:hAnsi="Calibri"/>
          <w:noProof/>
          <w:lang w:val="en-US"/>
        </w:rPr>
      </w:pPr>
      <w:bookmarkStart w:id="46" w:name="_ENREF_46"/>
      <w:r w:rsidRPr="006E2CA8">
        <w:rPr>
          <w:rFonts w:ascii="Calibri" w:hAnsi="Calibri"/>
          <w:noProof/>
          <w:lang w:val="en-US"/>
        </w:rPr>
        <w:t>46.</w:t>
      </w:r>
      <w:r w:rsidRPr="006E2CA8">
        <w:rPr>
          <w:rFonts w:ascii="Calibri" w:hAnsi="Calibri"/>
          <w:noProof/>
          <w:lang w:val="en-US"/>
        </w:rPr>
        <w:tab/>
        <w:t xml:space="preserve">Landis, J.R. and G.G. Koch, </w:t>
      </w:r>
      <w:r w:rsidRPr="006E2CA8">
        <w:rPr>
          <w:rFonts w:ascii="Calibri" w:hAnsi="Calibri"/>
          <w:i/>
          <w:noProof/>
          <w:lang w:val="en-US"/>
        </w:rPr>
        <w:t>The measurement of observer agreement for categorical data.</w:t>
      </w:r>
      <w:r w:rsidRPr="006E2CA8">
        <w:rPr>
          <w:rFonts w:ascii="Calibri" w:hAnsi="Calibri"/>
          <w:noProof/>
          <w:lang w:val="en-US"/>
        </w:rPr>
        <w:t xml:space="preserve"> Biometrics, 1977. </w:t>
      </w:r>
      <w:r w:rsidRPr="006E2CA8">
        <w:rPr>
          <w:rFonts w:ascii="Calibri" w:hAnsi="Calibri"/>
          <w:b/>
          <w:noProof/>
          <w:lang w:val="en-US"/>
        </w:rPr>
        <w:t>33</w:t>
      </w:r>
      <w:r w:rsidRPr="006E2CA8">
        <w:rPr>
          <w:rFonts w:ascii="Calibri" w:hAnsi="Calibri"/>
          <w:noProof/>
          <w:lang w:val="en-US"/>
        </w:rPr>
        <w:t>: p. 159- 174.</w:t>
      </w:r>
      <w:bookmarkEnd w:id="46"/>
    </w:p>
    <w:p w:rsidR="006E2CA8" w:rsidRPr="006E2CA8" w:rsidRDefault="006E2CA8" w:rsidP="006E2CA8">
      <w:pPr>
        <w:spacing w:after="0" w:line="240" w:lineRule="auto"/>
        <w:ind w:left="720" w:hanging="720"/>
        <w:rPr>
          <w:rFonts w:ascii="Calibri" w:hAnsi="Calibri"/>
          <w:noProof/>
          <w:lang w:val="en-US"/>
        </w:rPr>
      </w:pPr>
      <w:bookmarkStart w:id="47" w:name="_ENREF_47"/>
      <w:r w:rsidRPr="006E2CA8">
        <w:rPr>
          <w:rFonts w:ascii="Calibri" w:hAnsi="Calibri"/>
          <w:noProof/>
          <w:lang w:val="en-US"/>
        </w:rPr>
        <w:t>47.</w:t>
      </w:r>
      <w:r w:rsidRPr="006E2CA8">
        <w:rPr>
          <w:rFonts w:ascii="Calibri" w:hAnsi="Calibri"/>
          <w:noProof/>
          <w:lang w:val="en-US"/>
        </w:rPr>
        <w:tab/>
        <w:t xml:space="preserve">Levine, C., S.M. Albert, A. Hokenstad, et al., </w:t>
      </w:r>
      <w:r w:rsidRPr="006E2CA8">
        <w:rPr>
          <w:rFonts w:ascii="Calibri" w:hAnsi="Calibri"/>
          <w:i/>
          <w:noProof/>
          <w:lang w:val="en-US"/>
        </w:rPr>
        <w:t>“This Case Is Closed”: Family Caregivers and the Termination of Home Health Care Services for Stroke Patients.</w:t>
      </w:r>
      <w:r w:rsidRPr="006E2CA8">
        <w:rPr>
          <w:rFonts w:ascii="Calibri" w:hAnsi="Calibri"/>
          <w:noProof/>
          <w:lang w:val="en-US"/>
        </w:rPr>
        <w:t xml:space="preserve"> Milbank Quarterly, 2006. </w:t>
      </w:r>
      <w:r w:rsidRPr="006E2CA8">
        <w:rPr>
          <w:rFonts w:ascii="Calibri" w:hAnsi="Calibri"/>
          <w:b/>
          <w:noProof/>
          <w:lang w:val="en-US"/>
        </w:rPr>
        <w:t>84</w:t>
      </w:r>
      <w:r w:rsidRPr="006E2CA8">
        <w:rPr>
          <w:rFonts w:ascii="Calibri" w:hAnsi="Calibri"/>
          <w:noProof/>
          <w:lang w:val="en-US"/>
        </w:rPr>
        <w:t>(2): p. 305-331.</w:t>
      </w:r>
      <w:bookmarkEnd w:id="47"/>
    </w:p>
    <w:p w:rsidR="006E2CA8" w:rsidRPr="006E2CA8" w:rsidRDefault="006E2CA8" w:rsidP="006E2CA8">
      <w:pPr>
        <w:spacing w:after="0" w:line="240" w:lineRule="auto"/>
        <w:ind w:left="720" w:hanging="720"/>
        <w:rPr>
          <w:rFonts w:ascii="Calibri" w:hAnsi="Calibri"/>
          <w:noProof/>
          <w:lang w:val="en-US"/>
        </w:rPr>
      </w:pPr>
      <w:bookmarkStart w:id="48" w:name="_ENREF_48"/>
      <w:r w:rsidRPr="006E2CA8">
        <w:rPr>
          <w:rFonts w:ascii="Calibri" w:hAnsi="Calibri"/>
          <w:noProof/>
          <w:lang w:val="en-US"/>
        </w:rPr>
        <w:t>48.</w:t>
      </w:r>
      <w:r w:rsidRPr="006E2CA8">
        <w:rPr>
          <w:rFonts w:ascii="Calibri" w:hAnsi="Calibri"/>
          <w:noProof/>
          <w:lang w:val="en-US"/>
        </w:rPr>
        <w:tab/>
        <w:t xml:space="preserve">Olney, S.J. and C. Richards, </w:t>
      </w:r>
      <w:r w:rsidRPr="006E2CA8">
        <w:rPr>
          <w:rFonts w:ascii="Calibri" w:hAnsi="Calibri"/>
          <w:i/>
          <w:noProof/>
          <w:lang w:val="en-US"/>
        </w:rPr>
        <w:t>Hemiparetic gait following stroke. Part I: Characteristics.</w:t>
      </w:r>
      <w:r w:rsidRPr="006E2CA8">
        <w:rPr>
          <w:rFonts w:ascii="Calibri" w:hAnsi="Calibri"/>
          <w:noProof/>
          <w:lang w:val="en-US"/>
        </w:rPr>
        <w:t xml:space="preserve"> Gait &amp; Posture, 1996. </w:t>
      </w:r>
      <w:r w:rsidRPr="006E2CA8">
        <w:rPr>
          <w:rFonts w:ascii="Calibri" w:hAnsi="Calibri"/>
          <w:b/>
          <w:noProof/>
          <w:lang w:val="en-US"/>
        </w:rPr>
        <w:t>4</w:t>
      </w:r>
      <w:r w:rsidRPr="006E2CA8">
        <w:rPr>
          <w:rFonts w:ascii="Calibri" w:hAnsi="Calibri"/>
          <w:noProof/>
          <w:lang w:val="en-US"/>
        </w:rPr>
        <w:t>(2): p. 136-148.</w:t>
      </w:r>
      <w:bookmarkEnd w:id="48"/>
    </w:p>
    <w:p w:rsidR="006E2CA8" w:rsidRPr="006E2CA8" w:rsidRDefault="006E2CA8" w:rsidP="006E2CA8">
      <w:pPr>
        <w:spacing w:after="0" w:line="240" w:lineRule="auto"/>
        <w:ind w:left="720" w:hanging="720"/>
        <w:rPr>
          <w:rFonts w:ascii="Calibri" w:hAnsi="Calibri"/>
          <w:noProof/>
          <w:lang w:val="en-US"/>
        </w:rPr>
      </w:pPr>
      <w:bookmarkStart w:id="49" w:name="_ENREF_49"/>
      <w:r w:rsidRPr="006E2CA8">
        <w:rPr>
          <w:rFonts w:ascii="Calibri" w:hAnsi="Calibri"/>
          <w:noProof/>
          <w:lang w:val="en-US"/>
        </w:rPr>
        <w:t>49.</w:t>
      </w:r>
      <w:r w:rsidRPr="006E2CA8">
        <w:rPr>
          <w:rFonts w:ascii="Calibri" w:hAnsi="Calibri"/>
          <w:noProof/>
          <w:lang w:val="en-US"/>
        </w:rPr>
        <w:tab/>
        <w:t xml:space="preserve">Shiavi R, Bugle Hj, and L. T., </w:t>
      </w:r>
      <w:r w:rsidRPr="006E2CA8">
        <w:rPr>
          <w:rFonts w:ascii="Calibri" w:hAnsi="Calibri"/>
          <w:i/>
          <w:noProof/>
          <w:lang w:val="en-US"/>
        </w:rPr>
        <w:t>Electromyographic gait assessment, Part 2: Preliminary assessment of hemiparetic synergy patterns.</w:t>
      </w:r>
      <w:r w:rsidRPr="006E2CA8">
        <w:rPr>
          <w:rFonts w:ascii="Calibri" w:hAnsi="Calibri"/>
          <w:noProof/>
          <w:lang w:val="en-US"/>
        </w:rPr>
        <w:t xml:space="preserve"> J Rehabil Res Dev., 1987. </w:t>
      </w:r>
      <w:r w:rsidRPr="006E2CA8">
        <w:rPr>
          <w:rFonts w:ascii="Calibri" w:hAnsi="Calibri"/>
          <w:b/>
          <w:noProof/>
          <w:lang w:val="en-US"/>
        </w:rPr>
        <w:t>24</w:t>
      </w:r>
      <w:r w:rsidRPr="006E2CA8">
        <w:rPr>
          <w:rFonts w:ascii="Calibri" w:hAnsi="Calibri"/>
          <w:noProof/>
          <w:lang w:val="en-US"/>
        </w:rPr>
        <w:t>(24-30).</w:t>
      </w:r>
      <w:bookmarkEnd w:id="49"/>
    </w:p>
    <w:p w:rsidR="006E2CA8" w:rsidRPr="006E2CA8" w:rsidRDefault="006E2CA8" w:rsidP="006E2CA8">
      <w:pPr>
        <w:spacing w:after="0" w:line="240" w:lineRule="auto"/>
        <w:ind w:left="720" w:hanging="720"/>
        <w:rPr>
          <w:rFonts w:ascii="Calibri" w:hAnsi="Calibri"/>
          <w:noProof/>
          <w:lang w:val="en-US"/>
        </w:rPr>
      </w:pPr>
      <w:bookmarkStart w:id="50" w:name="_ENREF_50"/>
      <w:r w:rsidRPr="006E2CA8">
        <w:rPr>
          <w:rFonts w:ascii="Calibri" w:hAnsi="Calibri"/>
          <w:noProof/>
          <w:lang w:val="en-US"/>
        </w:rPr>
        <w:t>50.</w:t>
      </w:r>
      <w:r w:rsidRPr="006E2CA8">
        <w:rPr>
          <w:rFonts w:ascii="Calibri" w:hAnsi="Calibri"/>
          <w:noProof/>
          <w:lang w:val="en-US"/>
        </w:rPr>
        <w:tab/>
        <w:t xml:space="preserve">Bohannon, R.W., </w:t>
      </w:r>
      <w:r w:rsidRPr="006E2CA8">
        <w:rPr>
          <w:rFonts w:ascii="Calibri" w:hAnsi="Calibri"/>
          <w:i/>
          <w:noProof/>
          <w:lang w:val="en-US"/>
        </w:rPr>
        <w:t>Comfortable and maximum walking speed of adults aged 20—79 years: reference values and determinants.</w:t>
      </w:r>
      <w:r w:rsidRPr="006E2CA8">
        <w:rPr>
          <w:rFonts w:ascii="Calibri" w:hAnsi="Calibri"/>
          <w:noProof/>
          <w:lang w:val="en-US"/>
        </w:rPr>
        <w:t xml:space="preserve"> Age and Ageing, 1997. </w:t>
      </w:r>
      <w:r w:rsidRPr="006E2CA8">
        <w:rPr>
          <w:rFonts w:ascii="Calibri" w:hAnsi="Calibri"/>
          <w:b/>
          <w:noProof/>
          <w:lang w:val="en-US"/>
        </w:rPr>
        <w:t>26</w:t>
      </w:r>
      <w:r w:rsidRPr="006E2CA8">
        <w:rPr>
          <w:rFonts w:ascii="Calibri" w:hAnsi="Calibri"/>
          <w:noProof/>
          <w:lang w:val="en-US"/>
        </w:rPr>
        <w:t>(1): p. 15-19.</w:t>
      </w:r>
      <w:bookmarkEnd w:id="50"/>
    </w:p>
    <w:p w:rsidR="006E2CA8" w:rsidRPr="006E2CA8" w:rsidRDefault="006E2CA8" w:rsidP="006E2CA8">
      <w:pPr>
        <w:spacing w:after="0" w:line="240" w:lineRule="auto"/>
        <w:ind w:left="720" w:hanging="720"/>
        <w:rPr>
          <w:rFonts w:ascii="Calibri" w:hAnsi="Calibri"/>
          <w:noProof/>
          <w:lang w:val="en-US"/>
        </w:rPr>
      </w:pPr>
      <w:bookmarkStart w:id="51" w:name="_ENREF_51"/>
      <w:r w:rsidRPr="006E2CA8">
        <w:rPr>
          <w:rFonts w:ascii="Calibri" w:hAnsi="Calibri"/>
          <w:noProof/>
          <w:lang w:val="en-US"/>
        </w:rPr>
        <w:t>51.</w:t>
      </w:r>
      <w:r w:rsidRPr="006E2CA8">
        <w:rPr>
          <w:rFonts w:ascii="Calibri" w:hAnsi="Calibri"/>
          <w:noProof/>
          <w:lang w:val="en-US"/>
        </w:rPr>
        <w:tab/>
        <w:t xml:space="preserve">Nakamura, R., S. Watanabe, T. Handa, et al., </w:t>
      </w:r>
      <w:r w:rsidRPr="006E2CA8">
        <w:rPr>
          <w:rFonts w:ascii="Calibri" w:hAnsi="Calibri"/>
          <w:i/>
          <w:noProof/>
          <w:lang w:val="en-US"/>
        </w:rPr>
        <w:t>The Relationship between Walking Speed and Muscle Strength for Knee Extension in Hemiparetic Stroke Patients: A Follow-Up Study.</w:t>
      </w:r>
      <w:r w:rsidRPr="006E2CA8">
        <w:rPr>
          <w:rFonts w:ascii="Calibri" w:hAnsi="Calibri"/>
          <w:noProof/>
          <w:lang w:val="en-US"/>
        </w:rPr>
        <w:t xml:space="preserve"> The Tohoku Journal of Experimental Medicine, 1988. </w:t>
      </w:r>
      <w:r w:rsidRPr="006E2CA8">
        <w:rPr>
          <w:rFonts w:ascii="Calibri" w:hAnsi="Calibri"/>
          <w:b/>
          <w:noProof/>
          <w:lang w:val="en-US"/>
        </w:rPr>
        <w:t>154</w:t>
      </w:r>
      <w:r w:rsidRPr="006E2CA8">
        <w:rPr>
          <w:rFonts w:ascii="Calibri" w:hAnsi="Calibri"/>
          <w:noProof/>
          <w:lang w:val="en-US"/>
        </w:rPr>
        <w:t>(2): p. 111-113.</w:t>
      </w:r>
      <w:bookmarkEnd w:id="51"/>
    </w:p>
    <w:p w:rsidR="006E2CA8" w:rsidRPr="006E2CA8" w:rsidRDefault="006E2CA8" w:rsidP="006E2CA8">
      <w:pPr>
        <w:spacing w:after="0" w:line="240" w:lineRule="auto"/>
        <w:ind w:left="720" w:hanging="720"/>
        <w:rPr>
          <w:rFonts w:ascii="Calibri" w:hAnsi="Calibri"/>
          <w:noProof/>
          <w:lang w:val="en-US"/>
        </w:rPr>
      </w:pPr>
      <w:bookmarkStart w:id="52" w:name="_ENREF_52"/>
      <w:r w:rsidRPr="006E2CA8">
        <w:rPr>
          <w:rFonts w:ascii="Calibri" w:hAnsi="Calibri"/>
          <w:noProof/>
          <w:lang w:val="en-US"/>
        </w:rPr>
        <w:t>52.</w:t>
      </w:r>
      <w:r w:rsidRPr="006E2CA8">
        <w:rPr>
          <w:rFonts w:ascii="Calibri" w:hAnsi="Calibri"/>
          <w:noProof/>
          <w:lang w:val="en-US"/>
        </w:rPr>
        <w:tab/>
        <w:t xml:space="preserve">Bohannon, R.W., </w:t>
      </w:r>
      <w:r w:rsidRPr="006E2CA8">
        <w:rPr>
          <w:rFonts w:ascii="Calibri" w:hAnsi="Calibri"/>
          <w:i/>
          <w:noProof/>
          <w:lang w:val="en-US"/>
        </w:rPr>
        <w:t>Relationship among paretic knee extension strength, maximum weight-bearing, and gait speed in patients with stroke.</w:t>
      </w:r>
      <w:r w:rsidRPr="006E2CA8">
        <w:rPr>
          <w:rFonts w:ascii="Calibri" w:hAnsi="Calibri"/>
          <w:noProof/>
          <w:lang w:val="en-US"/>
        </w:rPr>
        <w:t xml:space="preserve"> Journal of Stroke and Cerebrovascular Diseases, 1991. </w:t>
      </w:r>
      <w:r w:rsidRPr="006E2CA8">
        <w:rPr>
          <w:rFonts w:ascii="Calibri" w:hAnsi="Calibri"/>
          <w:b/>
          <w:noProof/>
          <w:lang w:val="en-US"/>
        </w:rPr>
        <w:t>1</w:t>
      </w:r>
      <w:r w:rsidRPr="006E2CA8">
        <w:rPr>
          <w:rFonts w:ascii="Calibri" w:hAnsi="Calibri"/>
          <w:noProof/>
          <w:lang w:val="en-US"/>
        </w:rPr>
        <w:t>(2): p. 65-69.</w:t>
      </w:r>
      <w:bookmarkEnd w:id="52"/>
    </w:p>
    <w:p w:rsidR="006E2CA8" w:rsidRPr="006E2CA8" w:rsidRDefault="006E2CA8" w:rsidP="006E2CA8">
      <w:pPr>
        <w:spacing w:after="0" w:line="240" w:lineRule="auto"/>
        <w:ind w:left="720" w:hanging="720"/>
        <w:rPr>
          <w:rFonts w:ascii="Calibri" w:hAnsi="Calibri"/>
          <w:noProof/>
          <w:lang w:val="en-US"/>
        </w:rPr>
      </w:pPr>
      <w:bookmarkStart w:id="53" w:name="_ENREF_53"/>
      <w:r w:rsidRPr="006E2CA8">
        <w:rPr>
          <w:rFonts w:ascii="Calibri" w:hAnsi="Calibri"/>
          <w:noProof/>
          <w:lang w:val="en-US"/>
        </w:rPr>
        <w:t>53.</w:t>
      </w:r>
      <w:r w:rsidRPr="006E2CA8">
        <w:rPr>
          <w:rFonts w:ascii="Calibri" w:hAnsi="Calibri"/>
          <w:noProof/>
          <w:lang w:val="en-US"/>
        </w:rPr>
        <w:tab/>
        <w:t xml:space="preserve">Gerrits, K.H., M.J. Beltman, P.A. Koppe, et al., </w:t>
      </w:r>
      <w:r w:rsidRPr="006E2CA8">
        <w:rPr>
          <w:rFonts w:ascii="Calibri" w:hAnsi="Calibri"/>
          <w:i/>
          <w:noProof/>
          <w:lang w:val="en-US"/>
        </w:rPr>
        <w:t>Isometric Muscle Function of Knee Extensors and the Relation With Functional Performance in Patients With Stroke.</w:t>
      </w:r>
      <w:r w:rsidRPr="006E2CA8">
        <w:rPr>
          <w:rFonts w:ascii="Calibri" w:hAnsi="Calibri"/>
          <w:noProof/>
          <w:lang w:val="en-US"/>
        </w:rPr>
        <w:t xml:space="preserve"> Archives of Physical Medicine and Rehabilitation, 2009. </w:t>
      </w:r>
      <w:r w:rsidRPr="006E2CA8">
        <w:rPr>
          <w:rFonts w:ascii="Calibri" w:hAnsi="Calibri"/>
          <w:b/>
          <w:noProof/>
          <w:lang w:val="en-US"/>
        </w:rPr>
        <w:t>90</w:t>
      </w:r>
      <w:r w:rsidRPr="006E2CA8">
        <w:rPr>
          <w:rFonts w:ascii="Calibri" w:hAnsi="Calibri"/>
          <w:noProof/>
          <w:lang w:val="en-US"/>
        </w:rPr>
        <w:t>(3): p. 480-487.</w:t>
      </w:r>
      <w:bookmarkEnd w:id="53"/>
    </w:p>
    <w:p w:rsidR="006E2CA8" w:rsidRPr="006E2CA8" w:rsidRDefault="006E2CA8" w:rsidP="006E2CA8">
      <w:pPr>
        <w:spacing w:after="0" w:line="240" w:lineRule="auto"/>
        <w:ind w:left="720" w:hanging="720"/>
        <w:rPr>
          <w:rFonts w:ascii="Calibri" w:hAnsi="Calibri"/>
          <w:noProof/>
          <w:lang w:val="en-US"/>
        </w:rPr>
      </w:pPr>
      <w:bookmarkStart w:id="54" w:name="_ENREF_54"/>
      <w:r w:rsidRPr="006E2CA8">
        <w:rPr>
          <w:rFonts w:ascii="Calibri" w:hAnsi="Calibri"/>
          <w:noProof/>
          <w:lang w:val="en-US"/>
        </w:rPr>
        <w:t>54.</w:t>
      </w:r>
      <w:r w:rsidRPr="006E2CA8">
        <w:rPr>
          <w:rFonts w:ascii="Calibri" w:hAnsi="Calibri"/>
          <w:noProof/>
          <w:lang w:val="en-US"/>
        </w:rPr>
        <w:tab/>
        <w:t xml:space="preserve">Flansbjer, U.-B.L., J.L. Lexell, and C.L. Brogårdh, </w:t>
      </w:r>
      <w:r w:rsidRPr="006E2CA8">
        <w:rPr>
          <w:rFonts w:ascii="Calibri" w:hAnsi="Calibri"/>
          <w:i/>
          <w:noProof/>
          <w:lang w:val="en-US"/>
        </w:rPr>
        <w:t>Isokinetic knee extension and flexion strength in individuals with hemiparesis after stroke.</w:t>
      </w:r>
      <w:r w:rsidRPr="006E2CA8">
        <w:rPr>
          <w:rFonts w:ascii="Calibri" w:hAnsi="Calibri"/>
          <w:noProof/>
          <w:lang w:val="en-US"/>
        </w:rPr>
        <w:t xml:space="preserve"> Isokinetics and Exercise Science 2012. </w:t>
      </w:r>
      <w:r w:rsidRPr="006E2CA8">
        <w:rPr>
          <w:rFonts w:ascii="Calibri" w:hAnsi="Calibri"/>
          <w:b/>
          <w:noProof/>
          <w:lang w:val="en-US"/>
        </w:rPr>
        <w:t>20</w:t>
      </w:r>
      <w:r w:rsidRPr="006E2CA8">
        <w:rPr>
          <w:rFonts w:ascii="Calibri" w:hAnsi="Calibri"/>
          <w:noProof/>
          <w:lang w:val="en-US"/>
        </w:rPr>
        <w:t>(2): p. 91-97.</w:t>
      </w:r>
      <w:bookmarkEnd w:id="54"/>
    </w:p>
    <w:p w:rsidR="006E2CA8" w:rsidRPr="006E2CA8" w:rsidRDefault="006E2CA8" w:rsidP="006E2CA8">
      <w:pPr>
        <w:spacing w:after="0" w:line="240" w:lineRule="auto"/>
        <w:ind w:left="720" w:hanging="720"/>
        <w:rPr>
          <w:rFonts w:ascii="Calibri" w:hAnsi="Calibri"/>
          <w:noProof/>
          <w:lang w:val="en-US"/>
        </w:rPr>
      </w:pPr>
      <w:bookmarkStart w:id="55" w:name="_ENREF_55"/>
      <w:r w:rsidRPr="006E2CA8">
        <w:rPr>
          <w:rFonts w:ascii="Calibri" w:hAnsi="Calibri"/>
          <w:noProof/>
          <w:lang w:val="en-US"/>
        </w:rPr>
        <w:t>55.</w:t>
      </w:r>
      <w:r w:rsidRPr="006E2CA8">
        <w:rPr>
          <w:rFonts w:ascii="Calibri" w:hAnsi="Calibri"/>
          <w:noProof/>
          <w:lang w:val="en-US"/>
        </w:rPr>
        <w:tab/>
        <w:t xml:space="preserve">Olawale O. A., Ajiboye A. O. , and M. V., </w:t>
      </w:r>
      <w:r w:rsidRPr="006E2CA8">
        <w:rPr>
          <w:rFonts w:ascii="Calibri" w:hAnsi="Calibri"/>
          <w:i/>
          <w:noProof/>
          <w:lang w:val="en-US"/>
        </w:rPr>
        <w:t>Relationship between Dynamic Balance and the Muscular Strength of the Non-paretic Lower Limbs of Patients with Post-stroke Hemiplegia.</w:t>
      </w:r>
      <w:r w:rsidRPr="006E2CA8">
        <w:rPr>
          <w:rFonts w:ascii="Calibri" w:hAnsi="Calibri"/>
          <w:noProof/>
          <w:lang w:val="en-US"/>
        </w:rPr>
        <w:t xml:space="preserve"> Nig. Jnl Health &amp; Biomedical Sciences, 2003. </w:t>
      </w:r>
      <w:r w:rsidRPr="006E2CA8">
        <w:rPr>
          <w:rFonts w:ascii="Calibri" w:hAnsi="Calibri"/>
          <w:b/>
          <w:noProof/>
          <w:lang w:val="en-US"/>
        </w:rPr>
        <w:t>2</w:t>
      </w:r>
      <w:r w:rsidRPr="006E2CA8">
        <w:rPr>
          <w:rFonts w:ascii="Calibri" w:hAnsi="Calibri"/>
          <w:noProof/>
          <w:lang w:val="en-US"/>
        </w:rPr>
        <w:t>(1): p. 16-20.</w:t>
      </w:r>
      <w:bookmarkEnd w:id="55"/>
    </w:p>
    <w:p w:rsidR="006E2CA8" w:rsidRPr="006E2CA8" w:rsidRDefault="006E2CA8" w:rsidP="006E2CA8">
      <w:pPr>
        <w:spacing w:after="0" w:line="240" w:lineRule="auto"/>
        <w:ind w:left="720" w:hanging="720"/>
        <w:rPr>
          <w:rFonts w:ascii="Calibri" w:hAnsi="Calibri"/>
          <w:noProof/>
          <w:lang w:val="en-US"/>
        </w:rPr>
      </w:pPr>
      <w:bookmarkStart w:id="56" w:name="_ENREF_56"/>
      <w:r w:rsidRPr="006E2CA8">
        <w:rPr>
          <w:rFonts w:ascii="Calibri" w:hAnsi="Calibri"/>
          <w:noProof/>
          <w:lang w:val="en-US"/>
        </w:rPr>
        <w:t>56.</w:t>
      </w:r>
      <w:r w:rsidRPr="006E2CA8">
        <w:rPr>
          <w:rFonts w:ascii="Calibri" w:hAnsi="Calibri"/>
          <w:noProof/>
          <w:lang w:val="en-US"/>
        </w:rPr>
        <w:tab/>
        <w:t xml:space="preserve">Ada, L., C.G. Canning, and S.L. Low, </w:t>
      </w:r>
      <w:r w:rsidRPr="006E2CA8">
        <w:rPr>
          <w:rFonts w:ascii="Calibri" w:hAnsi="Calibri"/>
          <w:i/>
          <w:noProof/>
          <w:lang w:val="en-US"/>
        </w:rPr>
        <w:t>Stroke patients have selective muscle weakness in shortened range.</w:t>
      </w:r>
      <w:r w:rsidRPr="006E2CA8">
        <w:rPr>
          <w:rFonts w:ascii="Calibri" w:hAnsi="Calibri"/>
          <w:noProof/>
          <w:lang w:val="en-US"/>
        </w:rPr>
        <w:t xml:space="preserve"> Brain, 2003. </w:t>
      </w:r>
      <w:r w:rsidRPr="006E2CA8">
        <w:rPr>
          <w:rFonts w:ascii="Calibri" w:hAnsi="Calibri"/>
          <w:b/>
          <w:noProof/>
          <w:lang w:val="en-US"/>
        </w:rPr>
        <w:t>126</w:t>
      </w:r>
      <w:r w:rsidRPr="006E2CA8">
        <w:rPr>
          <w:rFonts w:ascii="Calibri" w:hAnsi="Calibri"/>
          <w:noProof/>
          <w:lang w:val="en-US"/>
        </w:rPr>
        <w:t>(3): p. 724-731.</w:t>
      </w:r>
      <w:bookmarkEnd w:id="56"/>
    </w:p>
    <w:p w:rsidR="006E2CA8" w:rsidRPr="006E2CA8" w:rsidRDefault="006E2CA8" w:rsidP="006E2CA8">
      <w:pPr>
        <w:spacing w:after="0" w:line="240" w:lineRule="auto"/>
        <w:ind w:left="720" w:hanging="720"/>
        <w:rPr>
          <w:rFonts w:ascii="Calibri" w:hAnsi="Calibri"/>
          <w:noProof/>
          <w:lang w:val="en-US"/>
        </w:rPr>
      </w:pPr>
      <w:bookmarkStart w:id="57" w:name="_ENREF_57"/>
      <w:r w:rsidRPr="006E2CA8">
        <w:rPr>
          <w:rFonts w:ascii="Calibri" w:hAnsi="Calibri"/>
          <w:noProof/>
          <w:lang w:val="en-US"/>
        </w:rPr>
        <w:t>57.</w:t>
      </w:r>
      <w:r w:rsidRPr="006E2CA8">
        <w:rPr>
          <w:rFonts w:ascii="Calibri" w:hAnsi="Calibri"/>
          <w:noProof/>
          <w:lang w:val="en-US"/>
        </w:rPr>
        <w:tab/>
        <w:t xml:space="preserve">Kim, C.M. and J.J. Eng, </w:t>
      </w:r>
      <w:r w:rsidRPr="006E2CA8">
        <w:rPr>
          <w:rFonts w:ascii="Calibri" w:hAnsi="Calibri"/>
          <w:i/>
          <w:noProof/>
          <w:lang w:val="en-US"/>
        </w:rPr>
        <w:t>Magnitude and pattern of 3D kinematic and kinetic gait profiles in persons with stroke: relationship to walking speed.</w:t>
      </w:r>
      <w:r w:rsidRPr="006E2CA8">
        <w:rPr>
          <w:rFonts w:ascii="Calibri" w:hAnsi="Calibri"/>
          <w:noProof/>
          <w:lang w:val="en-US"/>
        </w:rPr>
        <w:t xml:space="preserve"> Gait &amp; Posture, 2004. </w:t>
      </w:r>
      <w:r w:rsidRPr="006E2CA8">
        <w:rPr>
          <w:rFonts w:ascii="Calibri" w:hAnsi="Calibri"/>
          <w:b/>
          <w:noProof/>
          <w:lang w:val="en-US"/>
        </w:rPr>
        <w:t>20</w:t>
      </w:r>
      <w:r w:rsidRPr="006E2CA8">
        <w:rPr>
          <w:rFonts w:ascii="Calibri" w:hAnsi="Calibri"/>
          <w:noProof/>
          <w:lang w:val="en-US"/>
        </w:rPr>
        <w:t>(2): p. 140-146.</w:t>
      </w:r>
      <w:bookmarkEnd w:id="57"/>
    </w:p>
    <w:p w:rsidR="006E2CA8" w:rsidRPr="006E2CA8" w:rsidRDefault="006E2CA8" w:rsidP="006E2CA8">
      <w:pPr>
        <w:spacing w:after="0" w:line="240" w:lineRule="auto"/>
        <w:ind w:left="720" w:hanging="720"/>
        <w:rPr>
          <w:rFonts w:ascii="Calibri" w:hAnsi="Calibri"/>
          <w:noProof/>
          <w:lang w:val="en-US"/>
        </w:rPr>
      </w:pPr>
      <w:bookmarkStart w:id="58" w:name="_ENREF_58"/>
      <w:r w:rsidRPr="006E2CA8">
        <w:rPr>
          <w:rFonts w:ascii="Calibri" w:hAnsi="Calibri"/>
          <w:noProof/>
          <w:lang w:val="en-US"/>
        </w:rPr>
        <w:t>58.</w:t>
      </w:r>
      <w:r w:rsidRPr="006E2CA8">
        <w:rPr>
          <w:rFonts w:ascii="Calibri" w:hAnsi="Calibri"/>
          <w:noProof/>
          <w:lang w:val="en-US"/>
        </w:rPr>
        <w:tab/>
        <w:t xml:space="preserve">O'Sullivan, S.B. and T.J. Schimtz, </w:t>
      </w:r>
      <w:r w:rsidRPr="006E2CA8">
        <w:rPr>
          <w:rFonts w:ascii="Calibri" w:hAnsi="Calibri"/>
          <w:i/>
          <w:noProof/>
          <w:lang w:val="en-US"/>
        </w:rPr>
        <w:t>Improving Functional Outcomes in Physical Rehabilitation</w:t>
      </w:r>
      <w:r w:rsidRPr="006E2CA8">
        <w:rPr>
          <w:rFonts w:ascii="Calibri" w:hAnsi="Calibri"/>
          <w:noProof/>
          <w:lang w:val="en-US"/>
        </w:rPr>
        <w:t>, ed. F.A.D. Company2010, Philadelphia.</w:t>
      </w:r>
      <w:bookmarkEnd w:id="58"/>
    </w:p>
    <w:p w:rsidR="006E2CA8" w:rsidRPr="006E2CA8" w:rsidRDefault="006E2CA8" w:rsidP="006E2CA8">
      <w:pPr>
        <w:spacing w:after="0" w:line="240" w:lineRule="auto"/>
        <w:ind w:left="720" w:hanging="720"/>
        <w:rPr>
          <w:rFonts w:ascii="Calibri" w:hAnsi="Calibri"/>
          <w:noProof/>
          <w:lang w:val="en-US"/>
        </w:rPr>
      </w:pPr>
      <w:bookmarkStart w:id="59" w:name="_ENREF_59"/>
      <w:r w:rsidRPr="006E2CA8">
        <w:rPr>
          <w:rFonts w:ascii="Calibri" w:hAnsi="Calibri"/>
          <w:noProof/>
          <w:lang w:val="en-US"/>
        </w:rPr>
        <w:t>59.</w:t>
      </w:r>
      <w:r w:rsidRPr="006E2CA8">
        <w:rPr>
          <w:rFonts w:ascii="Calibri" w:hAnsi="Calibri"/>
          <w:noProof/>
          <w:lang w:val="en-US"/>
        </w:rPr>
        <w:tab/>
        <w:t xml:space="preserve">Bhakta, B.B., </w:t>
      </w:r>
      <w:r w:rsidRPr="006E2CA8">
        <w:rPr>
          <w:rFonts w:ascii="Calibri" w:hAnsi="Calibri"/>
          <w:i/>
          <w:noProof/>
          <w:lang w:val="en-US"/>
        </w:rPr>
        <w:t>Management of spasticity in stroke.</w:t>
      </w:r>
      <w:r w:rsidRPr="006E2CA8">
        <w:rPr>
          <w:rFonts w:ascii="Calibri" w:hAnsi="Calibri"/>
          <w:noProof/>
          <w:lang w:val="en-US"/>
        </w:rPr>
        <w:t xml:space="preserve"> British Medical Bulletin , , 2000. </w:t>
      </w:r>
      <w:r w:rsidRPr="006E2CA8">
        <w:rPr>
          <w:rFonts w:ascii="Calibri" w:hAnsi="Calibri"/>
          <w:b/>
          <w:noProof/>
          <w:lang w:val="en-US"/>
        </w:rPr>
        <w:t xml:space="preserve">56 </w:t>
      </w:r>
      <w:r w:rsidRPr="006E2CA8">
        <w:rPr>
          <w:rFonts w:ascii="Calibri" w:hAnsi="Calibri"/>
          <w:noProof/>
          <w:lang w:val="en-US"/>
        </w:rPr>
        <w:t>(2  ): p. 476-485.</w:t>
      </w:r>
      <w:bookmarkEnd w:id="59"/>
    </w:p>
    <w:p w:rsidR="006E2CA8" w:rsidRPr="006E2CA8" w:rsidRDefault="006E2CA8" w:rsidP="006E2CA8">
      <w:pPr>
        <w:spacing w:after="0" w:line="240" w:lineRule="auto"/>
        <w:ind w:left="720" w:hanging="720"/>
        <w:rPr>
          <w:rFonts w:ascii="Calibri" w:hAnsi="Calibri"/>
          <w:noProof/>
          <w:lang w:val="en-US"/>
        </w:rPr>
      </w:pPr>
      <w:bookmarkStart w:id="60" w:name="_ENREF_60"/>
      <w:r w:rsidRPr="006E2CA8">
        <w:rPr>
          <w:rFonts w:ascii="Calibri" w:hAnsi="Calibri"/>
          <w:noProof/>
          <w:lang w:val="en-US"/>
        </w:rPr>
        <w:t>60.</w:t>
      </w:r>
      <w:r w:rsidRPr="006E2CA8">
        <w:rPr>
          <w:rFonts w:ascii="Calibri" w:hAnsi="Calibri"/>
          <w:noProof/>
          <w:lang w:val="en-US"/>
        </w:rPr>
        <w:tab/>
        <w:t xml:space="preserve">Horstman, A.M., M.J. Beltman, K.H. Gerrits, et al., </w:t>
      </w:r>
      <w:r w:rsidRPr="006E2CA8">
        <w:rPr>
          <w:rFonts w:ascii="Calibri" w:hAnsi="Calibri"/>
          <w:i/>
          <w:noProof/>
          <w:lang w:val="en-US"/>
        </w:rPr>
        <w:t>Intrinsic muscle strength and voluntary activation of both lower limbs and functional performance after stroke.</w:t>
      </w:r>
      <w:r w:rsidRPr="006E2CA8">
        <w:rPr>
          <w:rFonts w:ascii="Calibri" w:hAnsi="Calibri"/>
          <w:noProof/>
          <w:lang w:val="en-US"/>
        </w:rPr>
        <w:t xml:space="preserve"> Clinical Physiology and Functional Imaging, 2008. </w:t>
      </w:r>
      <w:r w:rsidRPr="006E2CA8">
        <w:rPr>
          <w:rFonts w:ascii="Calibri" w:hAnsi="Calibri"/>
          <w:b/>
          <w:noProof/>
          <w:lang w:val="en-US"/>
        </w:rPr>
        <w:t>28</w:t>
      </w:r>
      <w:r w:rsidRPr="006E2CA8">
        <w:rPr>
          <w:rFonts w:ascii="Calibri" w:hAnsi="Calibri"/>
          <w:noProof/>
          <w:lang w:val="en-US"/>
        </w:rPr>
        <w:t>(4): p. 251-261.</w:t>
      </w:r>
      <w:bookmarkEnd w:id="60"/>
    </w:p>
    <w:p w:rsidR="006E2CA8" w:rsidRPr="006E2CA8" w:rsidRDefault="006E2CA8" w:rsidP="006E2CA8">
      <w:pPr>
        <w:spacing w:after="0" w:line="240" w:lineRule="auto"/>
        <w:ind w:left="720" w:hanging="720"/>
        <w:rPr>
          <w:rFonts w:ascii="Calibri" w:hAnsi="Calibri"/>
          <w:noProof/>
          <w:lang w:val="en-US"/>
        </w:rPr>
      </w:pPr>
      <w:bookmarkStart w:id="61" w:name="_ENREF_61"/>
      <w:r w:rsidRPr="006E2CA8">
        <w:rPr>
          <w:rFonts w:ascii="Calibri" w:hAnsi="Calibri"/>
          <w:noProof/>
          <w:lang w:val="en-US"/>
        </w:rPr>
        <w:t>61.</w:t>
      </w:r>
      <w:r w:rsidRPr="006E2CA8">
        <w:rPr>
          <w:rFonts w:ascii="Calibri" w:hAnsi="Calibri"/>
          <w:noProof/>
          <w:lang w:val="en-US"/>
        </w:rPr>
        <w:tab/>
        <w:t xml:space="preserve">Clark, D.J., E.G. Condliffe, and C. Patten, </w:t>
      </w:r>
      <w:r w:rsidRPr="006E2CA8">
        <w:rPr>
          <w:rFonts w:ascii="Calibri" w:hAnsi="Calibri"/>
          <w:i/>
          <w:noProof/>
          <w:lang w:val="en-US"/>
        </w:rPr>
        <w:t>Activation impairment alters muscle torque–velocity in the knee extensors of persons with post-stroke hemiparesis.</w:t>
      </w:r>
      <w:r w:rsidRPr="006E2CA8">
        <w:rPr>
          <w:rFonts w:ascii="Calibri" w:hAnsi="Calibri"/>
          <w:noProof/>
          <w:lang w:val="en-US"/>
        </w:rPr>
        <w:t xml:space="preserve"> Clinical Neurophysiology, 2006. </w:t>
      </w:r>
      <w:r w:rsidRPr="006E2CA8">
        <w:rPr>
          <w:rFonts w:ascii="Calibri" w:hAnsi="Calibri"/>
          <w:b/>
          <w:noProof/>
          <w:lang w:val="en-US"/>
        </w:rPr>
        <w:t>117</w:t>
      </w:r>
      <w:r w:rsidRPr="006E2CA8">
        <w:rPr>
          <w:rFonts w:ascii="Calibri" w:hAnsi="Calibri"/>
          <w:noProof/>
          <w:lang w:val="en-US"/>
        </w:rPr>
        <w:t>(10): p. 2328-2337.</w:t>
      </w:r>
      <w:bookmarkEnd w:id="61"/>
    </w:p>
    <w:p w:rsidR="006E2CA8" w:rsidRPr="006E2CA8" w:rsidRDefault="006E2CA8" w:rsidP="006E2CA8">
      <w:pPr>
        <w:spacing w:after="0" w:line="240" w:lineRule="auto"/>
        <w:ind w:left="720" w:hanging="720"/>
        <w:rPr>
          <w:rFonts w:ascii="Calibri" w:hAnsi="Calibri"/>
          <w:noProof/>
          <w:lang w:val="en-US"/>
        </w:rPr>
      </w:pPr>
      <w:bookmarkStart w:id="62" w:name="_ENREF_62"/>
      <w:r w:rsidRPr="006E2CA8">
        <w:rPr>
          <w:rFonts w:ascii="Calibri" w:hAnsi="Calibri"/>
          <w:noProof/>
          <w:lang w:val="en-US"/>
        </w:rPr>
        <w:t>62.</w:t>
      </w:r>
      <w:r w:rsidRPr="006E2CA8">
        <w:rPr>
          <w:rFonts w:ascii="Calibri" w:hAnsi="Calibri"/>
          <w:noProof/>
          <w:lang w:val="en-US"/>
        </w:rPr>
        <w:tab/>
        <w:t xml:space="preserve">Sommerfeld, D.K., E.U.-B. Eek, A.-K. Svensson, et al., </w:t>
      </w:r>
      <w:r w:rsidRPr="006E2CA8">
        <w:rPr>
          <w:rFonts w:ascii="Calibri" w:hAnsi="Calibri"/>
          <w:i/>
          <w:noProof/>
          <w:lang w:val="en-US"/>
        </w:rPr>
        <w:t>Spasticity After Stroke: Its Occurrence and Association With Motor Impairments and Activity Limitations.</w:t>
      </w:r>
      <w:r w:rsidRPr="006E2CA8">
        <w:rPr>
          <w:rFonts w:ascii="Calibri" w:hAnsi="Calibri"/>
          <w:noProof/>
          <w:lang w:val="en-US"/>
        </w:rPr>
        <w:t xml:space="preserve"> Stroke, 2004. </w:t>
      </w:r>
      <w:r w:rsidRPr="006E2CA8">
        <w:rPr>
          <w:rFonts w:ascii="Calibri" w:hAnsi="Calibri"/>
          <w:b/>
          <w:noProof/>
          <w:lang w:val="en-US"/>
        </w:rPr>
        <w:t>35</w:t>
      </w:r>
      <w:r w:rsidRPr="006E2CA8">
        <w:rPr>
          <w:rFonts w:ascii="Calibri" w:hAnsi="Calibri"/>
          <w:noProof/>
          <w:lang w:val="en-US"/>
        </w:rPr>
        <w:t>(1): p. 134-139.</w:t>
      </w:r>
      <w:bookmarkEnd w:id="62"/>
    </w:p>
    <w:p w:rsidR="006E2CA8" w:rsidRPr="006E2CA8" w:rsidRDefault="006E2CA8" w:rsidP="006E2CA8">
      <w:pPr>
        <w:spacing w:after="0" w:line="240" w:lineRule="auto"/>
        <w:ind w:left="720" w:hanging="720"/>
        <w:rPr>
          <w:rFonts w:ascii="Calibri" w:hAnsi="Calibri"/>
          <w:noProof/>
          <w:lang w:val="en-US"/>
        </w:rPr>
      </w:pPr>
      <w:bookmarkStart w:id="63" w:name="_ENREF_63"/>
      <w:r w:rsidRPr="006E2CA8">
        <w:rPr>
          <w:rFonts w:ascii="Calibri" w:hAnsi="Calibri"/>
          <w:noProof/>
          <w:lang w:val="en-US"/>
        </w:rPr>
        <w:t>63.</w:t>
      </w:r>
      <w:r w:rsidRPr="006E2CA8">
        <w:rPr>
          <w:rFonts w:ascii="Calibri" w:hAnsi="Calibri"/>
          <w:noProof/>
          <w:lang w:val="en-US"/>
        </w:rPr>
        <w:tab/>
        <w:t xml:space="preserve">Bakheit, A.M.O., V.A. Maynard, J. Curnow, et al., </w:t>
      </w:r>
      <w:r w:rsidRPr="006E2CA8">
        <w:rPr>
          <w:rFonts w:ascii="Calibri" w:hAnsi="Calibri"/>
          <w:i/>
          <w:noProof/>
          <w:lang w:val="en-US"/>
        </w:rPr>
        <w:t>The relation between Ashworth scale scores and the excitability of the α motor neurones in patients with post-stroke muscle spasticity.</w:t>
      </w:r>
      <w:r w:rsidRPr="006E2CA8">
        <w:rPr>
          <w:rFonts w:ascii="Calibri" w:hAnsi="Calibri"/>
          <w:noProof/>
          <w:lang w:val="en-US"/>
        </w:rPr>
        <w:t xml:space="preserve"> Journal of Neurology, Neurosurgery &amp; Psychiatry, 2003. </w:t>
      </w:r>
      <w:r w:rsidRPr="006E2CA8">
        <w:rPr>
          <w:rFonts w:ascii="Calibri" w:hAnsi="Calibri"/>
          <w:b/>
          <w:noProof/>
          <w:lang w:val="en-US"/>
        </w:rPr>
        <w:t>74</w:t>
      </w:r>
      <w:r w:rsidRPr="006E2CA8">
        <w:rPr>
          <w:rFonts w:ascii="Calibri" w:hAnsi="Calibri"/>
          <w:noProof/>
          <w:lang w:val="en-US"/>
        </w:rPr>
        <w:t>(5): p. 646-648.</w:t>
      </w:r>
      <w:bookmarkEnd w:id="63"/>
    </w:p>
    <w:p w:rsidR="006E2CA8" w:rsidRPr="006E2CA8" w:rsidRDefault="006E2CA8" w:rsidP="006E2CA8">
      <w:pPr>
        <w:spacing w:after="0" w:line="240" w:lineRule="auto"/>
        <w:ind w:left="720" w:hanging="720"/>
        <w:rPr>
          <w:rFonts w:ascii="Calibri" w:hAnsi="Calibri"/>
          <w:noProof/>
          <w:lang w:val="en-US"/>
        </w:rPr>
      </w:pPr>
      <w:bookmarkStart w:id="64" w:name="_ENREF_64"/>
      <w:r w:rsidRPr="006E2CA8">
        <w:rPr>
          <w:rFonts w:ascii="Calibri" w:hAnsi="Calibri"/>
          <w:noProof/>
          <w:lang w:val="en-US"/>
        </w:rPr>
        <w:t>64.</w:t>
      </w:r>
      <w:r w:rsidRPr="006E2CA8">
        <w:rPr>
          <w:rFonts w:ascii="Calibri" w:hAnsi="Calibri"/>
          <w:noProof/>
          <w:lang w:val="en-US"/>
        </w:rPr>
        <w:tab/>
        <w:t xml:space="preserve">Burman, M.E., </w:t>
      </w:r>
      <w:r w:rsidRPr="006E2CA8">
        <w:rPr>
          <w:rFonts w:ascii="Calibri" w:hAnsi="Calibri"/>
          <w:i/>
          <w:noProof/>
          <w:lang w:val="en-US"/>
        </w:rPr>
        <w:t>Family Caregiver Expectations and Management of the Stroke Trajectory.</w:t>
      </w:r>
      <w:r w:rsidRPr="006E2CA8">
        <w:rPr>
          <w:rFonts w:ascii="Calibri" w:hAnsi="Calibri"/>
          <w:noProof/>
          <w:lang w:val="en-US"/>
        </w:rPr>
        <w:t xml:space="preserve"> Rehabilitation Nursing, 2001. </w:t>
      </w:r>
      <w:r w:rsidRPr="006E2CA8">
        <w:rPr>
          <w:rFonts w:ascii="Calibri" w:hAnsi="Calibri"/>
          <w:b/>
          <w:noProof/>
          <w:lang w:val="en-US"/>
        </w:rPr>
        <w:t>26</w:t>
      </w:r>
      <w:r w:rsidRPr="006E2CA8">
        <w:rPr>
          <w:rFonts w:ascii="Calibri" w:hAnsi="Calibri"/>
          <w:noProof/>
          <w:lang w:val="en-US"/>
        </w:rPr>
        <w:t>(3): p. 94-99.</w:t>
      </w:r>
      <w:bookmarkEnd w:id="64"/>
    </w:p>
    <w:p w:rsidR="006E2CA8" w:rsidRPr="006E2CA8" w:rsidRDefault="006E2CA8" w:rsidP="006E2CA8">
      <w:pPr>
        <w:spacing w:after="0" w:line="240" w:lineRule="auto"/>
        <w:ind w:left="720" w:hanging="720"/>
        <w:rPr>
          <w:rFonts w:ascii="Calibri" w:hAnsi="Calibri"/>
          <w:noProof/>
          <w:lang w:val="en-US"/>
        </w:rPr>
      </w:pPr>
      <w:bookmarkStart w:id="65" w:name="_ENREF_65"/>
      <w:r w:rsidRPr="006E2CA8">
        <w:rPr>
          <w:rFonts w:ascii="Calibri" w:hAnsi="Calibri"/>
          <w:noProof/>
          <w:lang w:val="en-US"/>
        </w:rPr>
        <w:t>65.</w:t>
      </w:r>
      <w:r w:rsidRPr="006E2CA8">
        <w:rPr>
          <w:rFonts w:ascii="Calibri" w:hAnsi="Calibri"/>
          <w:noProof/>
          <w:lang w:val="en-US"/>
        </w:rPr>
        <w:tab/>
        <w:t xml:space="preserve">Han, B. and W.E. Haley, </w:t>
      </w:r>
      <w:r w:rsidRPr="006E2CA8">
        <w:rPr>
          <w:rFonts w:ascii="Calibri" w:hAnsi="Calibri"/>
          <w:i/>
          <w:noProof/>
          <w:lang w:val="en-US"/>
        </w:rPr>
        <w:t>Family Caregiving for Patients With Stroke: Review and Analysis.</w:t>
      </w:r>
      <w:r w:rsidRPr="006E2CA8">
        <w:rPr>
          <w:rFonts w:ascii="Calibri" w:hAnsi="Calibri"/>
          <w:noProof/>
          <w:lang w:val="en-US"/>
        </w:rPr>
        <w:t xml:space="preserve"> Stroke, 1999. </w:t>
      </w:r>
      <w:r w:rsidRPr="006E2CA8">
        <w:rPr>
          <w:rFonts w:ascii="Calibri" w:hAnsi="Calibri"/>
          <w:b/>
          <w:noProof/>
          <w:lang w:val="en-US"/>
        </w:rPr>
        <w:t>30</w:t>
      </w:r>
      <w:r w:rsidRPr="006E2CA8">
        <w:rPr>
          <w:rFonts w:ascii="Calibri" w:hAnsi="Calibri"/>
          <w:noProof/>
          <w:lang w:val="en-US"/>
        </w:rPr>
        <w:t>(7): p. 1478-1485.</w:t>
      </w:r>
      <w:bookmarkEnd w:id="65"/>
    </w:p>
    <w:p w:rsidR="006E2CA8" w:rsidRPr="006E2CA8" w:rsidRDefault="006E2CA8" w:rsidP="006E2CA8">
      <w:pPr>
        <w:spacing w:after="0" w:line="240" w:lineRule="auto"/>
        <w:ind w:left="720" w:hanging="720"/>
        <w:rPr>
          <w:rFonts w:ascii="Calibri" w:hAnsi="Calibri"/>
          <w:noProof/>
          <w:lang w:val="en-US"/>
        </w:rPr>
      </w:pPr>
      <w:bookmarkStart w:id="66" w:name="_ENREF_66"/>
      <w:r w:rsidRPr="006E2CA8">
        <w:rPr>
          <w:rFonts w:ascii="Calibri" w:hAnsi="Calibri"/>
          <w:noProof/>
          <w:lang w:val="en-US"/>
        </w:rPr>
        <w:t>66.</w:t>
      </w:r>
      <w:r w:rsidRPr="006E2CA8">
        <w:rPr>
          <w:rFonts w:ascii="Calibri" w:hAnsi="Calibri"/>
          <w:noProof/>
          <w:lang w:val="en-US"/>
        </w:rPr>
        <w:tab/>
        <w:t xml:space="preserve">Namdari, S., S.G. Pill, A. Makani, et al., </w:t>
      </w:r>
      <w:r w:rsidRPr="006E2CA8">
        <w:rPr>
          <w:rFonts w:ascii="Calibri" w:hAnsi="Calibri"/>
          <w:i/>
          <w:noProof/>
          <w:lang w:val="en-US"/>
        </w:rPr>
        <w:t>Rectus Femoris to Gracilis Muscle Transfer With Fractional Lengthening of the Vastus Muscles: A Treatment for Adults With Stiff Knee Gait.</w:t>
      </w:r>
      <w:r w:rsidRPr="006E2CA8">
        <w:rPr>
          <w:rFonts w:ascii="Calibri" w:hAnsi="Calibri"/>
          <w:noProof/>
          <w:lang w:val="en-US"/>
        </w:rPr>
        <w:t xml:space="preserve"> Physical Therapy, 2010. </w:t>
      </w:r>
      <w:r w:rsidRPr="006E2CA8">
        <w:rPr>
          <w:rFonts w:ascii="Calibri" w:hAnsi="Calibri"/>
          <w:b/>
          <w:noProof/>
          <w:lang w:val="en-US"/>
        </w:rPr>
        <w:t>90</w:t>
      </w:r>
      <w:r w:rsidRPr="006E2CA8">
        <w:rPr>
          <w:rFonts w:ascii="Calibri" w:hAnsi="Calibri"/>
          <w:noProof/>
          <w:lang w:val="en-US"/>
        </w:rPr>
        <w:t>(2): p. 261-268.</w:t>
      </w:r>
      <w:bookmarkEnd w:id="66"/>
    </w:p>
    <w:p w:rsidR="006E2CA8" w:rsidRPr="006E2CA8" w:rsidRDefault="006E2CA8" w:rsidP="006E2CA8">
      <w:pPr>
        <w:spacing w:after="0" w:line="240" w:lineRule="auto"/>
        <w:ind w:left="720" w:hanging="720"/>
        <w:rPr>
          <w:rFonts w:ascii="Calibri" w:hAnsi="Calibri"/>
          <w:noProof/>
          <w:lang w:val="en-US"/>
        </w:rPr>
      </w:pPr>
      <w:bookmarkStart w:id="67" w:name="_ENREF_67"/>
      <w:r w:rsidRPr="006E2CA8">
        <w:rPr>
          <w:rFonts w:ascii="Calibri" w:hAnsi="Calibri"/>
          <w:noProof/>
          <w:lang w:val="en-US"/>
        </w:rPr>
        <w:t>67.</w:t>
      </w:r>
      <w:r w:rsidRPr="006E2CA8">
        <w:rPr>
          <w:rFonts w:ascii="Calibri" w:hAnsi="Calibri"/>
          <w:noProof/>
          <w:lang w:val="en-US"/>
        </w:rPr>
        <w:tab/>
        <w:t xml:space="preserve">Treger, I., J. Shames, S. Giaquinto, et al., </w:t>
      </w:r>
      <w:r w:rsidRPr="006E2CA8">
        <w:rPr>
          <w:rFonts w:ascii="Calibri" w:hAnsi="Calibri"/>
          <w:i/>
          <w:noProof/>
          <w:lang w:val="en-US"/>
        </w:rPr>
        <w:t>Return to work in stroke patients.</w:t>
      </w:r>
      <w:r w:rsidRPr="006E2CA8">
        <w:rPr>
          <w:rFonts w:ascii="Calibri" w:hAnsi="Calibri"/>
          <w:noProof/>
          <w:lang w:val="en-US"/>
        </w:rPr>
        <w:t xml:space="preserve"> Disability &amp; Rehabilitation, 2007. </w:t>
      </w:r>
      <w:r w:rsidRPr="006E2CA8">
        <w:rPr>
          <w:rFonts w:ascii="Calibri" w:hAnsi="Calibri"/>
          <w:b/>
          <w:noProof/>
          <w:lang w:val="en-US"/>
        </w:rPr>
        <w:t>29</w:t>
      </w:r>
      <w:r w:rsidRPr="006E2CA8">
        <w:rPr>
          <w:rFonts w:ascii="Calibri" w:hAnsi="Calibri"/>
          <w:noProof/>
          <w:lang w:val="en-US"/>
        </w:rPr>
        <w:t>(17): p. 1397-1403.</w:t>
      </w:r>
      <w:bookmarkEnd w:id="67"/>
    </w:p>
    <w:p w:rsidR="006E2CA8" w:rsidRPr="006E2CA8" w:rsidRDefault="006E2CA8" w:rsidP="006E2CA8">
      <w:pPr>
        <w:spacing w:line="240" w:lineRule="auto"/>
        <w:ind w:left="720" w:hanging="720"/>
        <w:rPr>
          <w:rFonts w:ascii="Calibri" w:hAnsi="Calibri"/>
          <w:noProof/>
          <w:lang w:val="en-US"/>
        </w:rPr>
      </w:pPr>
      <w:bookmarkStart w:id="68" w:name="_ENREF_68"/>
      <w:r w:rsidRPr="006E2CA8">
        <w:rPr>
          <w:rFonts w:ascii="Calibri" w:hAnsi="Calibri"/>
          <w:noProof/>
          <w:lang w:val="en-US"/>
        </w:rPr>
        <w:t>68.</w:t>
      </w:r>
      <w:r w:rsidRPr="006E2CA8">
        <w:rPr>
          <w:rFonts w:ascii="Calibri" w:hAnsi="Calibri"/>
          <w:noProof/>
          <w:lang w:val="en-US"/>
        </w:rPr>
        <w:tab/>
        <w:t xml:space="preserve">Patrick, E. and L. Ada, </w:t>
      </w:r>
      <w:r w:rsidRPr="006E2CA8">
        <w:rPr>
          <w:rFonts w:ascii="Calibri" w:hAnsi="Calibri"/>
          <w:i/>
          <w:noProof/>
          <w:lang w:val="en-US"/>
        </w:rPr>
        <w:t>The Tardieu Scale differentiates contracture from spasticity whereas the Ashworth Scale is confounded by it.</w:t>
      </w:r>
      <w:r w:rsidRPr="006E2CA8">
        <w:rPr>
          <w:rFonts w:ascii="Calibri" w:hAnsi="Calibri"/>
          <w:noProof/>
          <w:lang w:val="en-US"/>
        </w:rPr>
        <w:t xml:space="preserve"> Clinical Rehabilitation, 2006. </w:t>
      </w:r>
      <w:r w:rsidRPr="006E2CA8">
        <w:rPr>
          <w:rFonts w:ascii="Calibri" w:hAnsi="Calibri"/>
          <w:b/>
          <w:noProof/>
          <w:lang w:val="en-US"/>
        </w:rPr>
        <w:t>20</w:t>
      </w:r>
      <w:r w:rsidRPr="006E2CA8">
        <w:rPr>
          <w:rFonts w:ascii="Calibri" w:hAnsi="Calibri"/>
          <w:noProof/>
          <w:lang w:val="en-US"/>
        </w:rPr>
        <w:t>(2): p. 173-182.</w:t>
      </w:r>
      <w:bookmarkEnd w:id="68"/>
    </w:p>
    <w:p w:rsidR="006E2CA8" w:rsidRDefault="006E2CA8" w:rsidP="006E2CA8">
      <w:pPr>
        <w:spacing w:line="240" w:lineRule="auto"/>
        <w:rPr>
          <w:rFonts w:ascii="Calibri" w:hAnsi="Calibri"/>
          <w:noProof/>
          <w:lang w:val="en-US"/>
        </w:rPr>
      </w:pPr>
    </w:p>
    <w:p w:rsidR="00A0472D" w:rsidRPr="0087460D" w:rsidRDefault="009B5C9E" w:rsidP="008077F7">
      <w:pPr>
        <w:spacing w:line="480" w:lineRule="auto"/>
        <w:rPr>
          <w:lang w:val="en-US"/>
        </w:rPr>
      </w:pPr>
      <w:r>
        <w:rPr>
          <w:lang w:val="en-US"/>
        </w:rPr>
        <w:fldChar w:fldCharType="end"/>
      </w:r>
    </w:p>
    <w:sectPr w:rsidR="00A0472D" w:rsidRPr="0087460D" w:rsidSect="00CE0234">
      <w:footerReference w:type="default" r:id="rId8"/>
      <w:pgSz w:w="11906" w:h="16838"/>
      <w:pgMar w:top="567" w:right="567" w:bottom="567" w:left="567" w:header="709" w:footer="709" w:gutter="0"/>
      <w:lnNumType w:countBy="1" w:restart="continuou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10456" w:rsidRDefault="00E10456" w:rsidP="00745447">
      <w:pPr>
        <w:spacing w:after="0" w:line="240" w:lineRule="auto"/>
      </w:pPr>
      <w:r>
        <w:separator/>
      </w:r>
    </w:p>
  </w:endnote>
  <w:endnote w:type="continuationSeparator" w:id="0">
    <w:p w:rsidR="00E10456" w:rsidRDefault="00E10456" w:rsidP="007454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Arial Unicode MS">
    <w:panose1 w:val="020B0604020202020204"/>
    <w:charset w:val="80"/>
    <w:family w:val="swiss"/>
    <w:pitch w:val="variable"/>
    <w:sig w:usb0="F7FFAFFF" w:usb1="E9DFFFFF" w:usb2="0000003F" w:usb3="00000000" w:csb0="003F01FF" w:csb1="00000000"/>
  </w:font>
  <w:font w:name="Century Schoolbook">
    <w:panose1 w:val="02040604050505020304"/>
    <w:charset w:val="00"/>
    <w:family w:val="roman"/>
    <w:pitch w:val="variable"/>
    <w:sig w:usb0="00000287" w:usb1="00000000" w:usb2="00000000" w:usb3="00000000" w:csb0="0000009F" w:csb1="00000000"/>
  </w:font>
  <w:font w:name="Times New Roman , serif">
    <w:altName w:val="Times New Roman"/>
    <w:panose1 w:val="00000000000000000000"/>
    <w:charset w:val="00"/>
    <w:family w:val="roman"/>
    <w:notTrueType/>
    <w:pitch w:val="default"/>
  </w:font>
  <w:font w:name="TimesLTStd-Roman">
    <w:altName w:val="MS Mincho"/>
    <w:panose1 w:val="00000000000000000000"/>
    <w:charset w:val="80"/>
    <w:family w:val="roman"/>
    <w:notTrueType/>
    <w:pitch w:val="default"/>
    <w:sig w:usb0="00000000"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598299"/>
      <w:docPartObj>
        <w:docPartGallery w:val="Page Numbers (Bottom of Page)"/>
        <w:docPartUnique/>
      </w:docPartObj>
    </w:sdtPr>
    <w:sdtEndPr/>
    <w:sdtContent>
      <w:p w:rsidR="00CD0939" w:rsidRDefault="009B5C9E">
        <w:pPr>
          <w:pStyle w:val="Rodap"/>
          <w:jc w:val="right"/>
        </w:pPr>
        <w:r>
          <w:fldChar w:fldCharType="begin"/>
        </w:r>
        <w:r w:rsidR="00CD0939">
          <w:instrText xml:space="preserve"> PAGE   \* MERGEFORMAT </w:instrText>
        </w:r>
        <w:r>
          <w:fldChar w:fldCharType="separate"/>
        </w:r>
        <w:r w:rsidR="00A86C0F">
          <w:rPr>
            <w:noProof/>
          </w:rPr>
          <w:t>2</w:t>
        </w:r>
        <w:r>
          <w:rPr>
            <w:noProof/>
          </w:rPr>
          <w:fldChar w:fldCharType="end"/>
        </w:r>
      </w:p>
    </w:sdtContent>
  </w:sdt>
  <w:p w:rsidR="00CD0939" w:rsidRDefault="00CD0939">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10456" w:rsidRDefault="00E10456" w:rsidP="00745447">
      <w:pPr>
        <w:spacing w:after="0" w:line="240" w:lineRule="auto"/>
      </w:pPr>
      <w:r>
        <w:separator/>
      </w:r>
    </w:p>
  </w:footnote>
  <w:footnote w:type="continuationSeparator" w:id="0">
    <w:p w:rsidR="00E10456" w:rsidRDefault="00E10456" w:rsidP="0074544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65D05F9"/>
    <w:multiLevelType w:val="multilevel"/>
    <w:tmpl w:val="AA8AFC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9A55106"/>
    <w:multiLevelType w:val="hybridMultilevel"/>
    <w:tmpl w:val="FD683768"/>
    <w:lvl w:ilvl="0" w:tplc="C2942A44">
      <w:numFmt w:val="bullet"/>
      <w:lvlText w:val="-"/>
      <w:lvlJc w:val="left"/>
      <w:pPr>
        <w:ind w:left="720" w:hanging="360"/>
      </w:pPr>
      <w:rPr>
        <w:rFonts w:ascii="Arial" w:eastAsiaTheme="minorEastAsia" w:hAnsi="Arial" w:cs="Aria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 w15:restartNumberingAfterBreak="0">
    <w:nsid w:val="5EEA7756"/>
    <w:multiLevelType w:val="multilevel"/>
    <w:tmpl w:val="D6680BD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00F3BFB"/>
    <w:multiLevelType w:val="hybridMultilevel"/>
    <w:tmpl w:val="165E5378"/>
    <w:lvl w:ilvl="0" w:tplc="AD843650">
      <w:numFmt w:val="bullet"/>
      <w:lvlText w:val="-"/>
      <w:lvlJc w:val="left"/>
      <w:pPr>
        <w:ind w:left="720" w:hanging="360"/>
      </w:pPr>
      <w:rPr>
        <w:rFonts w:ascii="Arial" w:eastAsiaTheme="minorEastAsia" w:hAnsi="Arial" w:cs="Aria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 w15:restartNumberingAfterBreak="0">
    <w:nsid w:val="7C6049EE"/>
    <w:multiLevelType w:val="hybridMultilevel"/>
    <w:tmpl w:val="C3A2BDEA"/>
    <w:lvl w:ilvl="0" w:tplc="08160001">
      <w:start w:val="1"/>
      <w:numFmt w:val="bullet"/>
      <w:lvlText w:val=""/>
      <w:lvlJc w:val="left"/>
      <w:pPr>
        <w:ind w:left="360" w:hanging="360"/>
      </w:pPr>
      <w:rPr>
        <w:rFonts w:ascii="Symbol" w:hAnsi="Symbol"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num w:numId="1">
    <w:abstractNumId w:val="2"/>
  </w:num>
  <w:num w:numId="2">
    <w:abstractNumId w:val="0"/>
    <w:lvlOverride w:ilvl="0">
      <w:lvl w:ilvl="0">
        <w:numFmt w:val="bullet"/>
        <w:lvlText w:val=""/>
        <w:lvlJc w:val="left"/>
        <w:pPr>
          <w:tabs>
            <w:tab w:val="num" w:pos="720"/>
          </w:tabs>
          <w:ind w:left="720" w:hanging="360"/>
        </w:pPr>
        <w:rPr>
          <w:rFonts w:ascii="Wingdings" w:hAnsi="Wingdings" w:hint="default"/>
          <w:sz w:val="20"/>
        </w:rPr>
      </w:lvl>
    </w:lvlOverride>
  </w:num>
  <w:num w:numId="3">
    <w:abstractNumId w:val="3"/>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Numbered Cop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p5zaza9pwvfstzezx025stww9zea0e9x0z9t&quot;&gt;ICF_LAST-Saved&lt;record-ids&gt;&lt;item&gt;4&lt;/item&gt;&lt;item&gt;12&lt;/item&gt;&lt;item&gt;13&lt;/item&gt;&lt;item&gt;36&lt;/item&gt;&lt;item&gt;37&lt;/item&gt;&lt;item&gt;38&lt;/item&gt;&lt;item&gt;39&lt;/item&gt;&lt;item&gt;40&lt;/item&gt;&lt;item&gt;41&lt;/item&gt;&lt;item&gt;42&lt;/item&gt;&lt;item&gt;51&lt;/item&gt;&lt;item&gt;53&lt;/item&gt;&lt;item&gt;54&lt;/item&gt;&lt;item&gt;57&lt;/item&gt;&lt;item&gt;59&lt;/item&gt;&lt;item&gt;60&lt;/item&gt;&lt;item&gt;61&lt;/item&gt;&lt;item&gt;62&lt;/item&gt;&lt;item&gt;63&lt;/item&gt;&lt;item&gt;64&lt;/item&gt;&lt;item&gt;65&lt;/item&gt;&lt;item&gt;68&lt;/item&gt;&lt;item&gt;70&lt;/item&gt;&lt;item&gt;72&lt;/item&gt;&lt;item&gt;75&lt;/item&gt;&lt;item&gt;77&lt;/item&gt;&lt;item&gt;78&lt;/item&gt;&lt;item&gt;79&lt;/item&gt;&lt;item&gt;80&lt;/item&gt;&lt;item&gt;82&lt;/item&gt;&lt;item&gt;83&lt;/item&gt;&lt;item&gt;84&lt;/item&gt;&lt;item&gt;85&lt;/item&gt;&lt;item&gt;87&lt;/item&gt;&lt;item&gt;88&lt;/item&gt;&lt;item&gt;89&lt;/item&gt;&lt;item&gt;90&lt;/item&gt;&lt;item&gt;91&lt;/item&gt;&lt;item&gt;92&lt;/item&gt;&lt;item&gt;93&lt;/item&gt;&lt;item&gt;94&lt;/item&gt;&lt;item&gt;95&lt;/item&gt;&lt;item&gt;96&lt;/item&gt;&lt;item&gt;97&lt;/item&gt;&lt;item&gt;98&lt;/item&gt;&lt;item&gt;99&lt;/item&gt;&lt;item&gt;100&lt;/item&gt;&lt;item&gt;101&lt;/item&gt;&lt;item&gt;102&lt;/item&gt;&lt;item&gt;103&lt;/item&gt;&lt;item&gt;104&lt;/item&gt;&lt;item&gt;105&lt;/item&gt;&lt;item&gt;106&lt;/item&gt;&lt;item&gt;107&lt;/item&gt;&lt;item&gt;108&lt;/item&gt;&lt;item&gt;109&lt;/item&gt;&lt;item&gt;110&lt;/item&gt;&lt;item&gt;111&lt;/item&gt;&lt;item&gt;112&lt;/item&gt;&lt;item&gt;113&lt;/item&gt;&lt;item&gt;114&lt;/item&gt;&lt;item&gt;115&lt;/item&gt;&lt;item&gt;116&lt;/item&gt;&lt;item&gt;117&lt;/item&gt;&lt;item&gt;118&lt;/item&gt;&lt;item&gt;119&lt;/item&gt;&lt;item&gt;120&lt;/item&gt;&lt;/record-ids&gt;&lt;/item&gt;&lt;/Libraries&gt;"/>
  </w:docVars>
  <w:rsids>
    <w:rsidRoot w:val="0087460D"/>
    <w:rsid w:val="00000436"/>
    <w:rsid w:val="00001802"/>
    <w:rsid w:val="00002B82"/>
    <w:rsid w:val="00003E22"/>
    <w:rsid w:val="00003F19"/>
    <w:rsid w:val="0000402C"/>
    <w:rsid w:val="00004C78"/>
    <w:rsid w:val="0000589D"/>
    <w:rsid w:val="000058DE"/>
    <w:rsid w:val="00005D81"/>
    <w:rsid w:val="000068CC"/>
    <w:rsid w:val="00006ED2"/>
    <w:rsid w:val="000078EF"/>
    <w:rsid w:val="00007C65"/>
    <w:rsid w:val="00010940"/>
    <w:rsid w:val="00010A2B"/>
    <w:rsid w:val="0001247D"/>
    <w:rsid w:val="000134F1"/>
    <w:rsid w:val="000135FB"/>
    <w:rsid w:val="0001439F"/>
    <w:rsid w:val="000148A9"/>
    <w:rsid w:val="0001687A"/>
    <w:rsid w:val="00017B10"/>
    <w:rsid w:val="00017B3D"/>
    <w:rsid w:val="000200DF"/>
    <w:rsid w:val="00020170"/>
    <w:rsid w:val="00021393"/>
    <w:rsid w:val="00022AEB"/>
    <w:rsid w:val="00022DEC"/>
    <w:rsid w:val="000237D3"/>
    <w:rsid w:val="00023C0C"/>
    <w:rsid w:val="000240F6"/>
    <w:rsid w:val="0002425B"/>
    <w:rsid w:val="00024B91"/>
    <w:rsid w:val="0002542A"/>
    <w:rsid w:val="0002560F"/>
    <w:rsid w:val="00025C9B"/>
    <w:rsid w:val="00025D60"/>
    <w:rsid w:val="00026593"/>
    <w:rsid w:val="00026928"/>
    <w:rsid w:val="00026C67"/>
    <w:rsid w:val="00027094"/>
    <w:rsid w:val="00027161"/>
    <w:rsid w:val="00030210"/>
    <w:rsid w:val="00030515"/>
    <w:rsid w:val="0003145E"/>
    <w:rsid w:val="000319B7"/>
    <w:rsid w:val="000321B7"/>
    <w:rsid w:val="00032E52"/>
    <w:rsid w:val="000331A2"/>
    <w:rsid w:val="00033267"/>
    <w:rsid w:val="000335DB"/>
    <w:rsid w:val="00033C66"/>
    <w:rsid w:val="00033EC2"/>
    <w:rsid w:val="00034428"/>
    <w:rsid w:val="0003575B"/>
    <w:rsid w:val="00035AC1"/>
    <w:rsid w:val="00036230"/>
    <w:rsid w:val="000373BC"/>
    <w:rsid w:val="0004033B"/>
    <w:rsid w:val="00040614"/>
    <w:rsid w:val="00040711"/>
    <w:rsid w:val="00040C60"/>
    <w:rsid w:val="00041363"/>
    <w:rsid w:val="000413FB"/>
    <w:rsid w:val="000424D4"/>
    <w:rsid w:val="000426D1"/>
    <w:rsid w:val="0004333A"/>
    <w:rsid w:val="00043C14"/>
    <w:rsid w:val="000441F2"/>
    <w:rsid w:val="000442B4"/>
    <w:rsid w:val="00044485"/>
    <w:rsid w:val="00044751"/>
    <w:rsid w:val="0004491B"/>
    <w:rsid w:val="00045A74"/>
    <w:rsid w:val="00046544"/>
    <w:rsid w:val="00046AEA"/>
    <w:rsid w:val="00046F87"/>
    <w:rsid w:val="000479B9"/>
    <w:rsid w:val="00047F64"/>
    <w:rsid w:val="000504C3"/>
    <w:rsid w:val="00050C48"/>
    <w:rsid w:val="00051489"/>
    <w:rsid w:val="000515E2"/>
    <w:rsid w:val="00051DB9"/>
    <w:rsid w:val="0005203B"/>
    <w:rsid w:val="0005220D"/>
    <w:rsid w:val="0005294D"/>
    <w:rsid w:val="00052AE4"/>
    <w:rsid w:val="00052C6D"/>
    <w:rsid w:val="0005353F"/>
    <w:rsid w:val="000541CF"/>
    <w:rsid w:val="00054C1A"/>
    <w:rsid w:val="000553B6"/>
    <w:rsid w:val="00056354"/>
    <w:rsid w:val="00056653"/>
    <w:rsid w:val="00057386"/>
    <w:rsid w:val="000573E4"/>
    <w:rsid w:val="000601EB"/>
    <w:rsid w:val="00060244"/>
    <w:rsid w:val="00061383"/>
    <w:rsid w:val="00061A2F"/>
    <w:rsid w:val="00061F0D"/>
    <w:rsid w:val="00062C68"/>
    <w:rsid w:val="000631CD"/>
    <w:rsid w:val="000634A2"/>
    <w:rsid w:val="00063561"/>
    <w:rsid w:val="0006369A"/>
    <w:rsid w:val="000636B8"/>
    <w:rsid w:val="00064260"/>
    <w:rsid w:val="0006456A"/>
    <w:rsid w:val="00064CD7"/>
    <w:rsid w:val="00064EF2"/>
    <w:rsid w:val="00065F14"/>
    <w:rsid w:val="00066725"/>
    <w:rsid w:val="00066B77"/>
    <w:rsid w:val="0006700C"/>
    <w:rsid w:val="00067275"/>
    <w:rsid w:val="000674AB"/>
    <w:rsid w:val="00070F98"/>
    <w:rsid w:val="00071651"/>
    <w:rsid w:val="00071C36"/>
    <w:rsid w:val="00072A9B"/>
    <w:rsid w:val="000746D1"/>
    <w:rsid w:val="00074BCA"/>
    <w:rsid w:val="00075DC6"/>
    <w:rsid w:val="00076C8D"/>
    <w:rsid w:val="00076E97"/>
    <w:rsid w:val="000772E7"/>
    <w:rsid w:val="00077F28"/>
    <w:rsid w:val="00077F82"/>
    <w:rsid w:val="00080C11"/>
    <w:rsid w:val="00080CA0"/>
    <w:rsid w:val="000826E5"/>
    <w:rsid w:val="000834CF"/>
    <w:rsid w:val="00083600"/>
    <w:rsid w:val="00083A35"/>
    <w:rsid w:val="00083CC6"/>
    <w:rsid w:val="000847EC"/>
    <w:rsid w:val="00084991"/>
    <w:rsid w:val="00084B9B"/>
    <w:rsid w:val="00084F91"/>
    <w:rsid w:val="0008648A"/>
    <w:rsid w:val="00086F74"/>
    <w:rsid w:val="000873EB"/>
    <w:rsid w:val="000879A3"/>
    <w:rsid w:val="00090F6C"/>
    <w:rsid w:val="0009157F"/>
    <w:rsid w:val="00091984"/>
    <w:rsid w:val="00092275"/>
    <w:rsid w:val="000926F4"/>
    <w:rsid w:val="00092BB9"/>
    <w:rsid w:val="00092F57"/>
    <w:rsid w:val="00092FE0"/>
    <w:rsid w:val="000940A1"/>
    <w:rsid w:val="000942BC"/>
    <w:rsid w:val="000943A7"/>
    <w:rsid w:val="000943B1"/>
    <w:rsid w:val="000943D9"/>
    <w:rsid w:val="00095249"/>
    <w:rsid w:val="00095A30"/>
    <w:rsid w:val="00095AE5"/>
    <w:rsid w:val="000960E0"/>
    <w:rsid w:val="0009621A"/>
    <w:rsid w:val="0009712A"/>
    <w:rsid w:val="00097646"/>
    <w:rsid w:val="000976C1"/>
    <w:rsid w:val="00097B14"/>
    <w:rsid w:val="00097D87"/>
    <w:rsid w:val="000A0298"/>
    <w:rsid w:val="000A152D"/>
    <w:rsid w:val="000A19D0"/>
    <w:rsid w:val="000A2FBB"/>
    <w:rsid w:val="000A3234"/>
    <w:rsid w:val="000A3411"/>
    <w:rsid w:val="000A3CB8"/>
    <w:rsid w:val="000A445B"/>
    <w:rsid w:val="000A4B6C"/>
    <w:rsid w:val="000A4F1C"/>
    <w:rsid w:val="000A504D"/>
    <w:rsid w:val="000A56CD"/>
    <w:rsid w:val="000A5BAB"/>
    <w:rsid w:val="000A5D1B"/>
    <w:rsid w:val="000A6799"/>
    <w:rsid w:val="000A69BA"/>
    <w:rsid w:val="000A6CE4"/>
    <w:rsid w:val="000A730A"/>
    <w:rsid w:val="000A739E"/>
    <w:rsid w:val="000A7481"/>
    <w:rsid w:val="000A7500"/>
    <w:rsid w:val="000A79EF"/>
    <w:rsid w:val="000B0163"/>
    <w:rsid w:val="000B0E8A"/>
    <w:rsid w:val="000B0EDE"/>
    <w:rsid w:val="000B1E6A"/>
    <w:rsid w:val="000B26E9"/>
    <w:rsid w:val="000B287D"/>
    <w:rsid w:val="000B31FB"/>
    <w:rsid w:val="000B3457"/>
    <w:rsid w:val="000B3AA1"/>
    <w:rsid w:val="000B4237"/>
    <w:rsid w:val="000B59B2"/>
    <w:rsid w:val="000B7286"/>
    <w:rsid w:val="000B7B36"/>
    <w:rsid w:val="000B7BBB"/>
    <w:rsid w:val="000C0136"/>
    <w:rsid w:val="000C05DD"/>
    <w:rsid w:val="000C08ED"/>
    <w:rsid w:val="000C0DFF"/>
    <w:rsid w:val="000C11EC"/>
    <w:rsid w:val="000C161D"/>
    <w:rsid w:val="000C1878"/>
    <w:rsid w:val="000C1CF5"/>
    <w:rsid w:val="000C1DFF"/>
    <w:rsid w:val="000C1F6D"/>
    <w:rsid w:val="000C25E9"/>
    <w:rsid w:val="000C2710"/>
    <w:rsid w:val="000C2C34"/>
    <w:rsid w:val="000C4312"/>
    <w:rsid w:val="000C461E"/>
    <w:rsid w:val="000C4EC9"/>
    <w:rsid w:val="000C5796"/>
    <w:rsid w:val="000C5D24"/>
    <w:rsid w:val="000C61D7"/>
    <w:rsid w:val="000C6523"/>
    <w:rsid w:val="000C6AA8"/>
    <w:rsid w:val="000C6DEB"/>
    <w:rsid w:val="000C71B4"/>
    <w:rsid w:val="000C73B2"/>
    <w:rsid w:val="000C7745"/>
    <w:rsid w:val="000D0452"/>
    <w:rsid w:val="000D0594"/>
    <w:rsid w:val="000D090E"/>
    <w:rsid w:val="000D0F1A"/>
    <w:rsid w:val="000D18C7"/>
    <w:rsid w:val="000D27FE"/>
    <w:rsid w:val="000D30F8"/>
    <w:rsid w:val="000D39D8"/>
    <w:rsid w:val="000D4ABD"/>
    <w:rsid w:val="000D7436"/>
    <w:rsid w:val="000E04F2"/>
    <w:rsid w:val="000E0BFB"/>
    <w:rsid w:val="000E0F7C"/>
    <w:rsid w:val="000E1771"/>
    <w:rsid w:val="000E18DB"/>
    <w:rsid w:val="000E1B0D"/>
    <w:rsid w:val="000E20DE"/>
    <w:rsid w:val="000E233F"/>
    <w:rsid w:val="000E2485"/>
    <w:rsid w:val="000E2C83"/>
    <w:rsid w:val="000E4042"/>
    <w:rsid w:val="000E463E"/>
    <w:rsid w:val="000E478F"/>
    <w:rsid w:val="000E5D60"/>
    <w:rsid w:val="000E6BE0"/>
    <w:rsid w:val="000E7FBF"/>
    <w:rsid w:val="000F00DD"/>
    <w:rsid w:val="000F095C"/>
    <w:rsid w:val="000F0FE5"/>
    <w:rsid w:val="000F0FFA"/>
    <w:rsid w:val="000F1024"/>
    <w:rsid w:val="000F2A76"/>
    <w:rsid w:val="000F3B1E"/>
    <w:rsid w:val="000F3C3B"/>
    <w:rsid w:val="000F45F2"/>
    <w:rsid w:val="000F4A88"/>
    <w:rsid w:val="000F4CE5"/>
    <w:rsid w:val="000F5804"/>
    <w:rsid w:val="000F609C"/>
    <w:rsid w:val="000F6C86"/>
    <w:rsid w:val="000F70C4"/>
    <w:rsid w:val="000F77F3"/>
    <w:rsid w:val="000F7BBE"/>
    <w:rsid w:val="0010024A"/>
    <w:rsid w:val="00100641"/>
    <w:rsid w:val="0010076B"/>
    <w:rsid w:val="00100B48"/>
    <w:rsid w:val="0010187D"/>
    <w:rsid w:val="0010190F"/>
    <w:rsid w:val="00101DAE"/>
    <w:rsid w:val="00102514"/>
    <w:rsid w:val="001025E9"/>
    <w:rsid w:val="00102A5B"/>
    <w:rsid w:val="00102F41"/>
    <w:rsid w:val="00103608"/>
    <w:rsid w:val="001037EE"/>
    <w:rsid w:val="00103871"/>
    <w:rsid w:val="00103AC0"/>
    <w:rsid w:val="001047EE"/>
    <w:rsid w:val="0010484B"/>
    <w:rsid w:val="00105140"/>
    <w:rsid w:val="0010537E"/>
    <w:rsid w:val="00105F83"/>
    <w:rsid w:val="001075B1"/>
    <w:rsid w:val="001105A5"/>
    <w:rsid w:val="00110683"/>
    <w:rsid w:val="00111560"/>
    <w:rsid w:val="00111B0A"/>
    <w:rsid w:val="0011202D"/>
    <w:rsid w:val="00112D1B"/>
    <w:rsid w:val="00113670"/>
    <w:rsid w:val="00113948"/>
    <w:rsid w:val="00113CE9"/>
    <w:rsid w:val="00113D83"/>
    <w:rsid w:val="001143A7"/>
    <w:rsid w:val="0011440F"/>
    <w:rsid w:val="001144DA"/>
    <w:rsid w:val="001155F2"/>
    <w:rsid w:val="00116196"/>
    <w:rsid w:val="001165F5"/>
    <w:rsid w:val="00117852"/>
    <w:rsid w:val="00117B56"/>
    <w:rsid w:val="00120CBA"/>
    <w:rsid w:val="001212D3"/>
    <w:rsid w:val="00121AEE"/>
    <w:rsid w:val="0012215A"/>
    <w:rsid w:val="00122B39"/>
    <w:rsid w:val="00122DE1"/>
    <w:rsid w:val="00123D55"/>
    <w:rsid w:val="00124171"/>
    <w:rsid w:val="00124BD9"/>
    <w:rsid w:val="00124C63"/>
    <w:rsid w:val="001251F7"/>
    <w:rsid w:val="00126233"/>
    <w:rsid w:val="001262DE"/>
    <w:rsid w:val="00126417"/>
    <w:rsid w:val="00126764"/>
    <w:rsid w:val="00126B26"/>
    <w:rsid w:val="00126F48"/>
    <w:rsid w:val="001270FF"/>
    <w:rsid w:val="00127273"/>
    <w:rsid w:val="001279B6"/>
    <w:rsid w:val="00127C9B"/>
    <w:rsid w:val="001311D1"/>
    <w:rsid w:val="00131B38"/>
    <w:rsid w:val="00131FFD"/>
    <w:rsid w:val="00132A68"/>
    <w:rsid w:val="00132EE3"/>
    <w:rsid w:val="00133153"/>
    <w:rsid w:val="001335DC"/>
    <w:rsid w:val="001337A8"/>
    <w:rsid w:val="001343ED"/>
    <w:rsid w:val="0013572E"/>
    <w:rsid w:val="0013590F"/>
    <w:rsid w:val="00135D9B"/>
    <w:rsid w:val="00135D9E"/>
    <w:rsid w:val="00136E1D"/>
    <w:rsid w:val="00137DBC"/>
    <w:rsid w:val="0014014B"/>
    <w:rsid w:val="00140582"/>
    <w:rsid w:val="0014071B"/>
    <w:rsid w:val="001407E7"/>
    <w:rsid w:val="0014092F"/>
    <w:rsid w:val="001412D1"/>
    <w:rsid w:val="001417A2"/>
    <w:rsid w:val="00141885"/>
    <w:rsid w:val="00141B22"/>
    <w:rsid w:val="00142F97"/>
    <w:rsid w:val="00142FA8"/>
    <w:rsid w:val="00143025"/>
    <w:rsid w:val="00144121"/>
    <w:rsid w:val="00144F18"/>
    <w:rsid w:val="00145E98"/>
    <w:rsid w:val="00146143"/>
    <w:rsid w:val="00146264"/>
    <w:rsid w:val="0014666E"/>
    <w:rsid w:val="001466FD"/>
    <w:rsid w:val="001469A8"/>
    <w:rsid w:val="001501B4"/>
    <w:rsid w:val="0015022A"/>
    <w:rsid w:val="00150F70"/>
    <w:rsid w:val="001515E8"/>
    <w:rsid w:val="00151615"/>
    <w:rsid w:val="001518BA"/>
    <w:rsid w:val="00151C8B"/>
    <w:rsid w:val="0015268B"/>
    <w:rsid w:val="00154833"/>
    <w:rsid w:val="00154CCE"/>
    <w:rsid w:val="0015535E"/>
    <w:rsid w:val="001556B5"/>
    <w:rsid w:val="00156655"/>
    <w:rsid w:val="0015738D"/>
    <w:rsid w:val="001577F5"/>
    <w:rsid w:val="00157B8C"/>
    <w:rsid w:val="00157FF7"/>
    <w:rsid w:val="00160126"/>
    <w:rsid w:val="00160505"/>
    <w:rsid w:val="001605C6"/>
    <w:rsid w:val="00161E56"/>
    <w:rsid w:val="00162C09"/>
    <w:rsid w:val="00162E54"/>
    <w:rsid w:val="00162E95"/>
    <w:rsid w:val="00163113"/>
    <w:rsid w:val="00163245"/>
    <w:rsid w:val="00163F7E"/>
    <w:rsid w:val="0016435C"/>
    <w:rsid w:val="00164AD9"/>
    <w:rsid w:val="00164CBA"/>
    <w:rsid w:val="00165B85"/>
    <w:rsid w:val="00165E42"/>
    <w:rsid w:val="00165E5A"/>
    <w:rsid w:val="00165E64"/>
    <w:rsid w:val="00166327"/>
    <w:rsid w:val="001666F7"/>
    <w:rsid w:val="001667F9"/>
    <w:rsid w:val="00166F4C"/>
    <w:rsid w:val="00167F16"/>
    <w:rsid w:val="00170099"/>
    <w:rsid w:val="00170EC3"/>
    <w:rsid w:val="0017167E"/>
    <w:rsid w:val="001718AA"/>
    <w:rsid w:val="00171D7B"/>
    <w:rsid w:val="00171DAA"/>
    <w:rsid w:val="00172570"/>
    <w:rsid w:val="00172D12"/>
    <w:rsid w:val="00172DE8"/>
    <w:rsid w:val="00173B54"/>
    <w:rsid w:val="00173EB6"/>
    <w:rsid w:val="0017441D"/>
    <w:rsid w:val="0017469C"/>
    <w:rsid w:val="00174E87"/>
    <w:rsid w:val="001756CF"/>
    <w:rsid w:val="00175C11"/>
    <w:rsid w:val="00175DB8"/>
    <w:rsid w:val="0017637E"/>
    <w:rsid w:val="00177021"/>
    <w:rsid w:val="00177414"/>
    <w:rsid w:val="00177E99"/>
    <w:rsid w:val="00177F2F"/>
    <w:rsid w:val="00181798"/>
    <w:rsid w:val="00181BA5"/>
    <w:rsid w:val="00182B36"/>
    <w:rsid w:val="001836BF"/>
    <w:rsid w:val="00183BAD"/>
    <w:rsid w:val="00184346"/>
    <w:rsid w:val="00185477"/>
    <w:rsid w:val="00185B41"/>
    <w:rsid w:val="00186383"/>
    <w:rsid w:val="001867C7"/>
    <w:rsid w:val="00186CB1"/>
    <w:rsid w:val="00186D00"/>
    <w:rsid w:val="001874F9"/>
    <w:rsid w:val="00187609"/>
    <w:rsid w:val="00187E02"/>
    <w:rsid w:val="001902A8"/>
    <w:rsid w:val="00190D77"/>
    <w:rsid w:val="0019157C"/>
    <w:rsid w:val="00191A87"/>
    <w:rsid w:val="00191CAB"/>
    <w:rsid w:val="001920C3"/>
    <w:rsid w:val="001923BC"/>
    <w:rsid w:val="00192444"/>
    <w:rsid w:val="0019298C"/>
    <w:rsid w:val="00192C68"/>
    <w:rsid w:val="00192F84"/>
    <w:rsid w:val="001934FE"/>
    <w:rsid w:val="0019376D"/>
    <w:rsid w:val="00194989"/>
    <w:rsid w:val="00194C2F"/>
    <w:rsid w:val="00194FD3"/>
    <w:rsid w:val="00195350"/>
    <w:rsid w:val="00195E74"/>
    <w:rsid w:val="00195EC4"/>
    <w:rsid w:val="00196EC0"/>
    <w:rsid w:val="001971FB"/>
    <w:rsid w:val="00197BF5"/>
    <w:rsid w:val="001A020E"/>
    <w:rsid w:val="001A0A6F"/>
    <w:rsid w:val="001A1D9B"/>
    <w:rsid w:val="001A2446"/>
    <w:rsid w:val="001A2A50"/>
    <w:rsid w:val="001A3648"/>
    <w:rsid w:val="001A3EC0"/>
    <w:rsid w:val="001A44F5"/>
    <w:rsid w:val="001A526B"/>
    <w:rsid w:val="001A53E0"/>
    <w:rsid w:val="001A559B"/>
    <w:rsid w:val="001A570D"/>
    <w:rsid w:val="001A5D1D"/>
    <w:rsid w:val="001A5D62"/>
    <w:rsid w:val="001A66E2"/>
    <w:rsid w:val="001A6825"/>
    <w:rsid w:val="001A7AD8"/>
    <w:rsid w:val="001A7B14"/>
    <w:rsid w:val="001A7EF3"/>
    <w:rsid w:val="001B0358"/>
    <w:rsid w:val="001B03C1"/>
    <w:rsid w:val="001B07DB"/>
    <w:rsid w:val="001B1120"/>
    <w:rsid w:val="001B29BC"/>
    <w:rsid w:val="001B2A2B"/>
    <w:rsid w:val="001B2BE5"/>
    <w:rsid w:val="001B31B8"/>
    <w:rsid w:val="001B35EF"/>
    <w:rsid w:val="001B57A1"/>
    <w:rsid w:val="001B5C59"/>
    <w:rsid w:val="001B5FB6"/>
    <w:rsid w:val="001B6229"/>
    <w:rsid w:val="001B64E8"/>
    <w:rsid w:val="001B6962"/>
    <w:rsid w:val="001B6F9F"/>
    <w:rsid w:val="001B70A6"/>
    <w:rsid w:val="001B790B"/>
    <w:rsid w:val="001B79C0"/>
    <w:rsid w:val="001C0054"/>
    <w:rsid w:val="001C00F3"/>
    <w:rsid w:val="001C05C9"/>
    <w:rsid w:val="001C0E5E"/>
    <w:rsid w:val="001C2134"/>
    <w:rsid w:val="001C2392"/>
    <w:rsid w:val="001C281B"/>
    <w:rsid w:val="001C2938"/>
    <w:rsid w:val="001C2D10"/>
    <w:rsid w:val="001C302A"/>
    <w:rsid w:val="001C3432"/>
    <w:rsid w:val="001C35EA"/>
    <w:rsid w:val="001C3C26"/>
    <w:rsid w:val="001C3CE0"/>
    <w:rsid w:val="001C46AD"/>
    <w:rsid w:val="001C5C3E"/>
    <w:rsid w:val="001C6163"/>
    <w:rsid w:val="001C640F"/>
    <w:rsid w:val="001C7968"/>
    <w:rsid w:val="001D07F0"/>
    <w:rsid w:val="001D0826"/>
    <w:rsid w:val="001D12E9"/>
    <w:rsid w:val="001D258E"/>
    <w:rsid w:val="001D27EA"/>
    <w:rsid w:val="001D2C72"/>
    <w:rsid w:val="001D2D21"/>
    <w:rsid w:val="001D303E"/>
    <w:rsid w:val="001D3B79"/>
    <w:rsid w:val="001D40DB"/>
    <w:rsid w:val="001D4445"/>
    <w:rsid w:val="001D4560"/>
    <w:rsid w:val="001D5402"/>
    <w:rsid w:val="001D54C0"/>
    <w:rsid w:val="001D5DA9"/>
    <w:rsid w:val="001D5F55"/>
    <w:rsid w:val="001D649A"/>
    <w:rsid w:val="001D6F65"/>
    <w:rsid w:val="001D79AD"/>
    <w:rsid w:val="001E05AB"/>
    <w:rsid w:val="001E105A"/>
    <w:rsid w:val="001E141F"/>
    <w:rsid w:val="001E273E"/>
    <w:rsid w:val="001E29B9"/>
    <w:rsid w:val="001E30E4"/>
    <w:rsid w:val="001E40B2"/>
    <w:rsid w:val="001E45BD"/>
    <w:rsid w:val="001E4B52"/>
    <w:rsid w:val="001E4E88"/>
    <w:rsid w:val="001E54C5"/>
    <w:rsid w:val="001E6024"/>
    <w:rsid w:val="001E607A"/>
    <w:rsid w:val="001E6174"/>
    <w:rsid w:val="001E6EE2"/>
    <w:rsid w:val="001E7283"/>
    <w:rsid w:val="001E79FC"/>
    <w:rsid w:val="001E7C5D"/>
    <w:rsid w:val="001E7D34"/>
    <w:rsid w:val="001F0148"/>
    <w:rsid w:val="001F02B3"/>
    <w:rsid w:val="001F2042"/>
    <w:rsid w:val="001F2909"/>
    <w:rsid w:val="001F2C30"/>
    <w:rsid w:val="001F3120"/>
    <w:rsid w:val="001F39CE"/>
    <w:rsid w:val="001F4634"/>
    <w:rsid w:val="001F506C"/>
    <w:rsid w:val="001F5CB8"/>
    <w:rsid w:val="001F5E3F"/>
    <w:rsid w:val="001F5FCF"/>
    <w:rsid w:val="001F6875"/>
    <w:rsid w:val="001F6B9C"/>
    <w:rsid w:val="001F7068"/>
    <w:rsid w:val="001F778E"/>
    <w:rsid w:val="001F7924"/>
    <w:rsid w:val="001F7FD7"/>
    <w:rsid w:val="0020039D"/>
    <w:rsid w:val="00200544"/>
    <w:rsid w:val="00200C71"/>
    <w:rsid w:val="00200F28"/>
    <w:rsid w:val="002017F4"/>
    <w:rsid w:val="00201B26"/>
    <w:rsid w:val="00201C8D"/>
    <w:rsid w:val="00202A9C"/>
    <w:rsid w:val="00202B91"/>
    <w:rsid w:val="00202C9A"/>
    <w:rsid w:val="00202D3D"/>
    <w:rsid w:val="00203229"/>
    <w:rsid w:val="002038C4"/>
    <w:rsid w:val="0020466D"/>
    <w:rsid w:val="00204D6D"/>
    <w:rsid w:val="00204EDB"/>
    <w:rsid w:val="00206321"/>
    <w:rsid w:val="00207AF1"/>
    <w:rsid w:val="00207C27"/>
    <w:rsid w:val="00207F7F"/>
    <w:rsid w:val="00210300"/>
    <w:rsid w:val="00210881"/>
    <w:rsid w:val="0021234E"/>
    <w:rsid w:val="00212C05"/>
    <w:rsid w:val="002137B1"/>
    <w:rsid w:val="00213808"/>
    <w:rsid w:val="00213849"/>
    <w:rsid w:val="00213EA2"/>
    <w:rsid w:val="002144DD"/>
    <w:rsid w:val="002147AC"/>
    <w:rsid w:val="00216041"/>
    <w:rsid w:val="00216241"/>
    <w:rsid w:val="00216408"/>
    <w:rsid w:val="00217053"/>
    <w:rsid w:val="00220108"/>
    <w:rsid w:val="002205F6"/>
    <w:rsid w:val="00221431"/>
    <w:rsid w:val="00221532"/>
    <w:rsid w:val="00221533"/>
    <w:rsid w:val="00221B49"/>
    <w:rsid w:val="00222BF4"/>
    <w:rsid w:val="00223198"/>
    <w:rsid w:val="00223221"/>
    <w:rsid w:val="002233EE"/>
    <w:rsid w:val="0022430B"/>
    <w:rsid w:val="002245B9"/>
    <w:rsid w:val="0022521B"/>
    <w:rsid w:val="0022530C"/>
    <w:rsid w:val="002254DB"/>
    <w:rsid w:val="00225B05"/>
    <w:rsid w:val="002261BF"/>
    <w:rsid w:val="0022728A"/>
    <w:rsid w:val="0022782E"/>
    <w:rsid w:val="00227894"/>
    <w:rsid w:val="002302BC"/>
    <w:rsid w:val="002316A7"/>
    <w:rsid w:val="00231D28"/>
    <w:rsid w:val="00231DC0"/>
    <w:rsid w:val="002329FF"/>
    <w:rsid w:val="00232AFD"/>
    <w:rsid w:val="00232E8B"/>
    <w:rsid w:val="002331B0"/>
    <w:rsid w:val="00233595"/>
    <w:rsid w:val="00233870"/>
    <w:rsid w:val="0023444A"/>
    <w:rsid w:val="002346EF"/>
    <w:rsid w:val="0023534F"/>
    <w:rsid w:val="00235663"/>
    <w:rsid w:val="00235A20"/>
    <w:rsid w:val="00236586"/>
    <w:rsid w:val="0023692F"/>
    <w:rsid w:val="002378E8"/>
    <w:rsid w:val="002401DC"/>
    <w:rsid w:val="00240683"/>
    <w:rsid w:val="0024072D"/>
    <w:rsid w:val="00240C6A"/>
    <w:rsid w:val="00241E40"/>
    <w:rsid w:val="002426A8"/>
    <w:rsid w:val="00242CE2"/>
    <w:rsid w:val="00242D82"/>
    <w:rsid w:val="00243EB4"/>
    <w:rsid w:val="00244359"/>
    <w:rsid w:val="0024517E"/>
    <w:rsid w:val="0024597B"/>
    <w:rsid w:val="00245CB9"/>
    <w:rsid w:val="00245E01"/>
    <w:rsid w:val="0024638B"/>
    <w:rsid w:val="00246874"/>
    <w:rsid w:val="00246995"/>
    <w:rsid w:val="00246A20"/>
    <w:rsid w:val="0024716D"/>
    <w:rsid w:val="002479B8"/>
    <w:rsid w:val="00247F00"/>
    <w:rsid w:val="0025156F"/>
    <w:rsid w:val="00251C57"/>
    <w:rsid w:val="00252311"/>
    <w:rsid w:val="00252728"/>
    <w:rsid w:val="00252C35"/>
    <w:rsid w:val="00254A71"/>
    <w:rsid w:val="002552A1"/>
    <w:rsid w:val="00255885"/>
    <w:rsid w:val="00255F8B"/>
    <w:rsid w:val="0025621C"/>
    <w:rsid w:val="00256768"/>
    <w:rsid w:val="00257683"/>
    <w:rsid w:val="00260275"/>
    <w:rsid w:val="002602EB"/>
    <w:rsid w:val="002603F0"/>
    <w:rsid w:val="00260540"/>
    <w:rsid w:val="00261085"/>
    <w:rsid w:val="00262075"/>
    <w:rsid w:val="0026246C"/>
    <w:rsid w:val="00262769"/>
    <w:rsid w:val="00263B8C"/>
    <w:rsid w:val="00264418"/>
    <w:rsid w:val="002659BB"/>
    <w:rsid w:val="00265C80"/>
    <w:rsid w:val="00265CEE"/>
    <w:rsid w:val="00265EE4"/>
    <w:rsid w:val="002669D8"/>
    <w:rsid w:val="00266AAB"/>
    <w:rsid w:val="00266ECD"/>
    <w:rsid w:val="002677F2"/>
    <w:rsid w:val="002678BC"/>
    <w:rsid w:val="00267904"/>
    <w:rsid w:val="0027030B"/>
    <w:rsid w:val="002712FF"/>
    <w:rsid w:val="002716A2"/>
    <w:rsid w:val="00271C47"/>
    <w:rsid w:val="002722EA"/>
    <w:rsid w:val="00272670"/>
    <w:rsid w:val="00272B09"/>
    <w:rsid w:val="00272E50"/>
    <w:rsid w:val="0027333F"/>
    <w:rsid w:val="00273E56"/>
    <w:rsid w:val="002743F2"/>
    <w:rsid w:val="0027454D"/>
    <w:rsid w:val="0027464A"/>
    <w:rsid w:val="00274703"/>
    <w:rsid w:val="00274AB6"/>
    <w:rsid w:val="00274B5B"/>
    <w:rsid w:val="002756D4"/>
    <w:rsid w:val="0027645E"/>
    <w:rsid w:val="00276B7F"/>
    <w:rsid w:val="002770C2"/>
    <w:rsid w:val="00277326"/>
    <w:rsid w:val="00280595"/>
    <w:rsid w:val="002808DA"/>
    <w:rsid w:val="00280B10"/>
    <w:rsid w:val="00281638"/>
    <w:rsid w:val="00281967"/>
    <w:rsid w:val="00282053"/>
    <w:rsid w:val="00282113"/>
    <w:rsid w:val="002826B5"/>
    <w:rsid w:val="00282910"/>
    <w:rsid w:val="0028313F"/>
    <w:rsid w:val="00285C97"/>
    <w:rsid w:val="00286261"/>
    <w:rsid w:val="00286ED3"/>
    <w:rsid w:val="002877E8"/>
    <w:rsid w:val="00287C27"/>
    <w:rsid w:val="00287EE8"/>
    <w:rsid w:val="00290359"/>
    <w:rsid w:val="002904C7"/>
    <w:rsid w:val="002904D6"/>
    <w:rsid w:val="002912C1"/>
    <w:rsid w:val="00291BC2"/>
    <w:rsid w:val="00291DA2"/>
    <w:rsid w:val="00292E34"/>
    <w:rsid w:val="00292EA7"/>
    <w:rsid w:val="002936F2"/>
    <w:rsid w:val="00293879"/>
    <w:rsid w:val="00293E0F"/>
    <w:rsid w:val="0029407A"/>
    <w:rsid w:val="002941DA"/>
    <w:rsid w:val="00294818"/>
    <w:rsid w:val="00294CBA"/>
    <w:rsid w:val="0029516E"/>
    <w:rsid w:val="002952F6"/>
    <w:rsid w:val="00295FEA"/>
    <w:rsid w:val="002960E6"/>
    <w:rsid w:val="0029676C"/>
    <w:rsid w:val="00297978"/>
    <w:rsid w:val="002A001E"/>
    <w:rsid w:val="002A0B38"/>
    <w:rsid w:val="002A11C2"/>
    <w:rsid w:val="002A1309"/>
    <w:rsid w:val="002A16E3"/>
    <w:rsid w:val="002A21AB"/>
    <w:rsid w:val="002A2332"/>
    <w:rsid w:val="002A35BE"/>
    <w:rsid w:val="002A382E"/>
    <w:rsid w:val="002A3992"/>
    <w:rsid w:val="002A44B3"/>
    <w:rsid w:val="002A4866"/>
    <w:rsid w:val="002A489A"/>
    <w:rsid w:val="002A5415"/>
    <w:rsid w:val="002A5D99"/>
    <w:rsid w:val="002A5EE4"/>
    <w:rsid w:val="002A5F36"/>
    <w:rsid w:val="002A617F"/>
    <w:rsid w:val="002A63FB"/>
    <w:rsid w:val="002A67B8"/>
    <w:rsid w:val="002A6B7E"/>
    <w:rsid w:val="002A713A"/>
    <w:rsid w:val="002A772F"/>
    <w:rsid w:val="002A790D"/>
    <w:rsid w:val="002B0F88"/>
    <w:rsid w:val="002B1720"/>
    <w:rsid w:val="002B1C0C"/>
    <w:rsid w:val="002B2733"/>
    <w:rsid w:val="002B2DA7"/>
    <w:rsid w:val="002B2DFA"/>
    <w:rsid w:val="002B3479"/>
    <w:rsid w:val="002B347B"/>
    <w:rsid w:val="002B3594"/>
    <w:rsid w:val="002B37DD"/>
    <w:rsid w:val="002B38FC"/>
    <w:rsid w:val="002B395A"/>
    <w:rsid w:val="002B3BEC"/>
    <w:rsid w:val="002B3CCD"/>
    <w:rsid w:val="002B5A21"/>
    <w:rsid w:val="002B5BBD"/>
    <w:rsid w:val="002B5E40"/>
    <w:rsid w:val="002B6021"/>
    <w:rsid w:val="002B65B6"/>
    <w:rsid w:val="002B74B9"/>
    <w:rsid w:val="002B7C49"/>
    <w:rsid w:val="002B7C7D"/>
    <w:rsid w:val="002B7D6F"/>
    <w:rsid w:val="002C0852"/>
    <w:rsid w:val="002C0AFA"/>
    <w:rsid w:val="002C0D14"/>
    <w:rsid w:val="002C1176"/>
    <w:rsid w:val="002C117B"/>
    <w:rsid w:val="002C17E9"/>
    <w:rsid w:val="002C1D9C"/>
    <w:rsid w:val="002C2F4A"/>
    <w:rsid w:val="002C3EC3"/>
    <w:rsid w:val="002C40B0"/>
    <w:rsid w:val="002C46B0"/>
    <w:rsid w:val="002C46C0"/>
    <w:rsid w:val="002C4941"/>
    <w:rsid w:val="002C4E74"/>
    <w:rsid w:val="002C5DF3"/>
    <w:rsid w:val="002C6434"/>
    <w:rsid w:val="002C676B"/>
    <w:rsid w:val="002C73F9"/>
    <w:rsid w:val="002C7DC5"/>
    <w:rsid w:val="002C7E75"/>
    <w:rsid w:val="002D0AF3"/>
    <w:rsid w:val="002D0EBB"/>
    <w:rsid w:val="002D11F5"/>
    <w:rsid w:val="002D14FC"/>
    <w:rsid w:val="002D158F"/>
    <w:rsid w:val="002D1D70"/>
    <w:rsid w:val="002D28A5"/>
    <w:rsid w:val="002D2940"/>
    <w:rsid w:val="002D30DF"/>
    <w:rsid w:val="002D394E"/>
    <w:rsid w:val="002D455D"/>
    <w:rsid w:val="002D6BF3"/>
    <w:rsid w:val="002D7B1D"/>
    <w:rsid w:val="002D7BE9"/>
    <w:rsid w:val="002E0196"/>
    <w:rsid w:val="002E151A"/>
    <w:rsid w:val="002E1962"/>
    <w:rsid w:val="002E2DD7"/>
    <w:rsid w:val="002E354E"/>
    <w:rsid w:val="002E37A3"/>
    <w:rsid w:val="002E43E1"/>
    <w:rsid w:val="002E592E"/>
    <w:rsid w:val="002E5F18"/>
    <w:rsid w:val="002E62B4"/>
    <w:rsid w:val="002E76C9"/>
    <w:rsid w:val="002F1E5C"/>
    <w:rsid w:val="002F1F69"/>
    <w:rsid w:val="002F24C2"/>
    <w:rsid w:val="002F2FDE"/>
    <w:rsid w:val="002F31C5"/>
    <w:rsid w:val="002F36C7"/>
    <w:rsid w:val="002F3C2B"/>
    <w:rsid w:val="002F4163"/>
    <w:rsid w:val="002F46CE"/>
    <w:rsid w:val="002F4719"/>
    <w:rsid w:val="002F7291"/>
    <w:rsid w:val="003008D9"/>
    <w:rsid w:val="00301AD4"/>
    <w:rsid w:val="00302432"/>
    <w:rsid w:val="003031B9"/>
    <w:rsid w:val="0030345D"/>
    <w:rsid w:val="0030353E"/>
    <w:rsid w:val="003039E0"/>
    <w:rsid w:val="00303AD3"/>
    <w:rsid w:val="0030438A"/>
    <w:rsid w:val="00304BD2"/>
    <w:rsid w:val="00305466"/>
    <w:rsid w:val="00305EC4"/>
    <w:rsid w:val="0030673C"/>
    <w:rsid w:val="00306F8E"/>
    <w:rsid w:val="003108AF"/>
    <w:rsid w:val="00310A60"/>
    <w:rsid w:val="00310CA5"/>
    <w:rsid w:val="00312115"/>
    <w:rsid w:val="003121AC"/>
    <w:rsid w:val="003122DF"/>
    <w:rsid w:val="003128FA"/>
    <w:rsid w:val="00312ADA"/>
    <w:rsid w:val="00312F4A"/>
    <w:rsid w:val="00315704"/>
    <w:rsid w:val="00315AC1"/>
    <w:rsid w:val="00316523"/>
    <w:rsid w:val="00316EE6"/>
    <w:rsid w:val="00316F84"/>
    <w:rsid w:val="00317DC7"/>
    <w:rsid w:val="0032060E"/>
    <w:rsid w:val="00320733"/>
    <w:rsid w:val="003209E2"/>
    <w:rsid w:val="00322967"/>
    <w:rsid w:val="00322D91"/>
    <w:rsid w:val="003233FD"/>
    <w:rsid w:val="003236B8"/>
    <w:rsid w:val="00323D99"/>
    <w:rsid w:val="003257DA"/>
    <w:rsid w:val="00325A7A"/>
    <w:rsid w:val="0032621C"/>
    <w:rsid w:val="0032625F"/>
    <w:rsid w:val="003316FD"/>
    <w:rsid w:val="00331985"/>
    <w:rsid w:val="00331A78"/>
    <w:rsid w:val="0033253A"/>
    <w:rsid w:val="0033272F"/>
    <w:rsid w:val="00332EB5"/>
    <w:rsid w:val="0033336B"/>
    <w:rsid w:val="0033427F"/>
    <w:rsid w:val="00334516"/>
    <w:rsid w:val="003348CC"/>
    <w:rsid w:val="003352A2"/>
    <w:rsid w:val="00335794"/>
    <w:rsid w:val="00336F41"/>
    <w:rsid w:val="0034029E"/>
    <w:rsid w:val="00340327"/>
    <w:rsid w:val="003404C1"/>
    <w:rsid w:val="003409F6"/>
    <w:rsid w:val="00340F0F"/>
    <w:rsid w:val="00341AA3"/>
    <w:rsid w:val="003421C4"/>
    <w:rsid w:val="00342B84"/>
    <w:rsid w:val="00342C6D"/>
    <w:rsid w:val="00343130"/>
    <w:rsid w:val="00343653"/>
    <w:rsid w:val="00343D1E"/>
    <w:rsid w:val="00343E2C"/>
    <w:rsid w:val="003441E1"/>
    <w:rsid w:val="00344803"/>
    <w:rsid w:val="003449D1"/>
    <w:rsid w:val="00344A56"/>
    <w:rsid w:val="00344B74"/>
    <w:rsid w:val="00345115"/>
    <w:rsid w:val="00346E29"/>
    <w:rsid w:val="00347619"/>
    <w:rsid w:val="00347871"/>
    <w:rsid w:val="0034797F"/>
    <w:rsid w:val="00347A5C"/>
    <w:rsid w:val="003502CE"/>
    <w:rsid w:val="003504F1"/>
    <w:rsid w:val="00350AD8"/>
    <w:rsid w:val="003514B1"/>
    <w:rsid w:val="00351761"/>
    <w:rsid w:val="00351D42"/>
    <w:rsid w:val="00351DEE"/>
    <w:rsid w:val="0035227C"/>
    <w:rsid w:val="003529F5"/>
    <w:rsid w:val="00352A23"/>
    <w:rsid w:val="00352DB6"/>
    <w:rsid w:val="0035328E"/>
    <w:rsid w:val="00353652"/>
    <w:rsid w:val="00354B69"/>
    <w:rsid w:val="00354E06"/>
    <w:rsid w:val="00355737"/>
    <w:rsid w:val="00355977"/>
    <w:rsid w:val="00355DD3"/>
    <w:rsid w:val="003562A9"/>
    <w:rsid w:val="003563A2"/>
    <w:rsid w:val="00356E4E"/>
    <w:rsid w:val="00357266"/>
    <w:rsid w:val="003575C3"/>
    <w:rsid w:val="00357DAE"/>
    <w:rsid w:val="00360459"/>
    <w:rsid w:val="003608FC"/>
    <w:rsid w:val="0036145E"/>
    <w:rsid w:val="0036165B"/>
    <w:rsid w:val="00361C78"/>
    <w:rsid w:val="003622B8"/>
    <w:rsid w:val="003625B5"/>
    <w:rsid w:val="003630DC"/>
    <w:rsid w:val="00363729"/>
    <w:rsid w:val="00363ED2"/>
    <w:rsid w:val="00363F3D"/>
    <w:rsid w:val="0036402D"/>
    <w:rsid w:val="0036450E"/>
    <w:rsid w:val="0036595E"/>
    <w:rsid w:val="00365A92"/>
    <w:rsid w:val="00365F86"/>
    <w:rsid w:val="00366754"/>
    <w:rsid w:val="00366B09"/>
    <w:rsid w:val="00366C6E"/>
    <w:rsid w:val="00366D94"/>
    <w:rsid w:val="003671A9"/>
    <w:rsid w:val="0036766D"/>
    <w:rsid w:val="00367E98"/>
    <w:rsid w:val="00370BD1"/>
    <w:rsid w:val="00371E75"/>
    <w:rsid w:val="00374700"/>
    <w:rsid w:val="00374882"/>
    <w:rsid w:val="003749FC"/>
    <w:rsid w:val="00374DE2"/>
    <w:rsid w:val="0037567B"/>
    <w:rsid w:val="0037574D"/>
    <w:rsid w:val="00375CDE"/>
    <w:rsid w:val="00375DA4"/>
    <w:rsid w:val="00375F2A"/>
    <w:rsid w:val="003766B8"/>
    <w:rsid w:val="00376BBE"/>
    <w:rsid w:val="00377581"/>
    <w:rsid w:val="003775FA"/>
    <w:rsid w:val="00377BD9"/>
    <w:rsid w:val="0038005B"/>
    <w:rsid w:val="00382A5C"/>
    <w:rsid w:val="00383868"/>
    <w:rsid w:val="00383F97"/>
    <w:rsid w:val="0038420F"/>
    <w:rsid w:val="0038458E"/>
    <w:rsid w:val="003852B0"/>
    <w:rsid w:val="00385512"/>
    <w:rsid w:val="00385FE2"/>
    <w:rsid w:val="003864AE"/>
    <w:rsid w:val="003875D5"/>
    <w:rsid w:val="00387E74"/>
    <w:rsid w:val="00390269"/>
    <w:rsid w:val="003912D1"/>
    <w:rsid w:val="00391770"/>
    <w:rsid w:val="003918AD"/>
    <w:rsid w:val="003920F1"/>
    <w:rsid w:val="00392316"/>
    <w:rsid w:val="00392613"/>
    <w:rsid w:val="0039296C"/>
    <w:rsid w:val="003929D5"/>
    <w:rsid w:val="003935C2"/>
    <w:rsid w:val="003938D2"/>
    <w:rsid w:val="003938D6"/>
    <w:rsid w:val="00394025"/>
    <w:rsid w:val="0039425A"/>
    <w:rsid w:val="0039494C"/>
    <w:rsid w:val="00394B33"/>
    <w:rsid w:val="003950A9"/>
    <w:rsid w:val="00395CF4"/>
    <w:rsid w:val="00395F95"/>
    <w:rsid w:val="00395FE0"/>
    <w:rsid w:val="00396025"/>
    <w:rsid w:val="00396873"/>
    <w:rsid w:val="0039692D"/>
    <w:rsid w:val="00396F93"/>
    <w:rsid w:val="00397046"/>
    <w:rsid w:val="003974D7"/>
    <w:rsid w:val="00397D30"/>
    <w:rsid w:val="00397FDA"/>
    <w:rsid w:val="003A04E4"/>
    <w:rsid w:val="003A06F1"/>
    <w:rsid w:val="003A0982"/>
    <w:rsid w:val="003A0B23"/>
    <w:rsid w:val="003A0DED"/>
    <w:rsid w:val="003A0FDF"/>
    <w:rsid w:val="003A15C3"/>
    <w:rsid w:val="003A1785"/>
    <w:rsid w:val="003A1898"/>
    <w:rsid w:val="003A1C26"/>
    <w:rsid w:val="003A33F1"/>
    <w:rsid w:val="003A3A20"/>
    <w:rsid w:val="003A44C6"/>
    <w:rsid w:val="003A4529"/>
    <w:rsid w:val="003A4C45"/>
    <w:rsid w:val="003A500A"/>
    <w:rsid w:val="003A5F86"/>
    <w:rsid w:val="003A632A"/>
    <w:rsid w:val="003A6F28"/>
    <w:rsid w:val="003A706F"/>
    <w:rsid w:val="003A70F9"/>
    <w:rsid w:val="003A7741"/>
    <w:rsid w:val="003A78C8"/>
    <w:rsid w:val="003B00A9"/>
    <w:rsid w:val="003B0263"/>
    <w:rsid w:val="003B07B9"/>
    <w:rsid w:val="003B0F25"/>
    <w:rsid w:val="003B1403"/>
    <w:rsid w:val="003B176F"/>
    <w:rsid w:val="003B1A06"/>
    <w:rsid w:val="003B2DC9"/>
    <w:rsid w:val="003B368B"/>
    <w:rsid w:val="003B3944"/>
    <w:rsid w:val="003B4E43"/>
    <w:rsid w:val="003B56D7"/>
    <w:rsid w:val="003B5D31"/>
    <w:rsid w:val="003B6B8B"/>
    <w:rsid w:val="003C0208"/>
    <w:rsid w:val="003C0865"/>
    <w:rsid w:val="003C0FFC"/>
    <w:rsid w:val="003C153C"/>
    <w:rsid w:val="003C2AB5"/>
    <w:rsid w:val="003C2DF5"/>
    <w:rsid w:val="003C32F7"/>
    <w:rsid w:val="003C34BC"/>
    <w:rsid w:val="003C3786"/>
    <w:rsid w:val="003C3D7F"/>
    <w:rsid w:val="003C3DC0"/>
    <w:rsid w:val="003C3ED0"/>
    <w:rsid w:val="003C4F0D"/>
    <w:rsid w:val="003C5021"/>
    <w:rsid w:val="003C55DC"/>
    <w:rsid w:val="003C586C"/>
    <w:rsid w:val="003C64F1"/>
    <w:rsid w:val="003C65FF"/>
    <w:rsid w:val="003C66CE"/>
    <w:rsid w:val="003C686A"/>
    <w:rsid w:val="003C6F35"/>
    <w:rsid w:val="003C7879"/>
    <w:rsid w:val="003C7C2A"/>
    <w:rsid w:val="003C7E52"/>
    <w:rsid w:val="003D0320"/>
    <w:rsid w:val="003D1259"/>
    <w:rsid w:val="003D1D23"/>
    <w:rsid w:val="003D2736"/>
    <w:rsid w:val="003D27DB"/>
    <w:rsid w:val="003D2A8C"/>
    <w:rsid w:val="003D3438"/>
    <w:rsid w:val="003D3719"/>
    <w:rsid w:val="003D38E0"/>
    <w:rsid w:val="003D40E0"/>
    <w:rsid w:val="003D44A5"/>
    <w:rsid w:val="003D4575"/>
    <w:rsid w:val="003D492D"/>
    <w:rsid w:val="003D4A81"/>
    <w:rsid w:val="003D4AC2"/>
    <w:rsid w:val="003D4FCA"/>
    <w:rsid w:val="003D511C"/>
    <w:rsid w:val="003D5184"/>
    <w:rsid w:val="003D53BE"/>
    <w:rsid w:val="003D540A"/>
    <w:rsid w:val="003D5432"/>
    <w:rsid w:val="003D56BF"/>
    <w:rsid w:val="003D5AB5"/>
    <w:rsid w:val="003D5F1F"/>
    <w:rsid w:val="003D5F5D"/>
    <w:rsid w:val="003D7AA4"/>
    <w:rsid w:val="003D7CF7"/>
    <w:rsid w:val="003D7F68"/>
    <w:rsid w:val="003E17C8"/>
    <w:rsid w:val="003E24DF"/>
    <w:rsid w:val="003E2921"/>
    <w:rsid w:val="003E2CEB"/>
    <w:rsid w:val="003E3BF5"/>
    <w:rsid w:val="003E4CEE"/>
    <w:rsid w:val="003E4D6F"/>
    <w:rsid w:val="003E5A85"/>
    <w:rsid w:val="003E5FC0"/>
    <w:rsid w:val="003E63B5"/>
    <w:rsid w:val="003E6D45"/>
    <w:rsid w:val="003E6FF9"/>
    <w:rsid w:val="003E7625"/>
    <w:rsid w:val="003F1A72"/>
    <w:rsid w:val="003F2090"/>
    <w:rsid w:val="003F2A56"/>
    <w:rsid w:val="003F3177"/>
    <w:rsid w:val="003F3621"/>
    <w:rsid w:val="003F3975"/>
    <w:rsid w:val="003F3FB4"/>
    <w:rsid w:val="003F4093"/>
    <w:rsid w:val="003F48E7"/>
    <w:rsid w:val="003F4CEE"/>
    <w:rsid w:val="003F546D"/>
    <w:rsid w:val="003F63DC"/>
    <w:rsid w:val="003F6630"/>
    <w:rsid w:val="003F7322"/>
    <w:rsid w:val="003F765B"/>
    <w:rsid w:val="0040091F"/>
    <w:rsid w:val="00400F06"/>
    <w:rsid w:val="00400F5A"/>
    <w:rsid w:val="004021CB"/>
    <w:rsid w:val="00402FFD"/>
    <w:rsid w:val="00403424"/>
    <w:rsid w:val="00403D1F"/>
    <w:rsid w:val="00404058"/>
    <w:rsid w:val="004041C6"/>
    <w:rsid w:val="00404761"/>
    <w:rsid w:val="0040562E"/>
    <w:rsid w:val="004057F1"/>
    <w:rsid w:val="00405E8F"/>
    <w:rsid w:val="004065A3"/>
    <w:rsid w:val="00406632"/>
    <w:rsid w:val="00406FC6"/>
    <w:rsid w:val="00407B48"/>
    <w:rsid w:val="00407D91"/>
    <w:rsid w:val="00407E73"/>
    <w:rsid w:val="00407F62"/>
    <w:rsid w:val="004100DC"/>
    <w:rsid w:val="00410781"/>
    <w:rsid w:val="00410952"/>
    <w:rsid w:val="00410FA5"/>
    <w:rsid w:val="004117BC"/>
    <w:rsid w:val="0041187D"/>
    <w:rsid w:val="00411982"/>
    <w:rsid w:val="00412788"/>
    <w:rsid w:val="004130FA"/>
    <w:rsid w:val="0041328E"/>
    <w:rsid w:val="00413BD5"/>
    <w:rsid w:val="00413FC1"/>
    <w:rsid w:val="00414D7D"/>
    <w:rsid w:val="00414E62"/>
    <w:rsid w:val="00415FA5"/>
    <w:rsid w:val="00416C55"/>
    <w:rsid w:val="00416E0D"/>
    <w:rsid w:val="00417009"/>
    <w:rsid w:val="004170C7"/>
    <w:rsid w:val="0041743E"/>
    <w:rsid w:val="00417E94"/>
    <w:rsid w:val="00421D72"/>
    <w:rsid w:val="00422221"/>
    <w:rsid w:val="004225C5"/>
    <w:rsid w:val="0042325C"/>
    <w:rsid w:val="00423B90"/>
    <w:rsid w:val="00423C02"/>
    <w:rsid w:val="0042435C"/>
    <w:rsid w:val="00424390"/>
    <w:rsid w:val="0042512C"/>
    <w:rsid w:val="00425720"/>
    <w:rsid w:val="00425775"/>
    <w:rsid w:val="0042612B"/>
    <w:rsid w:val="00426A7F"/>
    <w:rsid w:val="00426CB6"/>
    <w:rsid w:val="00426F66"/>
    <w:rsid w:val="00427326"/>
    <w:rsid w:val="0042740B"/>
    <w:rsid w:val="00427A45"/>
    <w:rsid w:val="00427FA3"/>
    <w:rsid w:val="004305F8"/>
    <w:rsid w:val="004315A3"/>
    <w:rsid w:val="00431C6A"/>
    <w:rsid w:val="0043262B"/>
    <w:rsid w:val="004328D5"/>
    <w:rsid w:val="00432E94"/>
    <w:rsid w:val="00433B69"/>
    <w:rsid w:val="0043530D"/>
    <w:rsid w:val="0043601B"/>
    <w:rsid w:val="00436290"/>
    <w:rsid w:val="0043646E"/>
    <w:rsid w:val="00436799"/>
    <w:rsid w:val="00436DFC"/>
    <w:rsid w:val="00437000"/>
    <w:rsid w:val="004405A0"/>
    <w:rsid w:val="004415A5"/>
    <w:rsid w:val="0044198F"/>
    <w:rsid w:val="00441E3F"/>
    <w:rsid w:val="004423A0"/>
    <w:rsid w:val="00442647"/>
    <w:rsid w:val="00442C8C"/>
    <w:rsid w:val="004430AF"/>
    <w:rsid w:val="0044352C"/>
    <w:rsid w:val="00443EF2"/>
    <w:rsid w:val="00445925"/>
    <w:rsid w:val="0044658B"/>
    <w:rsid w:val="00447ED6"/>
    <w:rsid w:val="004504A6"/>
    <w:rsid w:val="0045060C"/>
    <w:rsid w:val="00450819"/>
    <w:rsid w:val="00450A84"/>
    <w:rsid w:val="00450B1B"/>
    <w:rsid w:val="004510D7"/>
    <w:rsid w:val="004515E8"/>
    <w:rsid w:val="004519E1"/>
    <w:rsid w:val="00452C4E"/>
    <w:rsid w:val="00452CE2"/>
    <w:rsid w:val="00453254"/>
    <w:rsid w:val="00453E52"/>
    <w:rsid w:val="00453F4D"/>
    <w:rsid w:val="00454235"/>
    <w:rsid w:val="00454E0C"/>
    <w:rsid w:val="00455A08"/>
    <w:rsid w:val="004567F0"/>
    <w:rsid w:val="00457411"/>
    <w:rsid w:val="00457CA1"/>
    <w:rsid w:val="00457F12"/>
    <w:rsid w:val="0046178B"/>
    <w:rsid w:val="004618AE"/>
    <w:rsid w:val="004626D3"/>
    <w:rsid w:val="004639C8"/>
    <w:rsid w:val="00463E2B"/>
    <w:rsid w:val="004642FA"/>
    <w:rsid w:val="0046438F"/>
    <w:rsid w:val="00464398"/>
    <w:rsid w:val="004644A1"/>
    <w:rsid w:val="00464528"/>
    <w:rsid w:val="00465415"/>
    <w:rsid w:val="00465778"/>
    <w:rsid w:val="00465A26"/>
    <w:rsid w:val="00467EC8"/>
    <w:rsid w:val="00470EC1"/>
    <w:rsid w:val="004710F6"/>
    <w:rsid w:val="0047115A"/>
    <w:rsid w:val="00471892"/>
    <w:rsid w:val="00471C47"/>
    <w:rsid w:val="00472174"/>
    <w:rsid w:val="00472205"/>
    <w:rsid w:val="00473798"/>
    <w:rsid w:val="00474206"/>
    <w:rsid w:val="00474242"/>
    <w:rsid w:val="00474F51"/>
    <w:rsid w:val="0047528A"/>
    <w:rsid w:val="00475974"/>
    <w:rsid w:val="00475A0A"/>
    <w:rsid w:val="00475E5C"/>
    <w:rsid w:val="00476041"/>
    <w:rsid w:val="00476908"/>
    <w:rsid w:val="00476F8E"/>
    <w:rsid w:val="00477982"/>
    <w:rsid w:val="00477A11"/>
    <w:rsid w:val="00477A8D"/>
    <w:rsid w:val="00477AE7"/>
    <w:rsid w:val="0048037F"/>
    <w:rsid w:val="004808AA"/>
    <w:rsid w:val="004808CC"/>
    <w:rsid w:val="00480A81"/>
    <w:rsid w:val="00481327"/>
    <w:rsid w:val="00482768"/>
    <w:rsid w:val="00482879"/>
    <w:rsid w:val="0048357E"/>
    <w:rsid w:val="004839AF"/>
    <w:rsid w:val="00483ECE"/>
    <w:rsid w:val="004854D4"/>
    <w:rsid w:val="00485A7B"/>
    <w:rsid w:val="00485BB0"/>
    <w:rsid w:val="00485E53"/>
    <w:rsid w:val="00486BE6"/>
    <w:rsid w:val="004872BB"/>
    <w:rsid w:val="0048735C"/>
    <w:rsid w:val="00487508"/>
    <w:rsid w:val="0049098B"/>
    <w:rsid w:val="00490ABC"/>
    <w:rsid w:val="004911FA"/>
    <w:rsid w:val="00491B15"/>
    <w:rsid w:val="00492752"/>
    <w:rsid w:val="00492F7B"/>
    <w:rsid w:val="00493F44"/>
    <w:rsid w:val="004946C9"/>
    <w:rsid w:val="0049476A"/>
    <w:rsid w:val="00494799"/>
    <w:rsid w:val="004955BD"/>
    <w:rsid w:val="00496218"/>
    <w:rsid w:val="0049638C"/>
    <w:rsid w:val="004964CE"/>
    <w:rsid w:val="00497DFE"/>
    <w:rsid w:val="004A06CB"/>
    <w:rsid w:val="004A0E9E"/>
    <w:rsid w:val="004A1DEC"/>
    <w:rsid w:val="004A2BE3"/>
    <w:rsid w:val="004A3786"/>
    <w:rsid w:val="004A3D54"/>
    <w:rsid w:val="004A4D81"/>
    <w:rsid w:val="004A4E77"/>
    <w:rsid w:val="004A4F24"/>
    <w:rsid w:val="004A56DC"/>
    <w:rsid w:val="004A6626"/>
    <w:rsid w:val="004A66D3"/>
    <w:rsid w:val="004A69E4"/>
    <w:rsid w:val="004A6BEB"/>
    <w:rsid w:val="004A7B15"/>
    <w:rsid w:val="004B0398"/>
    <w:rsid w:val="004B1394"/>
    <w:rsid w:val="004B1CFA"/>
    <w:rsid w:val="004B1D47"/>
    <w:rsid w:val="004B2611"/>
    <w:rsid w:val="004B2720"/>
    <w:rsid w:val="004B283F"/>
    <w:rsid w:val="004B2B1F"/>
    <w:rsid w:val="004B3399"/>
    <w:rsid w:val="004B3518"/>
    <w:rsid w:val="004B47EA"/>
    <w:rsid w:val="004B543E"/>
    <w:rsid w:val="004B55D5"/>
    <w:rsid w:val="004B63C9"/>
    <w:rsid w:val="004B6AB0"/>
    <w:rsid w:val="004B6FE3"/>
    <w:rsid w:val="004B7132"/>
    <w:rsid w:val="004B7B99"/>
    <w:rsid w:val="004C063D"/>
    <w:rsid w:val="004C068A"/>
    <w:rsid w:val="004C10FA"/>
    <w:rsid w:val="004C165A"/>
    <w:rsid w:val="004C1795"/>
    <w:rsid w:val="004C1E9B"/>
    <w:rsid w:val="004C23FE"/>
    <w:rsid w:val="004C2AB7"/>
    <w:rsid w:val="004C2C36"/>
    <w:rsid w:val="004C3105"/>
    <w:rsid w:val="004C465C"/>
    <w:rsid w:val="004C4DCC"/>
    <w:rsid w:val="004C5195"/>
    <w:rsid w:val="004C5EDE"/>
    <w:rsid w:val="004C693C"/>
    <w:rsid w:val="004C6965"/>
    <w:rsid w:val="004C6CE1"/>
    <w:rsid w:val="004C7A2C"/>
    <w:rsid w:val="004C7B78"/>
    <w:rsid w:val="004D02B3"/>
    <w:rsid w:val="004D0609"/>
    <w:rsid w:val="004D1097"/>
    <w:rsid w:val="004D10D2"/>
    <w:rsid w:val="004D228A"/>
    <w:rsid w:val="004D2869"/>
    <w:rsid w:val="004D2AC4"/>
    <w:rsid w:val="004D2C95"/>
    <w:rsid w:val="004D3346"/>
    <w:rsid w:val="004D4D63"/>
    <w:rsid w:val="004D5BD3"/>
    <w:rsid w:val="004D5C71"/>
    <w:rsid w:val="004D7266"/>
    <w:rsid w:val="004D77C2"/>
    <w:rsid w:val="004D7953"/>
    <w:rsid w:val="004E17C1"/>
    <w:rsid w:val="004E18B6"/>
    <w:rsid w:val="004E1EA8"/>
    <w:rsid w:val="004E1EBB"/>
    <w:rsid w:val="004E281F"/>
    <w:rsid w:val="004E321C"/>
    <w:rsid w:val="004E3395"/>
    <w:rsid w:val="004E3CF1"/>
    <w:rsid w:val="004E3F55"/>
    <w:rsid w:val="004E441D"/>
    <w:rsid w:val="004E4544"/>
    <w:rsid w:val="004E4605"/>
    <w:rsid w:val="004E46B3"/>
    <w:rsid w:val="004E4DB2"/>
    <w:rsid w:val="004E5743"/>
    <w:rsid w:val="004E5F22"/>
    <w:rsid w:val="004E5FC9"/>
    <w:rsid w:val="004E5FE5"/>
    <w:rsid w:val="004E60AA"/>
    <w:rsid w:val="004E639B"/>
    <w:rsid w:val="004E6899"/>
    <w:rsid w:val="004E6F82"/>
    <w:rsid w:val="004E7020"/>
    <w:rsid w:val="004E73AD"/>
    <w:rsid w:val="004E74F0"/>
    <w:rsid w:val="004E7900"/>
    <w:rsid w:val="004F05C6"/>
    <w:rsid w:val="004F096C"/>
    <w:rsid w:val="004F0D81"/>
    <w:rsid w:val="004F0E29"/>
    <w:rsid w:val="004F172C"/>
    <w:rsid w:val="004F18CF"/>
    <w:rsid w:val="004F19A9"/>
    <w:rsid w:val="004F219B"/>
    <w:rsid w:val="004F26FA"/>
    <w:rsid w:val="004F2858"/>
    <w:rsid w:val="004F2866"/>
    <w:rsid w:val="004F295C"/>
    <w:rsid w:val="004F2B81"/>
    <w:rsid w:val="004F40E9"/>
    <w:rsid w:val="004F41E6"/>
    <w:rsid w:val="004F5015"/>
    <w:rsid w:val="004F5A3B"/>
    <w:rsid w:val="004F5CA3"/>
    <w:rsid w:val="004F6360"/>
    <w:rsid w:val="004F6C42"/>
    <w:rsid w:val="005007F7"/>
    <w:rsid w:val="00500845"/>
    <w:rsid w:val="005010B0"/>
    <w:rsid w:val="0050134A"/>
    <w:rsid w:val="0050187B"/>
    <w:rsid w:val="00501F3C"/>
    <w:rsid w:val="00502D33"/>
    <w:rsid w:val="00502DF4"/>
    <w:rsid w:val="00503435"/>
    <w:rsid w:val="005037B7"/>
    <w:rsid w:val="005037C8"/>
    <w:rsid w:val="00503A19"/>
    <w:rsid w:val="005040C3"/>
    <w:rsid w:val="0050413D"/>
    <w:rsid w:val="00504841"/>
    <w:rsid w:val="005049F0"/>
    <w:rsid w:val="00505C58"/>
    <w:rsid w:val="0050685D"/>
    <w:rsid w:val="00507CF9"/>
    <w:rsid w:val="00507F2D"/>
    <w:rsid w:val="00510FE1"/>
    <w:rsid w:val="00511F19"/>
    <w:rsid w:val="0051358D"/>
    <w:rsid w:val="0051426C"/>
    <w:rsid w:val="005145D9"/>
    <w:rsid w:val="0051478A"/>
    <w:rsid w:val="00515234"/>
    <w:rsid w:val="005155C5"/>
    <w:rsid w:val="00515959"/>
    <w:rsid w:val="00515C58"/>
    <w:rsid w:val="005160B4"/>
    <w:rsid w:val="00516179"/>
    <w:rsid w:val="00516296"/>
    <w:rsid w:val="00516514"/>
    <w:rsid w:val="00516B62"/>
    <w:rsid w:val="00516BD7"/>
    <w:rsid w:val="00517B2A"/>
    <w:rsid w:val="005215B9"/>
    <w:rsid w:val="00521ACA"/>
    <w:rsid w:val="00521C1F"/>
    <w:rsid w:val="005227CB"/>
    <w:rsid w:val="005228C8"/>
    <w:rsid w:val="00522DB1"/>
    <w:rsid w:val="0052361E"/>
    <w:rsid w:val="0052459D"/>
    <w:rsid w:val="0052477A"/>
    <w:rsid w:val="005247C7"/>
    <w:rsid w:val="0052481A"/>
    <w:rsid w:val="005256D9"/>
    <w:rsid w:val="005257A4"/>
    <w:rsid w:val="00526973"/>
    <w:rsid w:val="00526988"/>
    <w:rsid w:val="00526E26"/>
    <w:rsid w:val="00526EFD"/>
    <w:rsid w:val="00526F06"/>
    <w:rsid w:val="0052792B"/>
    <w:rsid w:val="00527EC1"/>
    <w:rsid w:val="00530218"/>
    <w:rsid w:val="005317B7"/>
    <w:rsid w:val="0053215F"/>
    <w:rsid w:val="00532E4B"/>
    <w:rsid w:val="0053317D"/>
    <w:rsid w:val="00533BED"/>
    <w:rsid w:val="00534091"/>
    <w:rsid w:val="00534A70"/>
    <w:rsid w:val="00534F13"/>
    <w:rsid w:val="0053624E"/>
    <w:rsid w:val="005367C8"/>
    <w:rsid w:val="005367DF"/>
    <w:rsid w:val="00536AD5"/>
    <w:rsid w:val="005376E3"/>
    <w:rsid w:val="00537A24"/>
    <w:rsid w:val="00540540"/>
    <w:rsid w:val="00540D59"/>
    <w:rsid w:val="0054123B"/>
    <w:rsid w:val="00541C2C"/>
    <w:rsid w:val="00542D81"/>
    <w:rsid w:val="0054444D"/>
    <w:rsid w:val="00546211"/>
    <w:rsid w:val="00546680"/>
    <w:rsid w:val="00546D0A"/>
    <w:rsid w:val="005471F1"/>
    <w:rsid w:val="005474E1"/>
    <w:rsid w:val="00547C41"/>
    <w:rsid w:val="005503E1"/>
    <w:rsid w:val="00552864"/>
    <w:rsid w:val="00552B68"/>
    <w:rsid w:val="00553471"/>
    <w:rsid w:val="00553F8F"/>
    <w:rsid w:val="005541A6"/>
    <w:rsid w:val="00554537"/>
    <w:rsid w:val="00554A72"/>
    <w:rsid w:val="0055560E"/>
    <w:rsid w:val="00556717"/>
    <w:rsid w:val="0055677C"/>
    <w:rsid w:val="00556BCF"/>
    <w:rsid w:val="00556DC3"/>
    <w:rsid w:val="0055711D"/>
    <w:rsid w:val="0055741B"/>
    <w:rsid w:val="00557654"/>
    <w:rsid w:val="00557BBB"/>
    <w:rsid w:val="005600B8"/>
    <w:rsid w:val="00560AFA"/>
    <w:rsid w:val="00561138"/>
    <w:rsid w:val="005626B3"/>
    <w:rsid w:val="00562C6D"/>
    <w:rsid w:val="00562E00"/>
    <w:rsid w:val="00562E60"/>
    <w:rsid w:val="0056302D"/>
    <w:rsid w:val="0056313F"/>
    <w:rsid w:val="0056327A"/>
    <w:rsid w:val="00563622"/>
    <w:rsid w:val="005636ED"/>
    <w:rsid w:val="00563CA0"/>
    <w:rsid w:val="00563E83"/>
    <w:rsid w:val="00564088"/>
    <w:rsid w:val="00564A2D"/>
    <w:rsid w:val="0056514D"/>
    <w:rsid w:val="00565589"/>
    <w:rsid w:val="005657EC"/>
    <w:rsid w:val="00565E1A"/>
    <w:rsid w:val="00566752"/>
    <w:rsid w:val="00566C34"/>
    <w:rsid w:val="00567874"/>
    <w:rsid w:val="00570745"/>
    <w:rsid w:val="00570D5A"/>
    <w:rsid w:val="00571273"/>
    <w:rsid w:val="00571E70"/>
    <w:rsid w:val="00572026"/>
    <w:rsid w:val="005726B1"/>
    <w:rsid w:val="00572FC9"/>
    <w:rsid w:val="00573043"/>
    <w:rsid w:val="0057374D"/>
    <w:rsid w:val="00573988"/>
    <w:rsid w:val="00573FFF"/>
    <w:rsid w:val="005744A5"/>
    <w:rsid w:val="005749B4"/>
    <w:rsid w:val="00574ACA"/>
    <w:rsid w:val="00574D20"/>
    <w:rsid w:val="005753F7"/>
    <w:rsid w:val="005754F4"/>
    <w:rsid w:val="0057565F"/>
    <w:rsid w:val="00575E73"/>
    <w:rsid w:val="005804D0"/>
    <w:rsid w:val="0058087A"/>
    <w:rsid w:val="00580E95"/>
    <w:rsid w:val="0058223B"/>
    <w:rsid w:val="005829F1"/>
    <w:rsid w:val="00583015"/>
    <w:rsid w:val="0058332F"/>
    <w:rsid w:val="00583C15"/>
    <w:rsid w:val="00583DC7"/>
    <w:rsid w:val="00584FC9"/>
    <w:rsid w:val="00585571"/>
    <w:rsid w:val="00585650"/>
    <w:rsid w:val="0058628C"/>
    <w:rsid w:val="00586EAD"/>
    <w:rsid w:val="00587574"/>
    <w:rsid w:val="00587723"/>
    <w:rsid w:val="00587CAA"/>
    <w:rsid w:val="00590232"/>
    <w:rsid w:val="005908B8"/>
    <w:rsid w:val="005921EB"/>
    <w:rsid w:val="005923F0"/>
    <w:rsid w:val="005929AC"/>
    <w:rsid w:val="00593626"/>
    <w:rsid w:val="00593B1D"/>
    <w:rsid w:val="00594274"/>
    <w:rsid w:val="00594AB8"/>
    <w:rsid w:val="00595AEA"/>
    <w:rsid w:val="00595D74"/>
    <w:rsid w:val="0059699F"/>
    <w:rsid w:val="00596B93"/>
    <w:rsid w:val="00597B65"/>
    <w:rsid w:val="005A0A4A"/>
    <w:rsid w:val="005A129E"/>
    <w:rsid w:val="005A1FEE"/>
    <w:rsid w:val="005A24DE"/>
    <w:rsid w:val="005A2AE1"/>
    <w:rsid w:val="005A2B9C"/>
    <w:rsid w:val="005A3038"/>
    <w:rsid w:val="005A3178"/>
    <w:rsid w:val="005A4467"/>
    <w:rsid w:val="005A497A"/>
    <w:rsid w:val="005A538A"/>
    <w:rsid w:val="005A5436"/>
    <w:rsid w:val="005A67E9"/>
    <w:rsid w:val="005A682E"/>
    <w:rsid w:val="005A6F97"/>
    <w:rsid w:val="005A7AA3"/>
    <w:rsid w:val="005B0057"/>
    <w:rsid w:val="005B011E"/>
    <w:rsid w:val="005B084C"/>
    <w:rsid w:val="005B0E9F"/>
    <w:rsid w:val="005B1B9B"/>
    <w:rsid w:val="005B20C2"/>
    <w:rsid w:val="005B250D"/>
    <w:rsid w:val="005B29E0"/>
    <w:rsid w:val="005B2CA0"/>
    <w:rsid w:val="005B2D2C"/>
    <w:rsid w:val="005B3563"/>
    <w:rsid w:val="005B3D8A"/>
    <w:rsid w:val="005B3FFC"/>
    <w:rsid w:val="005B4A8E"/>
    <w:rsid w:val="005B554E"/>
    <w:rsid w:val="005B5EA7"/>
    <w:rsid w:val="005B646C"/>
    <w:rsid w:val="005B672D"/>
    <w:rsid w:val="005B69D4"/>
    <w:rsid w:val="005B6FD7"/>
    <w:rsid w:val="005B70AC"/>
    <w:rsid w:val="005B767E"/>
    <w:rsid w:val="005B7E34"/>
    <w:rsid w:val="005C0258"/>
    <w:rsid w:val="005C0642"/>
    <w:rsid w:val="005C0E32"/>
    <w:rsid w:val="005C10EB"/>
    <w:rsid w:val="005C1CD6"/>
    <w:rsid w:val="005C1FE5"/>
    <w:rsid w:val="005C2EDF"/>
    <w:rsid w:val="005C37DE"/>
    <w:rsid w:val="005C46A1"/>
    <w:rsid w:val="005C4855"/>
    <w:rsid w:val="005C5DCA"/>
    <w:rsid w:val="005C5F2D"/>
    <w:rsid w:val="005C6029"/>
    <w:rsid w:val="005C60BA"/>
    <w:rsid w:val="005C64D5"/>
    <w:rsid w:val="005C652A"/>
    <w:rsid w:val="005C7870"/>
    <w:rsid w:val="005C7F61"/>
    <w:rsid w:val="005C7FAB"/>
    <w:rsid w:val="005D01A1"/>
    <w:rsid w:val="005D3B03"/>
    <w:rsid w:val="005D3B17"/>
    <w:rsid w:val="005D3F5C"/>
    <w:rsid w:val="005D6955"/>
    <w:rsid w:val="005D7176"/>
    <w:rsid w:val="005D7BD6"/>
    <w:rsid w:val="005E0212"/>
    <w:rsid w:val="005E1001"/>
    <w:rsid w:val="005E13E5"/>
    <w:rsid w:val="005E171A"/>
    <w:rsid w:val="005E2758"/>
    <w:rsid w:val="005E27CA"/>
    <w:rsid w:val="005E39C9"/>
    <w:rsid w:val="005E3C70"/>
    <w:rsid w:val="005E41D8"/>
    <w:rsid w:val="005E43B6"/>
    <w:rsid w:val="005E4621"/>
    <w:rsid w:val="005E4ED7"/>
    <w:rsid w:val="005E534A"/>
    <w:rsid w:val="005E5572"/>
    <w:rsid w:val="005E56C5"/>
    <w:rsid w:val="005E60B2"/>
    <w:rsid w:val="005E61AA"/>
    <w:rsid w:val="005E61F4"/>
    <w:rsid w:val="005E6F12"/>
    <w:rsid w:val="005E6FF1"/>
    <w:rsid w:val="005E7A47"/>
    <w:rsid w:val="005E7F45"/>
    <w:rsid w:val="005F0DBA"/>
    <w:rsid w:val="005F1166"/>
    <w:rsid w:val="005F17AF"/>
    <w:rsid w:val="005F18E4"/>
    <w:rsid w:val="005F1979"/>
    <w:rsid w:val="005F1AF9"/>
    <w:rsid w:val="005F1BE4"/>
    <w:rsid w:val="005F1DA3"/>
    <w:rsid w:val="005F2278"/>
    <w:rsid w:val="005F2358"/>
    <w:rsid w:val="005F3DAC"/>
    <w:rsid w:val="005F44F3"/>
    <w:rsid w:val="005F4A6C"/>
    <w:rsid w:val="005F4C87"/>
    <w:rsid w:val="005F4CDA"/>
    <w:rsid w:val="005F505B"/>
    <w:rsid w:val="005F5898"/>
    <w:rsid w:val="005F7BB0"/>
    <w:rsid w:val="0060007B"/>
    <w:rsid w:val="00600329"/>
    <w:rsid w:val="00600E8B"/>
    <w:rsid w:val="0060264E"/>
    <w:rsid w:val="0060270A"/>
    <w:rsid w:val="00602919"/>
    <w:rsid w:val="00602925"/>
    <w:rsid w:val="00602BEE"/>
    <w:rsid w:val="00602CF1"/>
    <w:rsid w:val="00603142"/>
    <w:rsid w:val="006032FC"/>
    <w:rsid w:val="00604816"/>
    <w:rsid w:val="006048DB"/>
    <w:rsid w:val="00604A67"/>
    <w:rsid w:val="00605031"/>
    <w:rsid w:val="00605745"/>
    <w:rsid w:val="00605A01"/>
    <w:rsid w:val="006067C4"/>
    <w:rsid w:val="00606ED3"/>
    <w:rsid w:val="006075B5"/>
    <w:rsid w:val="0060775D"/>
    <w:rsid w:val="00607AFC"/>
    <w:rsid w:val="00610A8A"/>
    <w:rsid w:val="00610B4C"/>
    <w:rsid w:val="00610E9C"/>
    <w:rsid w:val="00611213"/>
    <w:rsid w:val="0061121E"/>
    <w:rsid w:val="00612764"/>
    <w:rsid w:val="0061286A"/>
    <w:rsid w:val="00612BEE"/>
    <w:rsid w:val="00613033"/>
    <w:rsid w:val="0061351A"/>
    <w:rsid w:val="006135A4"/>
    <w:rsid w:val="006135CA"/>
    <w:rsid w:val="00614666"/>
    <w:rsid w:val="00614850"/>
    <w:rsid w:val="0061497E"/>
    <w:rsid w:val="00614CBA"/>
    <w:rsid w:val="00615AF8"/>
    <w:rsid w:val="00615C3C"/>
    <w:rsid w:val="00616B21"/>
    <w:rsid w:val="00616C70"/>
    <w:rsid w:val="00616F71"/>
    <w:rsid w:val="00617D4C"/>
    <w:rsid w:val="0062008E"/>
    <w:rsid w:val="00620C36"/>
    <w:rsid w:val="00620D4D"/>
    <w:rsid w:val="00620F18"/>
    <w:rsid w:val="00620F4A"/>
    <w:rsid w:val="0062222F"/>
    <w:rsid w:val="00622CA7"/>
    <w:rsid w:val="00623443"/>
    <w:rsid w:val="006234CE"/>
    <w:rsid w:val="006235DA"/>
    <w:rsid w:val="006238A7"/>
    <w:rsid w:val="00624EB1"/>
    <w:rsid w:val="00624F60"/>
    <w:rsid w:val="00625348"/>
    <w:rsid w:val="0062563A"/>
    <w:rsid w:val="00625715"/>
    <w:rsid w:val="00625CC5"/>
    <w:rsid w:val="006265E8"/>
    <w:rsid w:val="006267DE"/>
    <w:rsid w:val="006273A8"/>
    <w:rsid w:val="00627E05"/>
    <w:rsid w:val="00630283"/>
    <w:rsid w:val="006311DE"/>
    <w:rsid w:val="00631B48"/>
    <w:rsid w:val="00631E0D"/>
    <w:rsid w:val="006322E2"/>
    <w:rsid w:val="00632806"/>
    <w:rsid w:val="0063329C"/>
    <w:rsid w:val="00633316"/>
    <w:rsid w:val="00633630"/>
    <w:rsid w:val="006336B0"/>
    <w:rsid w:val="00634101"/>
    <w:rsid w:val="006341CB"/>
    <w:rsid w:val="006343A6"/>
    <w:rsid w:val="0063472A"/>
    <w:rsid w:val="00635897"/>
    <w:rsid w:val="006364AC"/>
    <w:rsid w:val="00636B8E"/>
    <w:rsid w:val="00636FF0"/>
    <w:rsid w:val="0063763B"/>
    <w:rsid w:val="0064028B"/>
    <w:rsid w:val="006403C4"/>
    <w:rsid w:val="006403E9"/>
    <w:rsid w:val="00640E30"/>
    <w:rsid w:val="00641114"/>
    <w:rsid w:val="00641512"/>
    <w:rsid w:val="006421E7"/>
    <w:rsid w:val="0064220C"/>
    <w:rsid w:val="00642617"/>
    <w:rsid w:val="00642827"/>
    <w:rsid w:val="00642D3A"/>
    <w:rsid w:val="00643BA3"/>
    <w:rsid w:val="006442B8"/>
    <w:rsid w:val="0064524F"/>
    <w:rsid w:val="00646037"/>
    <w:rsid w:val="00646209"/>
    <w:rsid w:val="006462DC"/>
    <w:rsid w:val="00646973"/>
    <w:rsid w:val="00646D8B"/>
    <w:rsid w:val="00647332"/>
    <w:rsid w:val="00650A75"/>
    <w:rsid w:val="00651FF4"/>
    <w:rsid w:val="0065279E"/>
    <w:rsid w:val="0065344D"/>
    <w:rsid w:val="00653A61"/>
    <w:rsid w:val="006542F7"/>
    <w:rsid w:val="00654CC5"/>
    <w:rsid w:val="00654D25"/>
    <w:rsid w:val="006570A5"/>
    <w:rsid w:val="0066011B"/>
    <w:rsid w:val="0066093A"/>
    <w:rsid w:val="00660E12"/>
    <w:rsid w:val="006616FC"/>
    <w:rsid w:val="00661887"/>
    <w:rsid w:val="006618D6"/>
    <w:rsid w:val="00661C91"/>
    <w:rsid w:val="00661CA6"/>
    <w:rsid w:val="00662945"/>
    <w:rsid w:val="00662F69"/>
    <w:rsid w:val="00663003"/>
    <w:rsid w:val="006634BE"/>
    <w:rsid w:val="00663A35"/>
    <w:rsid w:val="00663AD5"/>
    <w:rsid w:val="00663E13"/>
    <w:rsid w:val="00663F6C"/>
    <w:rsid w:val="0066471D"/>
    <w:rsid w:val="006647D6"/>
    <w:rsid w:val="0066489B"/>
    <w:rsid w:val="00664904"/>
    <w:rsid w:val="00664AA5"/>
    <w:rsid w:val="006653A6"/>
    <w:rsid w:val="00665BEF"/>
    <w:rsid w:val="006665EB"/>
    <w:rsid w:val="0066677C"/>
    <w:rsid w:val="006667A8"/>
    <w:rsid w:val="00666DB8"/>
    <w:rsid w:val="00667E08"/>
    <w:rsid w:val="00667EA3"/>
    <w:rsid w:val="00670CD5"/>
    <w:rsid w:val="0067163A"/>
    <w:rsid w:val="00672294"/>
    <w:rsid w:val="00672964"/>
    <w:rsid w:val="006730CD"/>
    <w:rsid w:val="00673489"/>
    <w:rsid w:val="00673AEE"/>
    <w:rsid w:val="006753DA"/>
    <w:rsid w:val="006755FB"/>
    <w:rsid w:val="006759B9"/>
    <w:rsid w:val="00675B98"/>
    <w:rsid w:val="00675F54"/>
    <w:rsid w:val="00676656"/>
    <w:rsid w:val="00676817"/>
    <w:rsid w:val="00676E26"/>
    <w:rsid w:val="00677023"/>
    <w:rsid w:val="006772D0"/>
    <w:rsid w:val="00677613"/>
    <w:rsid w:val="00677A84"/>
    <w:rsid w:val="00680417"/>
    <w:rsid w:val="00680617"/>
    <w:rsid w:val="00681344"/>
    <w:rsid w:val="00681989"/>
    <w:rsid w:val="00681BA1"/>
    <w:rsid w:val="00682274"/>
    <w:rsid w:val="006830B5"/>
    <w:rsid w:val="00683410"/>
    <w:rsid w:val="00684DEB"/>
    <w:rsid w:val="006854D1"/>
    <w:rsid w:val="00686259"/>
    <w:rsid w:val="0068713E"/>
    <w:rsid w:val="006876AA"/>
    <w:rsid w:val="00690A47"/>
    <w:rsid w:val="00691732"/>
    <w:rsid w:val="00695B1E"/>
    <w:rsid w:val="00695F60"/>
    <w:rsid w:val="0069629F"/>
    <w:rsid w:val="006963FE"/>
    <w:rsid w:val="00696DF6"/>
    <w:rsid w:val="00697A43"/>
    <w:rsid w:val="006A062E"/>
    <w:rsid w:val="006A06E7"/>
    <w:rsid w:val="006A0E97"/>
    <w:rsid w:val="006A1418"/>
    <w:rsid w:val="006A184E"/>
    <w:rsid w:val="006A20FE"/>
    <w:rsid w:val="006A236E"/>
    <w:rsid w:val="006A2591"/>
    <w:rsid w:val="006A26D6"/>
    <w:rsid w:val="006A28FE"/>
    <w:rsid w:val="006A2CA7"/>
    <w:rsid w:val="006A2E03"/>
    <w:rsid w:val="006A2EF2"/>
    <w:rsid w:val="006A3125"/>
    <w:rsid w:val="006A3A87"/>
    <w:rsid w:val="006A55DC"/>
    <w:rsid w:val="006A57B1"/>
    <w:rsid w:val="006A5914"/>
    <w:rsid w:val="006A59A0"/>
    <w:rsid w:val="006A5A86"/>
    <w:rsid w:val="006A5F7E"/>
    <w:rsid w:val="006A6E5B"/>
    <w:rsid w:val="006A7402"/>
    <w:rsid w:val="006A7DAE"/>
    <w:rsid w:val="006B1201"/>
    <w:rsid w:val="006B2E8E"/>
    <w:rsid w:val="006B30AF"/>
    <w:rsid w:val="006B31C0"/>
    <w:rsid w:val="006B3336"/>
    <w:rsid w:val="006B3639"/>
    <w:rsid w:val="006B36DE"/>
    <w:rsid w:val="006B37A0"/>
    <w:rsid w:val="006B37FD"/>
    <w:rsid w:val="006B3B23"/>
    <w:rsid w:val="006B3C03"/>
    <w:rsid w:val="006B3D89"/>
    <w:rsid w:val="006B3E56"/>
    <w:rsid w:val="006B4832"/>
    <w:rsid w:val="006B4913"/>
    <w:rsid w:val="006B4A73"/>
    <w:rsid w:val="006B4A76"/>
    <w:rsid w:val="006B4AD4"/>
    <w:rsid w:val="006B4F34"/>
    <w:rsid w:val="006B5AFA"/>
    <w:rsid w:val="006B650F"/>
    <w:rsid w:val="006B7080"/>
    <w:rsid w:val="006B7D43"/>
    <w:rsid w:val="006C009F"/>
    <w:rsid w:val="006C14ED"/>
    <w:rsid w:val="006C1FB4"/>
    <w:rsid w:val="006C2234"/>
    <w:rsid w:val="006C243E"/>
    <w:rsid w:val="006C2599"/>
    <w:rsid w:val="006C2FC2"/>
    <w:rsid w:val="006C5145"/>
    <w:rsid w:val="006C53ED"/>
    <w:rsid w:val="006C55ED"/>
    <w:rsid w:val="006C6018"/>
    <w:rsid w:val="006C64B8"/>
    <w:rsid w:val="006C737A"/>
    <w:rsid w:val="006C7D55"/>
    <w:rsid w:val="006D119F"/>
    <w:rsid w:val="006D2219"/>
    <w:rsid w:val="006D2D28"/>
    <w:rsid w:val="006D3ACD"/>
    <w:rsid w:val="006D42CF"/>
    <w:rsid w:val="006D4985"/>
    <w:rsid w:val="006D4AE3"/>
    <w:rsid w:val="006D52DE"/>
    <w:rsid w:val="006D5C47"/>
    <w:rsid w:val="006D5CD1"/>
    <w:rsid w:val="006D64A5"/>
    <w:rsid w:val="006D65D6"/>
    <w:rsid w:val="006D66AB"/>
    <w:rsid w:val="006D6DD2"/>
    <w:rsid w:val="006D72DD"/>
    <w:rsid w:val="006D7304"/>
    <w:rsid w:val="006D7407"/>
    <w:rsid w:val="006E03D3"/>
    <w:rsid w:val="006E0427"/>
    <w:rsid w:val="006E0E92"/>
    <w:rsid w:val="006E1034"/>
    <w:rsid w:val="006E243D"/>
    <w:rsid w:val="006E2586"/>
    <w:rsid w:val="006E2A47"/>
    <w:rsid w:val="006E2ACB"/>
    <w:rsid w:val="006E2BFB"/>
    <w:rsid w:val="006E2CA8"/>
    <w:rsid w:val="006E2FF9"/>
    <w:rsid w:val="006E5178"/>
    <w:rsid w:val="006E582D"/>
    <w:rsid w:val="006E5E77"/>
    <w:rsid w:val="006E610F"/>
    <w:rsid w:val="006E657E"/>
    <w:rsid w:val="006E6DF4"/>
    <w:rsid w:val="006E74E9"/>
    <w:rsid w:val="006F0825"/>
    <w:rsid w:val="006F0FCB"/>
    <w:rsid w:val="006F1813"/>
    <w:rsid w:val="006F18C2"/>
    <w:rsid w:val="006F19A3"/>
    <w:rsid w:val="006F19F1"/>
    <w:rsid w:val="006F1AFD"/>
    <w:rsid w:val="006F1D2A"/>
    <w:rsid w:val="006F26E4"/>
    <w:rsid w:val="006F2807"/>
    <w:rsid w:val="006F2973"/>
    <w:rsid w:val="006F2DA2"/>
    <w:rsid w:val="006F3404"/>
    <w:rsid w:val="006F3F4E"/>
    <w:rsid w:val="006F3F70"/>
    <w:rsid w:val="006F4790"/>
    <w:rsid w:val="006F4B43"/>
    <w:rsid w:val="006F4D21"/>
    <w:rsid w:val="006F59F6"/>
    <w:rsid w:val="006F64E5"/>
    <w:rsid w:val="006F6AAB"/>
    <w:rsid w:val="006F6FBC"/>
    <w:rsid w:val="006F7E45"/>
    <w:rsid w:val="0070224B"/>
    <w:rsid w:val="00702562"/>
    <w:rsid w:val="007029E4"/>
    <w:rsid w:val="0070375C"/>
    <w:rsid w:val="00705E2B"/>
    <w:rsid w:val="00706489"/>
    <w:rsid w:val="007066A8"/>
    <w:rsid w:val="00706A3A"/>
    <w:rsid w:val="00706D23"/>
    <w:rsid w:val="00707AF8"/>
    <w:rsid w:val="00707F06"/>
    <w:rsid w:val="007103D1"/>
    <w:rsid w:val="00710466"/>
    <w:rsid w:val="007106E7"/>
    <w:rsid w:val="00712532"/>
    <w:rsid w:val="00712D67"/>
    <w:rsid w:val="00713536"/>
    <w:rsid w:val="007135FF"/>
    <w:rsid w:val="007139FE"/>
    <w:rsid w:val="0071424A"/>
    <w:rsid w:val="00714F65"/>
    <w:rsid w:val="00715457"/>
    <w:rsid w:val="007154B5"/>
    <w:rsid w:val="007154C6"/>
    <w:rsid w:val="00715542"/>
    <w:rsid w:val="00715D64"/>
    <w:rsid w:val="00715E98"/>
    <w:rsid w:val="007161AD"/>
    <w:rsid w:val="00716EC9"/>
    <w:rsid w:val="0071766D"/>
    <w:rsid w:val="00720017"/>
    <w:rsid w:val="00720235"/>
    <w:rsid w:val="0072085E"/>
    <w:rsid w:val="00720899"/>
    <w:rsid w:val="00720998"/>
    <w:rsid w:val="00720E35"/>
    <w:rsid w:val="00721062"/>
    <w:rsid w:val="0072170C"/>
    <w:rsid w:val="00721732"/>
    <w:rsid w:val="007226CC"/>
    <w:rsid w:val="0072288F"/>
    <w:rsid w:val="00722983"/>
    <w:rsid w:val="00722B99"/>
    <w:rsid w:val="00723450"/>
    <w:rsid w:val="0072471D"/>
    <w:rsid w:val="00726436"/>
    <w:rsid w:val="00726668"/>
    <w:rsid w:val="00726C2F"/>
    <w:rsid w:val="00727483"/>
    <w:rsid w:val="0073058A"/>
    <w:rsid w:val="00730C8C"/>
    <w:rsid w:val="00730F18"/>
    <w:rsid w:val="0073111E"/>
    <w:rsid w:val="007317BA"/>
    <w:rsid w:val="00731924"/>
    <w:rsid w:val="007319E8"/>
    <w:rsid w:val="00731BB6"/>
    <w:rsid w:val="00731DE3"/>
    <w:rsid w:val="007322C6"/>
    <w:rsid w:val="00732784"/>
    <w:rsid w:val="00732C1B"/>
    <w:rsid w:val="007331C6"/>
    <w:rsid w:val="007331D2"/>
    <w:rsid w:val="0073359F"/>
    <w:rsid w:val="007335CF"/>
    <w:rsid w:val="0073386B"/>
    <w:rsid w:val="0073416B"/>
    <w:rsid w:val="00734667"/>
    <w:rsid w:val="00734A30"/>
    <w:rsid w:val="007350F1"/>
    <w:rsid w:val="0073636E"/>
    <w:rsid w:val="0073647D"/>
    <w:rsid w:val="007367B4"/>
    <w:rsid w:val="00736CB0"/>
    <w:rsid w:val="0073707D"/>
    <w:rsid w:val="00737486"/>
    <w:rsid w:val="00737FDE"/>
    <w:rsid w:val="007408E5"/>
    <w:rsid w:val="00740A17"/>
    <w:rsid w:val="00740A28"/>
    <w:rsid w:val="00740BB4"/>
    <w:rsid w:val="007416C7"/>
    <w:rsid w:val="00741DC6"/>
    <w:rsid w:val="00742752"/>
    <w:rsid w:val="00742B54"/>
    <w:rsid w:val="00743125"/>
    <w:rsid w:val="00744855"/>
    <w:rsid w:val="00744F0C"/>
    <w:rsid w:val="00745447"/>
    <w:rsid w:val="0074559C"/>
    <w:rsid w:val="00745835"/>
    <w:rsid w:val="00745ABD"/>
    <w:rsid w:val="0074633A"/>
    <w:rsid w:val="007464CB"/>
    <w:rsid w:val="0074690B"/>
    <w:rsid w:val="00746FED"/>
    <w:rsid w:val="00747231"/>
    <w:rsid w:val="0074764F"/>
    <w:rsid w:val="00747790"/>
    <w:rsid w:val="00747B17"/>
    <w:rsid w:val="00750984"/>
    <w:rsid w:val="00750F08"/>
    <w:rsid w:val="007513C2"/>
    <w:rsid w:val="007514BB"/>
    <w:rsid w:val="0075159F"/>
    <w:rsid w:val="00752F2B"/>
    <w:rsid w:val="0075303A"/>
    <w:rsid w:val="00753123"/>
    <w:rsid w:val="007535E4"/>
    <w:rsid w:val="00753875"/>
    <w:rsid w:val="00753AF7"/>
    <w:rsid w:val="00753AFE"/>
    <w:rsid w:val="00754C0B"/>
    <w:rsid w:val="00754E57"/>
    <w:rsid w:val="00756269"/>
    <w:rsid w:val="007562FD"/>
    <w:rsid w:val="007563B3"/>
    <w:rsid w:val="007569B2"/>
    <w:rsid w:val="00756C7D"/>
    <w:rsid w:val="00757D7A"/>
    <w:rsid w:val="007602A7"/>
    <w:rsid w:val="00760337"/>
    <w:rsid w:val="00762B35"/>
    <w:rsid w:val="00763C7A"/>
    <w:rsid w:val="00763CDA"/>
    <w:rsid w:val="007642FA"/>
    <w:rsid w:val="00764398"/>
    <w:rsid w:val="00764A85"/>
    <w:rsid w:val="0076567C"/>
    <w:rsid w:val="00765A46"/>
    <w:rsid w:val="00766140"/>
    <w:rsid w:val="0076627C"/>
    <w:rsid w:val="0076740C"/>
    <w:rsid w:val="007677FF"/>
    <w:rsid w:val="00770244"/>
    <w:rsid w:val="007715A1"/>
    <w:rsid w:val="00771C26"/>
    <w:rsid w:val="00771FA5"/>
    <w:rsid w:val="00772615"/>
    <w:rsid w:val="007731AF"/>
    <w:rsid w:val="00773274"/>
    <w:rsid w:val="00773486"/>
    <w:rsid w:val="0077348F"/>
    <w:rsid w:val="0077391D"/>
    <w:rsid w:val="00773931"/>
    <w:rsid w:val="00773E08"/>
    <w:rsid w:val="0077422B"/>
    <w:rsid w:val="00774623"/>
    <w:rsid w:val="0077490B"/>
    <w:rsid w:val="00774F90"/>
    <w:rsid w:val="00775716"/>
    <w:rsid w:val="0077628B"/>
    <w:rsid w:val="00776501"/>
    <w:rsid w:val="00776688"/>
    <w:rsid w:val="00777715"/>
    <w:rsid w:val="00777FE0"/>
    <w:rsid w:val="007801D5"/>
    <w:rsid w:val="007802B6"/>
    <w:rsid w:val="00780B5F"/>
    <w:rsid w:val="00780CC5"/>
    <w:rsid w:val="007824EB"/>
    <w:rsid w:val="0078292A"/>
    <w:rsid w:val="0078299C"/>
    <w:rsid w:val="00783001"/>
    <w:rsid w:val="00783145"/>
    <w:rsid w:val="00783163"/>
    <w:rsid w:val="00783FA0"/>
    <w:rsid w:val="00784296"/>
    <w:rsid w:val="007851FA"/>
    <w:rsid w:val="00785E39"/>
    <w:rsid w:val="00785F69"/>
    <w:rsid w:val="0078617A"/>
    <w:rsid w:val="00786266"/>
    <w:rsid w:val="00786592"/>
    <w:rsid w:val="00786A87"/>
    <w:rsid w:val="007875BF"/>
    <w:rsid w:val="007879F8"/>
    <w:rsid w:val="00790571"/>
    <w:rsid w:val="007906CB"/>
    <w:rsid w:val="00790926"/>
    <w:rsid w:val="00790C71"/>
    <w:rsid w:val="00791A3C"/>
    <w:rsid w:val="00791AA2"/>
    <w:rsid w:val="007925A5"/>
    <w:rsid w:val="00792A65"/>
    <w:rsid w:val="00793167"/>
    <w:rsid w:val="00793F3E"/>
    <w:rsid w:val="00794565"/>
    <w:rsid w:val="00795473"/>
    <w:rsid w:val="0079571C"/>
    <w:rsid w:val="007969FC"/>
    <w:rsid w:val="00796BA6"/>
    <w:rsid w:val="0079751B"/>
    <w:rsid w:val="00797BF8"/>
    <w:rsid w:val="007A001B"/>
    <w:rsid w:val="007A158D"/>
    <w:rsid w:val="007A181E"/>
    <w:rsid w:val="007A1CD9"/>
    <w:rsid w:val="007A272F"/>
    <w:rsid w:val="007A3A9C"/>
    <w:rsid w:val="007A4A14"/>
    <w:rsid w:val="007A5271"/>
    <w:rsid w:val="007A5597"/>
    <w:rsid w:val="007A5B99"/>
    <w:rsid w:val="007A5D5A"/>
    <w:rsid w:val="007A63EE"/>
    <w:rsid w:val="007A652B"/>
    <w:rsid w:val="007A6B82"/>
    <w:rsid w:val="007A6CD5"/>
    <w:rsid w:val="007A6F9D"/>
    <w:rsid w:val="007A7189"/>
    <w:rsid w:val="007A7F34"/>
    <w:rsid w:val="007B026E"/>
    <w:rsid w:val="007B0990"/>
    <w:rsid w:val="007B115E"/>
    <w:rsid w:val="007B1358"/>
    <w:rsid w:val="007B174C"/>
    <w:rsid w:val="007B3121"/>
    <w:rsid w:val="007B33FC"/>
    <w:rsid w:val="007B4078"/>
    <w:rsid w:val="007B4316"/>
    <w:rsid w:val="007B4DDE"/>
    <w:rsid w:val="007B54E1"/>
    <w:rsid w:val="007B5A39"/>
    <w:rsid w:val="007B5A54"/>
    <w:rsid w:val="007B610A"/>
    <w:rsid w:val="007B6FF3"/>
    <w:rsid w:val="007B74C5"/>
    <w:rsid w:val="007B75D7"/>
    <w:rsid w:val="007B75F1"/>
    <w:rsid w:val="007C05AE"/>
    <w:rsid w:val="007C24C8"/>
    <w:rsid w:val="007C2B6E"/>
    <w:rsid w:val="007C2C71"/>
    <w:rsid w:val="007C2F97"/>
    <w:rsid w:val="007C2FC7"/>
    <w:rsid w:val="007C3D07"/>
    <w:rsid w:val="007C4591"/>
    <w:rsid w:val="007C4901"/>
    <w:rsid w:val="007C508A"/>
    <w:rsid w:val="007C5C21"/>
    <w:rsid w:val="007C6417"/>
    <w:rsid w:val="007C64CC"/>
    <w:rsid w:val="007C6666"/>
    <w:rsid w:val="007C6C35"/>
    <w:rsid w:val="007C7F30"/>
    <w:rsid w:val="007D162C"/>
    <w:rsid w:val="007D168E"/>
    <w:rsid w:val="007D1A7C"/>
    <w:rsid w:val="007D2394"/>
    <w:rsid w:val="007D2CEF"/>
    <w:rsid w:val="007D333D"/>
    <w:rsid w:val="007D388A"/>
    <w:rsid w:val="007D4200"/>
    <w:rsid w:val="007D45A0"/>
    <w:rsid w:val="007D47C7"/>
    <w:rsid w:val="007D4E72"/>
    <w:rsid w:val="007D62A2"/>
    <w:rsid w:val="007E00F7"/>
    <w:rsid w:val="007E0507"/>
    <w:rsid w:val="007E0CED"/>
    <w:rsid w:val="007E1380"/>
    <w:rsid w:val="007E1864"/>
    <w:rsid w:val="007E1E5E"/>
    <w:rsid w:val="007E2CC3"/>
    <w:rsid w:val="007E3CC1"/>
    <w:rsid w:val="007E4AC8"/>
    <w:rsid w:val="007E5850"/>
    <w:rsid w:val="007E6945"/>
    <w:rsid w:val="007E6B25"/>
    <w:rsid w:val="007E71EC"/>
    <w:rsid w:val="007E7543"/>
    <w:rsid w:val="007E7704"/>
    <w:rsid w:val="007E7B09"/>
    <w:rsid w:val="007E7C6A"/>
    <w:rsid w:val="007F017E"/>
    <w:rsid w:val="007F05A8"/>
    <w:rsid w:val="007F0D32"/>
    <w:rsid w:val="007F14ED"/>
    <w:rsid w:val="007F18AC"/>
    <w:rsid w:val="007F1A4B"/>
    <w:rsid w:val="007F1B5F"/>
    <w:rsid w:val="007F24A0"/>
    <w:rsid w:val="007F2797"/>
    <w:rsid w:val="007F2AD6"/>
    <w:rsid w:val="007F3373"/>
    <w:rsid w:val="007F39C9"/>
    <w:rsid w:val="007F4115"/>
    <w:rsid w:val="007F55D4"/>
    <w:rsid w:val="007F5783"/>
    <w:rsid w:val="007F6777"/>
    <w:rsid w:val="007F6AC9"/>
    <w:rsid w:val="007F797D"/>
    <w:rsid w:val="007F7BDD"/>
    <w:rsid w:val="008002BE"/>
    <w:rsid w:val="00800479"/>
    <w:rsid w:val="008008A9"/>
    <w:rsid w:val="008008D5"/>
    <w:rsid w:val="00800AF3"/>
    <w:rsid w:val="00800C1E"/>
    <w:rsid w:val="0080134C"/>
    <w:rsid w:val="00801C35"/>
    <w:rsid w:val="00801D7E"/>
    <w:rsid w:val="00802029"/>
    <w:rsid w:val="008020A7"/>
    <w:rsid w:val="00802B02"/>
    <w:rsid w:val="00803736"/>
    <w:rsid w:val="00803A00"/>
    <w:rsid w:val="008042DE"/>
    <w:rsid w:val="00804775"/>
    <w:rsid w:val="008049F0"/>
    <w:rsid w:val="00805420"/>
    <w:rsid w:val="00805EB6"/>
    <w:rsid w:val="00806938"/>
    <w:rsid w:val="00806D39"/>
    <w:rsid w:val="00806F6D"/>
    <w:rsid w:val="0080706A"/>
    <w:rsid w:val="00807291"/>
    <w:rsid w:val="008077F7"/>
    <w:rsid w:val="00807A0A"/>
    <w:rsid w:val="00807B28"/>
    <w:rsid w:val="00807F9B"/>
    <w:rsid w:val="00810803"/>
    <w:rsid w:val="008109E9"/>
    <w:rsid w:val="00810BDA"/>
    <w:rsid w:val="008126C3"/>
    <w:rsid w:val="00812A17"/>
    <w:rsid w:val="00812D72"/>
    <w:rsid w:val="00813099"/>
    <w:rsid w:val="0081337E"/>
    <w:rsid w:val="00813A7E"/>
    <w:rsid w:val="00813AAB"/>
    <w:rsid w:val="00814139"/>
    <w:rsid w:val="008141A9"/>
    <w:rsid w:val="0081426B"/>
    <w:rsid w:val="00814391"/>
    <w:rsid w:val="00814913"/>
    <w:rsid w:val="00814F37"/>
    <w:rsid w:val="00815340"/>
    <w:rsid w:val="00815365"/>
    <w:rsid w:val="00815509"/>
    <w:rsid w:val="0081580A"/>
    <w:rsid w:val="00815850"/>
    <w:rsid w:val="008158FF"/>
    <w:rsid w:val="00815ACF"/>
    <w:rsid w:val="00815D1F"/>
    <w:rsid w:val="008164CA"/>
    <w:rsid w:val="008171E3"/>
    <w:rsid w:val="008175B7"/>
    <w:rsid w:val="008176FB"/>
    <w:rsid w:val="00817E52"/>
    <w:rsid w:val="008201E7"/>
    <w:rsid w:val="00820527"/>
    <w:rsid w:val="008205E4"/>
    <w:rsid w:val="00820FCA"/>
    <w:rsid w:val="0082125B"/>
    <w:rsid w:val="008212BB"/>
    <w:rsid w:val="00821DFE"/>
    <w:rsid w:val="00821F7D"/>
    <w:rsid w:val="00822810"/>
    <w:rsid w:val="00822B7C"/>
    <w:rsid w:val="00822F35"/>
    <w:rsid w:val="008235B3"/>
    <w:rsid w:val="00824769"/>
    <w:rsid w:val="00825548"/>
    <w:rsid w:val="00825FD8"/>
    <w:rsid w:val="008279D0"/>
    <w:rsid w:val="00827D11"/>
    <w:rsid w:val="008305FB"/>
    <w:rsid w:val="00831254"/>
    <w:rsid w:val="00832059"/>
    <w:rsid w:val="008321BE"/>
    <w:rsid w:val="00832922"/>
    <w:rsid w:val="008330A0"/>
    <w:rsid w:val="0083338B"/>
    <w:rsid w:val="0083343E"/>
    <w:rsid w:val="008335F7"/>
    <w:rsid w:val="00833615"/>
    <w:rsid w:val="008336E9"/>
    <w:rsid w:val="0083377C"/>
    <w:rsid w:val="0083427B"/>
    <w:rsid w:val="00834D2C"/>
    <w:rsid w:val="00836C39"/>
    <w:rsid w:val="00836C7F"/>
    <w:rsid w:val="00837830"/>
    <w:rsid w:val="00840656"/>
    <w:rsid w:val="00840941"/>
    <w:rsid w:val="00840FCF"/>
    <w:rsid w:val="008420AA"/>
    <w:rsid w:val="008426F7"/>
    <w:rsid w:val="008429C4"/>
    <w:rsid w:val="00842D14"/>
    <w:rsid w:val="00843FC0"/>
    <w:rsid w:val="008441EC"/>
    <w:rsid w:val="00844408"/>
    <w:rsid w:val="008444A8"/>
    <w:rsid w:val="008444E8"/>
    <w:rsid w:val="00845043"/>
    <w:rsid w:val="008450C7"/>
    <w:rsid w:val="00845298"/>
    <w:rsid w:val="0084538E"/>
    <w:rsid w:val="00845CB0"/>
    <w:rsid w:val="00845D17"/>
    <w:rsid w:val="00845D1A"/>
    <w:rsid w:val="008469EB"/>
    <w:rsid w:val="00846BBA"/>
    <w:rsid w:val="00846F65"/>
    <w:rsid w:val="008473B6"/>
    <w:rsid w:val="008510E5"/>
    <w:rsid w:val="00851404"/>
    <w:rsid w:val="00851E97"/>
    <w:rsid w:val="00852313"/>
    <w:rsid w:val="00852737"/>
    <w:rsid w:val="00853726"/>
    <w:rsid w:val="008538D2"/>
    <w:rsid w:val="00855547"/>
    <w:rsid w:val="008559F1"/>
    <w:rsid w:val="00855E8A"/>
    <w:rsid w:val="008565F1"/>
    <w:rsid w:val="00857046"/>
    <w:rsid w:val="00857215"/>
    <w:rsid w:val="0085796E"/>
    <w:rsid w:val="00857D9B"/>
    <w:rsid w:val="00857FD3"/>
    <w:rsid w:val="00860327"/>
    <w:rsid w:val="00861437"/>
    <w:rsid w:val="00861C8F"/>
    <w:rsid w:val="00861E63"/>
    <w:rsid w:val="008625F8"/>
    <w:rsid w:val="00863217"/>
    <w:rsid w:val="008632CC"/>
    <w:rsid w:val="00864146"/>
    <w:rsid w:val="00864303"/>
    <w:rsid w:val="00864726"/>
    <w:rsid w:val="00865EDD"/>
    <w:rsid w:val="00866B83"/>
    <w:rsid w:val="00870C68"/>
    <w:rsid w:val="008710BC"/>
    <w:rsid w:val="00871AF7"/>
    <w:rsid w:val="008721C2"/>
    <w:rsid w:val="008722AF"/>
    <w:rsid w:val="00872312"/>
    <w:rsid w:val="00872BCC"/>
    <w:rsid w:val="00872C75"/>
    <w:rsid w:val="0087427C"/>
    <w:rsid w:val="0087460D"/>
    <w:rsid w:val="00874901"/>
    <w:rsid w:val="008749D3"/>
    <w:rsid w:val="0087508D"/>
    <w:rsid w:val="00875361"/>
    <w:rsid w:val="00875C5C"/>
    <w:rsid w:val="0087690B"/>
    <w:rsid w:val="00877647"/>
    <w:rsid w:val="00877A55"/>
    <w:rsid w:val="00877FAC"/>
    <w:rsid w:val="00880D12"/>
    <w:rsid w:val="008819DB"/>
    <w:rsid w:val="00882830"/>
    <w:rsid w:val="00882A77"/>
    <w:rsid w:val="00882D15"/>
    <w:rsid w:val="00883399"/>
    <w:rsid w:val="008838F8"/>
    <w:rsid w:val="00883D0C"/>
    <w:rsid w:val="00884DC2"/>
    <w:rsid w:val="008868DE"/>
    <w:rsid w:val="00886BBA"/>
    <w:rsid w:val="00886DCD"/>
    <w:rsid w:val="00887227"/>
    <w:rsid w:val="00887A15"/>
    <w:rsid w:val="00887A23"/>
    <w:rsid w:val="00890B56"/>
    <w:rsid w:val="00890E47"/>
    <w:rsid w:val="00890F81"/>
    <w:rsid w:val="0089124F"/>
    <w:rsid w:val="00891788"/>
    <w:rsid w:val="0089287B"/>
    <w:rsid w:val="00892A05"/>
    <w:rsid w:val="00892C7D"/>
    <w:rsid w:val="008935C6"/>
    <w:rsid w:val="008940F0"/>
    <w:rsid w:val="008943A4"/>
    <w:rsid w:val="0089594D"/>
    <w:rsid w:val="00895BF8"/>
    <w:rsid w:val="00895C01"/>
    <w:rsid w:val="00896225"/>
    <w:rsid w:val="00896F8F"/>
    <w:rsid w:val="00897D3E"/>
    <w:rsid w:val="008A0ACE"/>
    <w:rsid w:val="008A0D5A"/>
    <w:rsid w:val="008A1131"/>
    <w:rsid w:val="008A24F6"/>
    <w:rsid w:val="008A2549"/>
    <w:rsid w:val="008A2766"/>
    <w:rsid w:val="008A2BF2"/>
    <w:rsid w:val="008A31BA"/>
    <w:rsid w:val="008A32AD"/>
    <w:rsid w:val="008A34A4"/>
    <w:rsid w:val="008A368C"/>
    <w:rsid w:val="008A3B9B"/>
    <w:rsid w:val="008A4C28"/>
    <w:rsid w:val="008A4E13"/>
    <w:rsid w:val="008A5871"/>
    <w:rsid w:val="008A64A9"/>
    <w:rsid w:val="008A6799"/>
    <w:rsid w:val="008A7051"/>
    <w:rsid w:val="008A7431"/>
    <w:rsid w:val="008A7524"/>
    <w:rsid w:val="008A7646"/>
    <w:rsid w:val="008A797E"/>
    <w:rsid w:val="008A7AF5"/>
    <w:rsid w:val="008B0DA6"/>
    <w:rsid w:val="008B1A3D"/>
    <w:rsid w:val="008B208B"/>
    <w:rsid w:val="008B2193"/>
    <w:rsid w:val="008B26E4"/>
    <w:rsid w:val="008B26EE"/>
    <w:rsid w:val="008B350C"/>
    <w:rsid w:val="008B3B7C"/>
    <w:rsid w:val="008B3D8D"/>
    <w:rsid w:val="008B3DD5"/>
    <w:rsid w:val="008B4400"/>
    <w:rsid w:val="008B452E"/>
    <w:rsid w:val="008B4F84"/>
    <w:rsid w:val="008B52D9"/>
    <w:rsid w:val="008B53D1"/>
    <w:rsid w:val="008B5436"/>
    <w:rsid w:val="008B696E"/>
    <w:rsid w:val="008C12C0"/>
    <w:rsid w:val="008C1796"/>
    <w:rsid w:val="008C25F7"/>
    <w:rsid w:val="008C4E4B"/>
    <w:rsid w:val="008C5413"/>
    <w:rsid w:val="008C5582"/>
    <w:rsid w:val="008C5587"/>
    <w:rsid w:val="008C59D6"/>
    <w:rsid w:val="008C6246"/>
    <w:rsid w:val="008C6303"/>
    <w:rsid w:val="008C63F3"/>
    <w:rsid w:val="008D17B2"/>
    <w:rsid w:val="008D1D34"/>
    <w:rsid w:val="008D2948"/>
    <w:rsid w:val="008D2BC2"/>
    <w:rsid w:val="008D3A26"/>
    <w:rsid w:val="008D3D8E"/>
    <w:rsid w:val="008D482F"/>
    <w:rsid w:val="008D487C"/>
    <w:rsid w:val="008D499E"/>
    <w:rsid w:val="008D4ED7"/>
    <w:rsid w:val="008D5357"/>
    <w:rsid w:val="008D55FD"/>
    <w:rsid w:val="008D59CB"/>
    <w:rsid w:val="008D60DE"/>
    <w:rsid w:val="008D6DDC"/>
    <w:rsid w:val="008D7774"/>
    <w:rsid w:val="008D7EB3"/>
    <w:rsid w:val="008E1655"/>
    <w:rsid w:val="008E1968"/>
    <w:rsid w:val="008E1E4E"/>
    <w:rsid w:val="008E264B"/>
    <w:rsid w:val="008E34FC"/>
    <w:rsid w:val="008E409D"/>
    <w:rsid w:val="008E428A"/>
    <w:rsid w:val="008E4AFF"/>
    <w:rsid w:val="008E61DB"/>
    <w:rsid w:val="008E6361"/>
    <w:rsid w:val="008E68E6"/>
    <w:rsid w:val="008E6C19"/>
    <w:rsid w:val="008E7938"/>
    <w:rsid w:val="008E7F99"/>
    <w:rsid w:val="008F1266"/>
    <w:rsid w:val="008F15CE"/>
    <w:rsid w:val="008F1A56"/>
    <w:rsid w:val="008F207D"/>
    <w:rsid w:val="008F20B8"/>
    <w:rsid w:val="008F31BA"/>
    <w:rsid w:val="008F3FFA"/>
    <w:rsid w:val="008F46B8"/>
    <w:rsid w:val="008F46BF"/>
    <w:rsid w:val="008F5266"/>
    <w:rsid w:val="008F5338"/>
    <w:rsid w:val="008F5761"/>
    <w:rsid w:val="008F5D13"/>
    <w:rsid w:val="008F5D78"/>
    <w:rsid w:val="008F6449"/>
    <w:rsid w:val="008F6D93"/>
    <w:rsid w:val="008F7918"/>
    <w:rsid w:val="00900AE9"/>
    <w:rsid w:val="00900DCB"/>
    <w:rsid w:val="00901112"/>
    <w:rsid w:val="0090142C"/>
    <w:rsid w:val="00901BC3"/>
    <w:rsid w:val="009029F0"/>
    <w:rsid w:val="00903C5A"/>
    <w:rsid w:val="00903D26"/>
    <w:rsid w:val="00903F73"/>
    <w:rsid w:val="00904F26"/>
    <w:rsid w:val="009053D6"/>
    <w:rsid w:val="00905ADD"/>
    <w:rsid w:val="00905E1C"/>
    <w:rsid w:val="00905E26"/>
    <w:rsid w:val="00906127"/>
    <w:rsid w:val="00906875"/>
    <w:rsid w:val="00906D22"/>
    <w:rsid w:val="009071B6"/>
    <w:rsid w:val="009075B3"/>
    <w:rsid w:val="00907853"/>
    <w:rsid w:val="009100F1"/>
    <w:rsid w:val="0091094D"/>
    <w:rsid w:val="00911068"/>
    <w:rsid w:val="00911D3A"/>
    <w:rsid w:val="00912475"/>
    <w:rsid w:val="009125F8"/>
    <w:rsid w:val="00912825"/>
    <w:rsid w:val="009138F7"/>
    <w:rsid w:val="00913AD8"/>
    <w:rsid w:val="00913D67"/>
    <w:rsid w:val="00913D6E"/>
    <w:rsid w:val="009142D3"/>
    <w:rsid w:val="00914924"/>
    <w:rsid w:val="00915178"/>
    <w:rsid w:val="00915971"/>
    <w:rsid w:val="00915ABC"/>
    <w:rsid w:val="00915D45"/>
    <w:rsid w:val="009160D0"/>
    <w:rsid w:val="009165B1"/>
    <w:rsid w:val="009171B5"/>
    <w:rsid w:val="00917E58"/>
    <w:rsid w:val="00920170"/>
    <w:rsid w:val="00921125"/>
    <w:rsid w:val="009213E5"/>
    <w:rsid w:val="009219B6"/>
    <w:rsid w:val="00921B7F"/>
    <w:rsid w:val="00921BD1"/>
    <w:rsid w:val="00921D9F"/>
    <w:rsid w:val="0092371A"/>
    <w:rsid w:val="00923A80"/>
    <w:rsid w:val="00923B5D"/>
    <w:rsid w:val="00923F77"/>
    <w:rsid w:val="00924402"/>
    <w:rsid w:val="00925009"/>
    <w:rsid w:val="009250BE"/>
    <w:rsid w:val="00925561"/>
    <w:rsid w:val="0092560D"/>
    <w:rsid w:val="00925766"/>
    <w:rsid w:val="00925E83"/>
    <w:rsid w:val="0092659D"/>
    <w:rsid w:val="00926B65"/>
    <w:rsid w:val="00926F21"/>
    <w:rsid w:val="009270AE"/>
    <w:rsid w:val="00927131"/>
    <w:rsid w:val="00927166"/>
    <w:rsid w:val="009272B5"/>
    <w:rsid w:val="00927314"/>
    <w:rsid w:val="00927BE5"/>
    <w:rsid w:val="00932EF0"/>
    <w:rsid w:val="00933056"/>
    <w:rsid w:val="00933C4C"/>
    <w:rsid w:val="00933D8F"/>
    <w:rsid w:val="00934A3B"/>
    <w:rsid w:val="00934C72"/>
    <w:rsid w:val="00935427"/>
    <w:rsid w:val="0093672D"/>
    <w:rsid w:val="009367CB"/>
    <w:rsid w:val="0093697E"/>
    <w:rsid w:val="009402A9"/>
    <w:rsid w:val="009406E2"/>
    <w:rsid w:val="0094090B"/>
    <w:rsid w:val="0094093A"/>
    <w:rsid w:val="00940E0A"/>
    <w:rsid w:val="00941695"/>
    <w:rsid w:val="00941939"/>
    <w:rsid w:val="00942374"/>
    <w:rsid w:val="009426C3"/>
    <w:rsid w:val="00942755"/>
    <w:rsid w:val="00942B05"/>
    <w:rsid w:val="00942CCC"/>
    <w:rsid w:val="00942F2B"/>
    <w:rsid w:val="009439A0"/>
    <w:rsid w:val="0094420D"/>
    <w:rsid w:val="009442E2"/>
    <w:rsid w:val="00944644"/>
    <w:rsid w:val="00944A59"/>
    <w:rsid w:val="0094527C"/>
    <w:rsid w:val="00945C2B"/>
    <w:rsid w:val="00945E6D"/>
    <w:rsid w:val="0094606D"/>
    <w:rsid w:val="0094647C"/>
    <w:rsid w:val="0094682A"/>
    <w:rsid w:val="00946A19"/>
    <w:rsid w:val="00946D4E"/>
    <w:rsid w:val="00947FFA"/>
    <w:rsid w:val="0095013C"/>
    <w:rsid w:val="0095025C"/>
    <w:rsid w:val="009504E3"/>
    <w:rsid w:val="009507F3"/>
    <w:rsid w:val="00950CAD"/>
    <w:rsid w:val="00950EA6"/>
    <w:rsid w:val="0095124E"/>
    <w:rsid w:val="009515A2"/>
    <w:rsid w:val="0095163D"/>
    <w:rsid w:val="009517B8"/>
    <w:rsid w:val="0095215A"/>
    <w:rsid w:val="00952FAF"/>
    <w:rsid w:val="00953BD4"/>
    <w:rsid w:val="00954B7F"/>
    <w:rsid w:val="00954CA8"/>
    <w:rsid w:val="00955267"/>
    <w:rsid w:val="00955C9D"/>
    <w:rsid w:val="00956321"/>
    <w:rsid w:val="00956778"/>
    <w:rsid w:val="009568E9"/>
    <w:rsid w:val="009572AC"/>
    <w:rsid w:val="00957B07"/>
    <w:rsid w:val="0096068D"/>
    <w:rsid w:val="00961118"/>
    <w:rsid w:val="0096173D"/>
    <w:rsid w:val="00961A3D"/>
    <w:rsid w:val="00961ECB"/>
    <w:rsid w:val="00962AE2"/>
    <w:rsid w:val="00962D3E"/>
    <w:rsid w:val="0096300B"/>
    <w:rsid w:val="00963412"/>
    <w:rsid w:val="00963C61"/>
    <w:rsid w:val="00964B70"/>
    <w:rsid w:val="00964BF0"/>
    <w:rsid w:val="00964C35"/>
    <w:rsid w:val="00965729"/>
    <w:rsid w:val="00965A5B"/>
    <w:rsid w:val="009662B5"/>
    <w:rsid w:val="00966656"/>
    <w:rsid w:val="00967374"/>
    <w:rsid w:val="009705BC"/>
    <w:rsid w:val="0097101E"/>
    <w:rsid w:val="009735FC"/>
    <w:rsid w:val="00973862"/>
    <w:rsid w:val="009744DB"/>
    <w:rsid w:val="00974C4E"/>
    <w:rsid w:val="00974DF4"/>
    <w:rsid w:val="00974FF6"/>
    <w:rsid w:val="009761E5"/>
    <w:rsid w:val="00976390"/>
    <w:rsid w:val="00976A17"/>
    <w:rsid w:val="00977B39"/>
    <w:rsid w:val="00977E49"/>
    <w:rsid w:val="00980009"/>
    <w:rsid w:val="0098054A"/>
    <w:rsid w:val="009806D6"/>
    <w:rsid w:val="00980C2A"/>
    <w:rsid w:val="0098100A"/>
    <w:rsid w:val="00981391"/>
    <w:rsid w:val="00981746"/>
    <w:rsid w:val="009818AC"/>
    <w:rsid w:val="00982C4A"/>
    <w:rsid w:val="009831DA"/>
    <w:rsid w:val="009842BD"/>
    <w:rsid w:val="0098469D"/>
    <w:rsid w:val="0098487C"/>
    <w:rsid w:val="00985000"/>
    <w:rsid w:val="0098696F"/>
    <w:rsid w:val="00986C27"/>
    <w:rsid w:val="00986F71"/>
    <w:rsid w:val="00987DD2"/>
    <w:rsid w:val="00990256"/>
    <w:rsid w:val="00990579"/>
    <w:rsid w:val="00990771"/>
    <w:rsid w:val="00990D91"/>
    <w:rsid w:val="00990E3A"/>
    <w:rsid w:val="00991519"/>
    <w:rsid w:val="009920A0"/>
    <w:rsid w:val="0099213F"/>
    <w:rsid w:val="009921EA"/>
    <w:rsid w:val="0099339E"/>
    <w:rsid w:val="00993D33"/>
    <w:rsid w:val="00993DBD"/>
    <w:rsid w:val="00994E3C"/>
    <w:rsid w:val="00995235"/>
    <w:rsid w:val="00996490"/>
    <w:rsid w:val="009978BC"/>
    <w:rsid w:val="00997FDA"/>
    <w:rsid w:val="009A078F"/>
    <w:rsid w:val="009A08BF"/>
    <w:rsid w:val="009A0B4F"/>
    <w:rsid w:val="009A0E83"/>
    <w:rsid w:val="009A1056"/>
    <w:rsid w:val="009A342F"/>
    <w:rsid w:val="009A349E"/>
    <w:rsid w:val="009A3CD0"/>
    <w:rsid w:val="009A41DB"/>
    <w:rsid w:val="009A4EA2"/>
    <w:rsid w:val="009A5BF3"/>
    <w:rsid w:val="009A73BC"/>
    <w:rsid w:val="009A7630"/>
    <w:rsid w:val="009A778A"/>
    <w:rsid w:val="009A78DB"/>
    <w:rsid w:val="009A7DE5"/>
    <w:rsid w:val="009B0450"/>
    <w:rsid w:val="009B0ADC"/>
    <w:rsid w:val="009B0E06"/>
    <w:rsid w:val="009B0F5C"/>
    <w:rsid w:val="009B1A89"/>
    <w:rsid w:val="009B1AE0"/>
    <w:rsid w:val="009B26BD"/>
    <w:rsid w:val="009B2C56"/>
    <w:rsid w:val="009B2D44"/>
    <w:rsid w:val="009B2D60"/>
    <w:rsid w:val="009B2DB1"/>
    <w:rsid w:val="009B2E6F"/>
    <w:rsid w:val="009B403D"/>
    <w:rsid w:val="009B464C"/>
    <w:rsid w:val="009B4664"/>
    <w:rsid w:val="009B46FB"/>
    <w:rsid w:val="009B4822"/>
    <w:rsid w:val="009B497F"/>
    <w:rsid w:val="009B4A87"/>
    <w:rsid w:val="009B4CE8"/>
    <w:rsid w:val="009B520B"/>
    <w:rsid w:val="009B5273"/>
    <w:rsid w:val="009B55AE"/>
    <w:rsid w:val="009B5694"/>
    <w:rsid w:val="009B578A"/>
    <w:rsid w:val="009B5C9E"/>
    <w:rsid w:val="009B62B3"/>
    <w:rsid w:val="009B7697"/>
    <w:rsid w:val="009B7747"/>
    <w:rsid w:val="009C0893"/>
    <w:rsid w:val="009C1491"/>
    <w:rsid w:val="009C275F"/>
    <w:rsid w:val="009C2BD0"/>
    <w:rsid w:val="009C30B5"/>
    <w:rsid w:val="009C3EE4"/>
    <w:rsid w:val="009C47AC"/>
    <w:rsid w:val="009C517C"/>
    <w:rsid w:val="009C5FB6"/>
    <w:rsid w:val="009C60B9"/>
    <w:rsid w:val="009C62EB"/>
    <w:rsid w:val="009C6C12"/>
    <w:rsid w:val="009C6C52"/>
    <w:rsid w:val="009C72CE"/>
    <w:rsid w:val="009C7BD7"/>
    <w:rsid w:val="009C7DD2"/>
    <w:rsid w:val="009D0406"/>
    <w:rsid w:val="009D0486"/>
    <w:rsid w:val="009D0563"/>
    <w:rsid w:val="009D05C3"/>
    <w:rsid w:val="009D0FF3"/>
    <w:rsid w:val="009D13FE"/>
    <w:rsid w:val="009D1DB5"/>
    <w:rsid w:val="009D1E21"/>
    <w:rsid w:val="009D236A"/>
    <w:rsid w:val="009D3830"/>
    <w:rsid w:val="009D43EC"/>
    <w:rsid w:val="009D494A"/>
    <w:rsid w:val="009D4BF8"/>
    <w:rsid w:val="009D4C25"/>
    <w:rsid w:val="009D7248"/>
    <w:rsid w:val="009D79C1"/>
    <w:rsid w:val="009D7F81"/>
    <w:rsid w:val="009D7F9B"/>
    <w:rsid w:val="009E0CB2"/>
    <w:rsid w:val="009E1840"/>
    <w:rsid w:val="009E1A01"/>
    <w:rsid w:val="009E1A91"/>
    <w:rsid w:val="009E1DAE"/>
    <w:rsid w:val="009E2224"/>
    <w:rsid w:val="009E229B"/>
    <w:rsid w:val="009E23D4"/>
    <w:rsid w:val="009E25DF"/>
    <w:rsid w:val="009E31CB"/>
    <w:rsid w:val="009E3897"/>
    <w:rsid w:val="009E429C"/>
    <w:rsid w:val="009E44A7"/>
    <w:rsid w:val="009E4530"/>
    <w:rsid w:val="009E53E7"/>
    <w:rsid w:val="009E5AC6"/>
    <w:rsid w:val="009E5DC6"/>
    <w:rsid w:val="009E5F25"/>
    <w:rsid w:val="009E614E"/>
    <w:rsid w:val="009E76F4"/>
    <w:rsid w:val="009E7E49"/>
    <w:rsid w:val="009F0111"/>
    <w:rsid w:val="009F02BE"/>
    <w:rsid w:val="009F0618"/>
    <w:rsid w:val="009F0647"/>
    <w:rsid w:val="009F08EE"/>
    <w:rsid w:val="009F0A10"/>
    <w:rsid w:val="009F0A56"/>
    <w:rsid w:val="009F22A8"/>
    <w:rsid w:val="009F2ADE"/>
    <w:rsid w:val="009F3089"/>
    <w:rsid w:val="009F37D3"/>
    <w:rsid w:val="009F445D"/>
    <w:rsid w:val="009F47D9"/>
    <w:rsid w:val="009F4A2C"/>
    <w:rsid w:val="009F51BC"/>
    <w:rsid w:val="009F52E6"/>
    <w:rsid w:val="009F63EC"/>
    <w:rsid w:val="009F69E7"/>
    <w:rsid w:val="009F6CEE"/>
    <w:rsid w:val="009F709A"/>
    <w:rsid w:val="00A01153"/>
    <w:rsid w:val="00A01510"/>
    <w:rsid w:val="00A017C8"/>
    <w:rsid w:val="00A01FB5"/>
    <w:rsid w:val="00A02BCB"/>
    <w:rsid w:val="00A03335"/>
    <w:rsid w:val="00A03F11"/>
    <w:rsid w:val="00A0472D"/>
    <w:rsid w:val="00A04F93"/>
    <w:rsid w:val="00A05238"/>
    <w:rsid w:val="00A0536A"/>
    <w:rsid w:val="00A06039"/>
    <w:rsid w:val="00A06EC2"/>
    <w:rsid w:val="00A07343"/>
    <w:rsid w:val="00A07A79"/>
    <w:rsid w:val="00A07C81"/>
    <w:rsid w:val="00A100F7"/>
    <w:rsid w:val="00A10285"/>
    <w:rsid w:val="00A10316"/>
    <w:rsid w:val="00A105A1"/>
    <w:rsid w:val="00A105CE"/>
    <w:rsid w:val="00A10DBD"/>
    <w:rsid w:val="00A112DD"/>
    <w:rsid w:val="00A112F1"/>
    <w:rsid w:val="00A1177A"/>
    <w:rsid w:val="00A11943"/>
    <w:rsid w:val="00A11FF1"/>
    <w:rsid w:val="00A1240F"/>
    <w:rsid w:val="00A12992"/>
    <w:rsid w:val="00A12BAD"/>
    <w:rsid w:val="00A13A03"/>
    <w:rsid w:val="00A13BD4"/>
    <w:rsid w:val="00A141D4"/>
    <w:rsid w:val="00A15427"/>
    <w:rsid w:val="00A1560C"/>
    <w:rsid w:val="00A169D7"/>
    <w:rsid w:val="00A17976"/>
    <w:rsid w:val="00A17F9F"/>
    <w:rsid w:val="00A202E7"/>
    <w:rsid w:val="00A209A0"/>
    <w:rsid w:val="00A20C27"/>
    <w:rsid w:val="00A21656"/>
    <w:rsid w:val="00A21722"/>
    <w:rsid w:val="00A220CB"/>
    <w:rsid w:val="00A223F3"/>
    <w:rsid w:val="00A22728"/>
    <w:rsid w:val="00A22CD6"/>
    <w:rsid w:val="00A22FBD"/>
    <w:rsid w:val="00A242F4"/>
    <w:rsid w:val="00A24C66"/>
    <w:rsid w:val="00A24F44"/>
    <w:rsid w:val="00A24F9A"/>
    <w:rsid w:val="00A25564"/>
    <w:rsid w:val="00A263F8"/>
    <w:rsid w:val="00A265F5"/>
    <w:rsid w:val="00A266A2"/>
    <w:rsid w:val="00A2705D"/>
    <w:rsid w:val="00A27065"/>
    <w:rsid w:val="00A273AD"/>
    <w:rsid w:val="00A3049E"/>
    <w:rsid w:val="00A305C7"/>
    <w:rsid w:val="00A31057"/>
    <w:rsid w:val="00A311C3"/>
    <w:rsid w:val="00A3171D"/>
    <w:rsid w:val="00A32502"/>
    <w:rsid w:val="00A32B4A"/>
    <w:rsid w:val="00A32FD6"/>
    <w:rsid w:val="00A333A7"/>
    <w:rsid w:val="00A3378C"/>
    <w:rsid w:val="00A33A4E"/>
    <w:rsid w:val="00A340C3"/>
    <w:rsid w:val="00A341F8"/>
    <w:rsid w:val="00A34DDD"/>
    <w:rsid w:val="00A34F9C"/>
    <w:rsid w:val="00A35318"/>
    <w:rsid w:val="00A35E20"/>
    <w:rsid w:val="00A36295"/>
    <w:rsid w:val="00A36F29"/>
    <w:rsid w:val="00A37047"/>
    <w:rsid w:val="00A37921"/>
    <w:rsid w:val="00A37BFC"/>
    <w:rsid w:val="00A37FA0"/>
    <w:rsid w:val="00A40318"/>
    <w:rsid w:val="00A4069A"/>
    <w:rsid w:val="00A40FB1"/>
    <w:rsid w:val="00A42249"/>
    <w:rsid w:val="00A42D57"/>
    <w:rsid w:val="00A4300E"/>
    <w:rsid w:val="00A43075"/>
    <w:rsid w:val="00A43E40"/>
    <w:rsid w:val="00A43F2D"/>
    <w:rsid w:val="00A43FE3"/>
    <w:rsid w:val="00A4429C"/>
    <w:rsid w:val="00A45877"/>
    <w:rsid w:val="00A45A06"/>
    <w:rsid w:val="00A45BBD"/>
    <w:rsid w:val="00A46402"/>
    <w:rsid w:val="00A46609"/>
    <w:rsid w:val="00A46C8B"/>
    <w:rsid w:val="00A46F92"/>
    <w:rsid w:val="00A471C2"/>
    <w:rsid w:val="00A472D8"/>
    <w:rsid w:val="00A475C7"/>
    <w:rsid w:val="00A47B03"/>
    <w:rsid w:val="00A501C7"/>
    <w:rsid w:val="00A50254"/>
    <w:rsid w:val="00A50EC9"/>
    <w:rsid w:val="00A511FB"/>
    <w:rsid w:val="00A51DDC"/>
    <w:rsid w:val="00A51EE7"/>
    <w:rsid w:val="00A5262D"/>
    <w:rsid w:val="00A52C18"/>
    <w:rsid w:val="00A5312F"/>
    <w:rsid w:val="00A5325B"/>
    <w:rsid w:val="00A53ACF"/>
    <w:rsid w:val="00A53EBB"/>
    <w:rsid w:val="00A5435E"/>
    <w:rsid w:val="00A55D6E"/>
    <w:rsid w:val="00A56371"/>
    <w:rsid w:val="00A564F1"/>
    <w:rsid w:val="00A60658"/>
    <w:rsid w:val="00A609C0"/>
    <w:rsid w:val="00A61647"/>
    <w:rsid w:val="00A616B1"/>
    <w:rsid w:val="00A61711"/>
    <w:rsid w:val="00A61FE0"/>
    <w:rsid w:val="00A62AC8"/>
    <w:rsid w:val="00A6342F"/>
    <w:rsid w:val="00A63485"/>
    <w:rsid w:val="00A6367F"/>
    <w:rsid w:val="00A63829"/>
    <w:rsid w:val="00A63DB4"/>
    <w:rsid w:val="00A643DB"/>
    <w:rsid w:val="00A64760"/>
    <w:rsid w:val="00A6519A"/>
    <w:rsid w:val="00A6588D"/>
    <w:rsid w:val="00A65CFA"/>
    <w:rsid w:val="00A662D8"/>
    <w:rsid w:val="00A66B99"/>
    <w:rsid w:val="00A670BB"/>
    <w:rsid w:val="00A67106"/>
    <w:rsid w:val="00A6722F"/>
    <w:rsid w:val="00A6787F"/>
    <w:rsid w:val="00A67A09"/>
    <w:rsid w:val="00A67A27"/>
    <w:rsid w:val="00A67E61"/>
    <w:rsid w:val="00A67E73"/>
    <w:rsid w:val="00A704BC"/>
    <w:rsid w:val="00A70635"/>
    <w:rsid w:val="00A70842"/>
    <w:rsid w:val="00A708AF"/>
    <w:rsid w:val="00A70A5E"/>
    <w:rsid w:val="00A70CA3"/>
    <w:rsid w:val="00A71D0C"/>
    <w:rsid w:val="00A73854"/>
    <w:rsid w:val="00A7409B"/>
    <w:rsid w:val="00A74B92"/>
    <w:rsid w:val="00A74C91"/>
    <w:rsid w:val="00A74FCD"/>
    <w:rsid w:val="00A757AF"/>
    <w:rsid w:val="00A75866"/>
    <w:rsid w:val="00A75C18"/>
    <w:rsid w:val="00A77753"/>
    <w:rsid w:val="00A80390"/>
    <w:rsid w:val="00A807A7"/>
    <w:rsid w:val="00A8081D"/>
    <w:rsid w:val="00A80B3D"/>
    <w:rsid w:val="00A81156"/>
    <w:rsid w:val="00A8159C"/>
    <w:rsid w:val="00A816F4"/>
    <w:rsid w:val="00A82B00"/>
    <w:rsid w:val="00A84DB7"/>
    <w:rsid w:val="00A85032"/>
    <w:rsid w:val="00A85772"/>
    <w:rsid w:val="00A85AB3"/>
    <w:rsid w:val="00A85D71"/>
    <w:rsid w:val="00A86506"/>
    <w:rsid w:val="00A86643"/>
    <w:rsid w:val="00A86C0F"/>
    <w:rsid w:val="00A87D38"/>
    <w:rsid w:val="00A900E4"/>
    <w:rsid w:val="00A9058E"/>
    <w:rsid w:val="00A911AA"/>
    <w:rsid w:val="00A916F9"/>
    <w:rsid w:val="00A91BCB"/>
    <w:rsid w:val="00A921A9"/>
    <w:rsid w:val="00A9247B"/>
    <w:rsid w:val="00A92494"/>
    <w:rsid w:val="00A92D48"/>
    <w:rsid w:val="00A92DB8"/>
    <w:rsid w:val="00A9386C"/>
    <w:rsid w:val="00A93CA0"/>
    <w:rsid w:val="00A93CCF"/>
    <w:rsid w:val="00A93EEE"/>
    <w:rsid w:val="00A94CF1"/>
    <w:rsid w:val="00A952E9"/>
    <w:rsid w:val="00A95FC5"/>
    <w:rsid w:val="00A96098"/>
    <w:rsid w:val="00A96BF5"/>
    <w:rsid w:val="00A97192"/>
    <w:rsid w:val="00A9764B"/>
    <w:rsid w:val="00A97A9E"/>
    <w:rsid w:val="00AA01AF"/>
    <w:rsid w:val="00AA096B"/>
    <w:rsid w:val="00AA1075"/>
    <w:rsid w:val="00AA21DB"/>
    <w:rsid w:val="00AA2637"/>
    <w:rsid w:val="00AA32C4"/>
    <w:rsid w:val="00AA3775"/>
    <w:rsid w:val="00AA3BCD"/>
    <w:rsid w:val="00AA50D8"/>
    <w:rsid w:val="00AA5549"/>
    <w:rsid w:val="00AA5EB3"/>
    <w:rsid w:val="00AA64FA"/>
    <w:rsid w:val="00AA696A"/>
    <w:rsid w:val="00AA7289"/>
    <w:rsid w:val="00AA75DE"/>
    <w:rsid w:val="00AA7722"/>
    <w:rsid w:val="00AA7807"/>
    <w:rsid w:val="00AB0AB9"/>
    <w:rsid w:val="00AB0DAA"/>
    <w:rsid w:val="00AB1234"/>
    <w:rsid w:val="00AB1B47"/>
    <w:rsid w:val="00AB1E6A"/>
    <w:rsid w:val="00AB2140"/>
    <w:rsid w:val="00AB2234"/>
    <w:rsid w:val="00AB25BA"/>
    <w:rsid w:val="00AB2AB3"/>
    <w:rsid w:val="00AB2BA2"/>
    <w:rsid w:val="00AB2E16"/>
    <w:rsid w:val="00AB3A9E"/>
    <w:rsid w:val="00AB3BEC"/>
    <w:rsid w:val="00AB3CBA"/>
    <w:rsid w:val="00AB453F"/>
    <w:rsid w:val="00AB48DE"/>
    <w:rsid w:val="00AB4C8A"/>
    <w:rsid w:val="00AB4D46"/>
    <w:rsid w:val="00AB561F"/>
    <w:rsid w:val="00AB5CCA"/>
    <w:rsid w:val="00AB6359"/>
    <w:rsid w:val="00AB65E8"/>
    <w:rsid w:val="00AB6E68"/>
    <w:rsid w:val="00AB7BCB"/>
    <w:rsid w:val="00AC004A"/>
    <w:rsid w:val="00AC10CC"/>
    <w:rsid w:val="00AC16EA"/>
    <w:rsid w:val="00AC1731"/>
    <w:rsid w:val="00AC1C34"/>
    <w:rsid w:val="00AC20B5"/>
    <w:rsid w:val="00AC2B0E"/>
    <w:rsid w:val="00AC34A9"/>
    <w:rsid w:val="00AC3BC4"/>
    <w:rsid w:val="00AC4158"/>
    <w:rsid w:val="00AC4685"/>
    <w:rsid w:val="00AC51C8"/>
    <w:rsid w:val="00AC579F"/>
    <w:rsid w:val="00AC616F"/>
    <w:rsid w:val="00AC72A4"/>
    <w:rsid w:val="00AD00E1"/>
    <w:rsid w:val="00AD04C8"/>
    <w:rsid w:val="00AD05E8"/>
    <w:rsid w:val="00AD0B70"/>
    <w:rsid w:val="00AD1056"/>
    <w:rsid w:val="00AD1442"/>
    <w:rsid w:val="00AD1585"/>
    <w:rsid w:val="00AD1A0F"/>
    <w:rsid w:val="00AD1EE4"/>
    <w:rsid w:val="00AD39DA"/>
    <w:rsid w:val="00AD3C22"/>
    <w:rsid w:val="00AD5A1F"/>
    <w:rsid w:val="00AD64DE"/>
    <w:rsid w:val="00AD67A9"/>
    <w:rsid w:val="00AD6AD5"/>
    <w:rsid w:val="00AD7838"/>
    <w:rsid w:val="00AE0DF1"/>
    <w:rsid w:val="00AE0F6D"/>
    <w:rsid w:val="00AE1BEF"/>
    <w:rsid w:val="00AE21B9"/>
    <w:rsid w:val="00AE21FE"/>
    <w:rsid w:val="00AE2E86"/>
    <w:rsid w:val="00AE3C17"/>
    <w:rsid w:val="00AE4023"/>
    <w:rsid w:val="00AE6389"/>
    <w:rsid w:val="00AE660C"/>
    <w:rsid w:val="00AE66C0"/>
    <w:rsid w:val="00AE6A75"/>
    <w:rsid w:val="00AE6F33"/>
    <w:rsid w:val="00AE7207"/>
    <w:rsid w:val="00AE74D1"/>
    <w:rsid w:val="00AF093A"/>
    <w:rsid w:val="00AF1A67"/>
    <w:rsid w:val="00AF1AF1"/>
    <w:rsid w:val="00AF1E41"/>
    <w:rsid w:val="00AF2DA2"/>
    <w:rsid w:val="00AF3243"/>
    <w:rsid w:val="00AF3D12"/>
    <w:rsid w:val="00AF3D74"/>
    <w:rsid w:val="00AF4CC3"/>
    <w:rsid w:val="00AF4EB1"/>
    <w:rsid w:val="00AF5796"/>
    <w:rsid w:val="00AF58A2"/>
    <w:rsid w:val="00AF58DE"/>
    <w:rsid w:val="00AF5CA9"/>
    <w:rsid w:val="00AF6E2E"/>
    <w:rsid w:val="00AF718A"/>
    <w:rsid w:val="00AF737E"/>
    <w:rsid w:val="00AF7E2D"/>
    <w:rsid w:val="00AF7EAB"/>
    <w:rsid w:val="00B002B4"/>
    <w:rsid w:val="00B00478"/>
    <w:rsid w:val="00B005F2"/>
    <w:rsid w:val="00B00A9F"/>
    <w:rsid w:val="00B00C31"/>
    <w:rsid w:val="00B00C52"/>
    <w:rsid w:val="00B012C0"/>
    <w:rsid w:val="00B01FBF"/>
    <w:rsid w:val="00B0242A"/>
    <w:rsid w:val="00B024FB"/>
    <w:rsid w:val="00B03261"/>
    <w:rsid w:val="00B035FA"/>
    <w:rsid w:val="00B03A72"/>
    <w:rsid w:val="00B03AF4"/>
    <w:rsid w:val="00B03F51"/>
    <w:rsid w:val="00B040EE"/>
    <w:rsid w:val="00B05E60"/>
    <w:rsid w:val="00B063A2"/>
    <w:rsid w:val="00B06429"/>
    <w:rsid w:val="00B06A93"/>
    <w:rsid w:val="00B071AF"/>
    <w:rsid w:val="00B07252"/>
    <w:rsid w:val="00B074DB"/>
    <w:rsid w:val="00B076EC"/>
    <w:rsid w:val="00B07A1D"/>
    <w:rsid w:val="00B10123"/>
    <w:rsid w:val="00B1091D"/>
    <w:rsid w:val="00B10D6B"/>
    <w:rsid w:val="00B11BFD"/>
    <w:rsid w:val="00B140D7"/>
    <w:rsid w:val="00B142DB"/>
    <w:rsid w:val="00B1458A"/>
    <w:rsid w:val="00B14A57"/>
    <w:rsid w:val="00B14C43"/>
    <w:rsid w:val="00B158D9"/>
    <w:rsid w:val="00B1638F"/>
    <w:rsid w:val="00B16650"/>
    <w:rsid w:val="00B16780"/>
    <w:rsid w:val="00B169BA"/>
    <w:rsid w:val="00B16E22"/>
    <w:rsid w:val="00B174C3"/>
    <w:rsid w:val="00B17D00"/>
    <w:rsid w:val="00B201F1"/>
    <w:rsid w:val="00B20CA7"/>
    <w:rsid w:val="00B20FB3"/>
    <w:rsid w:val="00B20FB7"/>
    <w:rsid w:val="00B2117E"/>
    <w:rsid w:val="00B218CE"/>
    <w:rsid w:val="00B21B96"/>
    <w:rsid w:val="00B2200E"/>
    <w:rsid w:val="00B22047"/>
    <w:rsid w:val="00B226C7"/>
    <w:rsid w:val="00B23101"/>
    <w:rsid w:val="00B23751"/>
    <w:rsid w:val="00B23815"/>
    <w:rsid w:val="00B24B5E"/>
    <w:rsid w:val="00B24BD4"/>
    <w:rsid w:val="00B24D41"/>
    <w:rsid w:val="00B254DC"/>
    <w:rsid w:val="00B25B87"/>
    <w:rsid w:val="00B26025"/>
    <w:rsid w:val="00B2623A"/>
    <w:rsid w:val="00B26D1A"/>
    <w:rsid w:val="00B275BA"/>
    <w:rsid w:val="00B27AC2"/>
    <w:rsid w:val="00B303E0"/>
    <w:rsid w:val="00B305BE"/>
    <w:rsid w:val="00B307C5"/>
    <w:rsid w:val="00B30A51"/>
    <w:rsid w:val="00B318AD"/>
    <w:rsid w:val="00B318ED"/>
    <w:rsid w:val="00B32034"/>
    <w:rsid w:val="00B320E2"/>
    <w:rsid w:val="00B327A4"/>
    <w:rsid w:val="00B32EC1"/>
    <w:rsid w:val="00B33AA6"/>
    <w:rsid w:val="00B34250"/>
    <w:rsid w:val="00B348F9"/>
    <w:rsid w:val="00B3597C"/>
    <w:rsid w:val="00B35DDC"/>
    <w:rsid w:val="00B35E75"/>
    <w:rsid w:val="00B36194"/>
    <w:rsid w:val="00B3682F"/>
    <w:rsid w:val="00B3780F"/>
    <w:rsid w:val="00B37CDC"/>
    <w:rsid w:val="00B37EBA"/>
    <w:rsid w:val="00B40488"/>
    <w:rsid w:val="00B410B1"/>
    <w:rsid w:val="00B4199D"/>
    <w:rsid w:val="00B41DC5"/>
    <w:rsid w:val="00B421E4"/>
    <w:rsid w:val="00B439D3"/>
    <w:rsid w:val="00B43F58"/>
    <w:rsid w:val="00B450BF"/>
    <w:rsid w:val="00B45442"/>
    <w:rsid w:val="00B4553D"/>
    <w:rsid w:val="00B461D9"/>
    <w:rsid w:val="00B46909"/>
    <w:rsid w:val="00B4735D"/>
    <w:rsid w:val="00B5010B"/>
    <w:rsid w:val="00B5051C"/>
    <w:rsid w:val="00B50533"/>
    <w:rsid w:val="00B50581"/>
    <w:rsid w:val="00B507BC"/>
    <w:rsid w:val="00B51239"/>
    <w:rsid w:val="00B51316"/>
    <w:rsid w:val="00B51D64"/>
    <w:rsid w:val="00B52247"/>
    <w:rsid w:val="00B5288C"/>
    <w:rsid w:val="00B52AC4"/>
    <w:rsid w:val="00B52EE5"/>
    <w:rsid w:val="00B532C7"/>
    <w:rsid w:val="00B5393E"/>
    <w:rsid w:val="00B53B05"/>
    <w:rsid w:val="00B53B2C"/>
    <w:rsid w:val="00B548B6"/>
    <w:rsid w:val="00B54913"/>
    <w:rsid w:val="00B55011"/>
    <w:rsid w:val="00B555FB"/>
    <w:rsid w:val="00B55686"/>
    <w:rsid w:val="00B558CB"/>
    <w:rsid w:val="00B559C9"/>
    <w:rsid w:val="00B55C27"/>
    <w:rsid w:val="00B55D22"/>
    <w:rsid w:val="00B55DA1"/>
    <w:rsid w:val="00B5694F"/>
    <w:rsid w:val="00B56E91"/>
    <w:rsid w:val="00B577F0"/>
    <w:rsid w:val="00B57B34"/>
    <w:rsid w:val="00B57BAC"/>
    <w:rsid w:val="00B57F27"/>
    <w:rsid w:val="00B60362"/>
    <w:rsid w:val="00B6078A"/>
    <w:rsid w:val="00B61415"/>
    <w:rsid w:val="00B6199B"/>
    <w:rsid w:val="00B61D3A"/>
    <w:rsid w:val="00B62656"/>
    <w:rsid w:val="00B62698"/>
    <w:rsid w:val="00B63616"/>
    <w:rsid w:val="00B636EA"/>
    <w:rsid w:val="00B6453A"/>
    <w:rsid w:val="00B645B9"/>
    <w:rsid w:val="00B64718"/>
    <w:rsid w:val="00B649A5"/>
    <w:rsid w:val="00B64E90"/>
    <w:rsid w:val="00B65209"/>
    <w:rsid w:val="00B668B0"/>
    <w:rsid w:val="00B67374"/>
    <w:rsid w:val="00B67392"/>
    <w:rsid w:val="00B673B0"/>
    <w:rsid w:val="00B676B3"/>
    <w:rsid w:val="00B67859"/>
    <w:rsid w:val="00B67AE0"/>
    <w:rsid w:val="00B67CCB"/>
    <w:rsid w:val="00B705F5"/>
    <w:rsid w:val="00B7060D"/>
    <w:rsid w:val="00B70719"/>
    <w:rsid w:val="00B7127E"/>
    <w:rsid w:val="00B718BA"/>
    <w:rsid w:val="00B71B0C"/>
    <w:rsid w:val="00B71C69"/>
    <w:rsid w:val="00B720DF"/>
    <w:rsid w:val="00B72257"/>
    <w:rsid w:val="00B72FEF"/>
    <w:rsid w:val="00B730CC"/>
    <w:rsid w:val="00B74629"/>
    <w:rsid w:val="00B747D1"/>
    <w:rsid w:val="00B765EE"/>
    <w:rsid w:val="00B7747B"/>
    <w:rsid w:val="00B77AA8"/>
    <w:rsid w:val="00B80045"/>
    <w:rsid w:val="00B8044D"/>
    <w:rsid w:val="00B80F1F"/>
    <w:rsid w:val="00B81101"/>
    <w:rsid w:val="00B8186F"/>
    <w:rsid w:val="00B81BA0"/>
    <w:rsid w:val="00B82407"/>
    <w:rsid w:val="00B8358E"/>
    <w:rsid w:val="00B83ADB"/>
    <w:rsid w:val="00B852AB"/>
    <w:rsid w:val="00B85741"/>
    <w:rsid w:val="00B85F74"/>
    <w:rsid w:val="00B860C5"/>
    <w:rsid w:val="00B8664E"/>
    <w:rsid w:val="00B87024"/>
    <w:rsid w:val="00B870FD"/>
    <w:rsid w:val="00B873E6"/>
    <w:rsid w:val="00B87717"/>
    <w:rsid w:val="00B87992"/>
    <w:rsid w:val="00B9048D"/>
    <w:rsid w:val="00B9056E"/>
    <w:rsid w:val="00B90E75"/>
    <w:rsid w:val="00B910B5"/>
    <w:rsid w:val="00B920BB"/>
    <w:rsid w:val="00B92244"/>
    <w:rsid w:val="00B92634"/>
    <w:rsid w:val="00B92D96"/>
    <w:rsid w:val="00B92DE7"/>
    <w:rsid w:val="00B92FA8"/>
    <w:rsid w:val="00B932E5"/>
    <w:rsid w:val="00B93555"/>
    <w:rsid w:val="00B93740"/>
    <w:rsid w:val="00B937E1"/>
    <w:rsid w:val="00B942FB"/>
    <w:rsid w:val="00B94654"/>
    <w:rsid w:val="00B94BDE"/>
    <w:rsid w:val="00B96A3F"/>
    <w:rsid w:val="00B96B04"/>
    <w:rsid w:val="00B96D23"/>
    <w:rsid w:val="00B9700B"/>
    <w:rsid w:val="00B97A0E"/>
    <w:rsid w:val="00B97D83"/>
    <w:rsid w:val="00B97D86"/>
    <w:rsid w:val="00BA0048"/>
    <w:rsid w:val="00BA03BB"/>
    <w:rsid w:val="00BA0EF2"/>
    <w:rsid w:val="00BA2780"/>
    <w:rsid w:val="00BA27DC"/>
    <w:rsid w:val="00BA2D1A"/>
    <w:rsid w:val="00BA3020"/>
    <w:rsid w:val="00BA3116"/>
    <w:rsid w:val="00BA3BF9"/>
    <w:rsid w:val="00BA3ED1"/>
    <w:rsid w:val="00BA574A"/>
    <w:rsid w:val="00BA6096"/>
    <w:rsid w:val="00BA6E7F"/>
    <w:rsid w:val="00BA7328"/>
    <w:rsid w:val="00BA73D4"/>
    <w:rsid w:val="00BA77C6"/>
    <w:rsid w:val="00BB009E"/>
    <w:rsid w:val="00BB0796"/>
    <w:rsid w:val="00BB1984"/>
    <w:rsid w:val="00BB1C71"/>
    <w:rsid w:val="00BB21DF"/>
    <w:rsid w:val="00BB2861"/>
    <w:rsid w:val="00BB2D2D"/>
    <w:rsid w:val="00BB2FF7"/>
    <w:rsid w:val="00BB3834"/>
    <w:rsid w:val="00BB4459"/>
    <w:rsid w:val="00BB4C42"/>
    <w:rsid w:val="00BB705C"/>
    <w:rsid w:val="00BB7B38"/>
    <w:rsid w:val="00BC079B"/>
    <w:rsid w:val="00BC084C"/>
    <w:rsid w:val="00BC0907"/>
    <w:rsid w:val="00BC157F"/>
    <w:rsid w:val="00BC1B34"/>
    <w:rsid w:val="00BC1BC2"/>
    <w:rsid w:val="00BC1EF4"/>
    <w:rsid w:val="00BC28EF"/>
    <w:rsid w:val="00BC2D08"/>
    <w:rsid w:val="00BC2FEE"/>
    <w:rsid w:val="00BC3294"/>
    <w:rsid w:val="00BC35DA"/>
    <w:rsid w:val="00BC364B"/>
    <w:rsid w:val="00BC43F2"/>
    <w:rsid w:val="00BC4402"/>
    <w:rsid w:val="00BC4630"/>
    <w:rsid w:val="00BC6099"/>
    <w:rsid w:val="00BC60BE"/>
    <w:rsid w:val="00BD06AD"/>
    <w:rsid w:val="00BD147D"/>
    <w:rsid w:val="00BD18D1"/>
    <w:rsid w:val="00BD1D2D"/>
    <w:rsid w:val="00BD1F63"/>
    <w:rsid w:val="00BD2A92"/>
    <w:rsid w:val="00BD2E7A"/>
    <w:rsid w:val="00BD3070"/>
    <w:rsid w:val="00BD31D7"/>
    <w:rsid w:val="00BD3611"/>
    <w:rsid w:val="00BD370D"/>
    <w:rsid w:val="00BD38F7"/>
    <w:rsid w:val="00BD3C36"/>
    <w:rsid w:val="00BD4A64"/>
    <w:rsid w:val="00BD4B1A"/>
    <w:rsid w:val="00BD4B1D"/>
    <w:rsid w:val="00BD5177"/>
    <w:rsid w:val="00BD559F"/>
    <w:rsid w:val="00BD56E0"/>
    <w:rsid w:val="00BD5AAE"/>
    <w:rsid w:val="00BD7275"/>
    <w:rsid w:val="00BD727F"/>
    <w:rsid w:val="00BD7678"/>
    <w:rsid w:val="00BD7D8A"/>
    <w:rsid w:val="00BD7FBD"/>
    <w:rsid w:val="00BE09A3"/>
    <w:rsid w:val="00BE0BF5"/>
    <w:rsid w:val="00BE1367"/>
    <w:rsid w:val="00BE1785"/>
    <w:rsid w:val="00BE1BAF"/>
    <w:rsid w:val="00BE1EF9"/>
    <w:rsid w:val="00BE32A1"/>
    <w:rsid w:val="00BE3467"/>
    <w:rsid w:val="00BE3AE1"/>
    <w:rsid w:val="00BE444F"/>
    <w:rsid w:val="00BE4C61"/>
    <w:rsid w:val="00BE4E84"/>
    <w:rsid w:val="00BE540B"/>
    <w:rsid w:val="00BE6B85"/>
    <w:rsid w:val="00BE7F4A"/>
    <w:rsid w:val="00BF00CF"/>
    <w:rsid w:val="00BF14C9"/>
    <w:rsid w:val="00BF1534"/>
    <w:rsid w:val="00BF1E1E"/>
    <w:rsid w:val="00BF2053"/>
    <w:rsid w:val="00BF2CEA"/>
    <w:rsid w:val="00BF2EC7"/>
    <w:rsid w:val="00BF455A"/>
    <w:rsid w:val="00BF53E4"/>
    <w:rsid w:val="00BF5A36"/>
    <w:rsid w:val="00BF5A5C"/>
    <w:rsid w:val="00BF694E"/>
    <w:rsid w:val="00BF69DE"/>
    <w:rsid w:val="00BF7386"/>
    <w:rsid w:val="00BF7BB1"/>
    <w:rsid w:val="00C0040F"/>
    <w:rsid w:val="00C02956"/>
    <w:rsid w:val="00C0324A"/>
    <w:rsid w:val="00C03AC5"/>
    <w:rsid w:val="00C04F2D"/>
    <w:rsid w:val="00C05483"/>
    <w:rsid w:val="00C05A1D"/>
    <w:rsid w:val="00C05B27"/>
    <w:rsid w:val="00C06AA4"/>
    <w:rsid w:val="00C06B97"/>
    <w:rsid w:val="00C0706D"/>
    <w:rsid w:val="00C0752B"/>
    <w:rsid w:val="00C07F7D"/>
    <w:rsid w:val="00C100F6"/>
    <w:rsid w:val="00C101A7"/>
    <w:rsid w:val="00C10906"/>
    <w:rsid w:val="00C10D11"/>
    <w:rsid w:val="00C111A6"/>
    <w:rsid w:val="00C111C3"/>
    <w:rsid w:val="00C11349"/>
    <w:rsid w:val="00C12273"/>
    <w:rsid w:val="00C12C15"/>
    <w:rsid w:val="00C13E57"/>
    <w:rsid w:val="00C14086"/>
    <w:rsid w:val="00C14455"/>
    <w:rsid w:val="00C151B0"/>
    <w:rsid w:val="00C151E7"/>
    <w:rsid w:val="00C15640"/>
    <w:rsid w:val="00C15EC2"/>
    <w:rsid w:val="00C16184"/>
    <w:rsid w:val="00C16E00"/>
    <w:rsid w:val="00C17D51"/>
    <w:rsid w:val="00C201F6"/>
    <w:rsid w:val="00C205E8"/>
    <w:rsid w:val="00C206CF"/>
    <w:rsid w:val="00C20CCD"/>
    <w:rsid w:val="00C21253"/>
    <w:rsid w:val="00C2171D"/>
    <w:rsid w:val="00C21BEE"/>
    <w:rsid w:val="00C21CA9"/>
    <w:rsid w:val="00C21F71"/>
    <w:rsid w:val="00C2262A"/>
    <w:rsid w:val="00C2346A"/>
    <w:rsid w:val="00C23CBD"/>
    <w:rsid w:val="00C23E77"/>
    <w:rsid w:val="00C23FDB"/>
    <w:rsid w:val="00C24651"/>
    <w:rsid w:val="00C247C3"/>
    <w:rsid w:val="00C2551A"/>
    <w:rsid w:val="00C25740"/>
    <w:rsid w:val="00C263E6"/>
    <w:rsid w:val="00C269A4"/>
    <w:rsid w:val="00C26C2D"/>
    <w:rsid w:val="00C26E43"/>
    <w:rsid w:val="00C27722"/>
    <w:rsid w:val="00C27941"/>
    <w:rsid w:val="00C27BA1"/>
    <w:rsid w:val="00C30080"/>
    <w:rsid w:val="00C300FF"/>
    <w:rsid w:val="00C3024C"/>
    <w:rsid w:val="00C3196D"/>
    <w:rsid w:val="00C322BD"/>
    <w:rsid w:val="00C323E2"/>
    <w:rsid w:val="00C327E0"/>
    <w:rsid w:val="00C32F9F"/>
    <w:rsid w:val="00C33774"/>
    <w:rsid w:val="00C337E0"/>
    <w:rsid w:val="00C33AA4"/>
    <w:rsid w:val="00C346F9"/>
    <w:rsid w:val="00C34F81"/>
    <w:rsid w:val="00C351B3"/>
    <w:rsid w:val="00C3548B"/>
    <w:rsid w:val="00C35557"/>
    <w:rsid w:val="00C35C6E"/>
    <w:rsid w:val="00C366CC"/>
    <w:rsid w:val="00C36A06"/>
    <w:rsid w:val="00C372D1"/>
    <w:rsid w:val="00C37603"/>
    <w:rsid w:val="00C37D8F"/>
    <w:rsid w:val="00C4003F"/>
    <w:rsid w:val="00C40157"/>
    <w:rsid w:val="00C40771"/>
    <w:rsid w:val="00C40984"/>
    <w:rsid w:val="00C40CE1"/>
    <w:rsid w:val="00C40DDC"/>
    <w:rsid w:val="00C41062"/>
    <w:rsid w:val="00C41AF6"/>
    <w:rsid w:val="00C425B7"/>
    <w:rsid w:val="00C43115"/>
    <w:rsid w:val="00C43153"/>
    <w:rsid w:val="00C43519"/>
    <w:rsid w:val="00C438B8"/>
    <w:rsid w:val="00C4425D"/>
    <w:rsid w:val="00C449D9"/>
    <w:rsid w:val="00C449E0"/>
    <w:rsid w:val="00C44BDE"/>
    <w:rsid w:val="00C4531B"/>
    <w:rsid w:val="00C45DBF"/>
    <w:rsid w:val="00C463EC"/>
    <w:rsid w:val="00C51B59"/>
    <w:rsid w:val="00C5237B"/>
    <w:rsid w:val="00C5252A"/>
    <w:rsid w:val="00C52C7B"/>
    <w:rsid w:val="00C54DFA"/>
    <w:rsid w:val="00C551C0"/>
    <w:rsid w:val="00C5652B"/>
    <w:rsid w:val="00C57007"/>
    <w:rsid w:val="00C57676"/>
    <w:rsid w:val="00C606EE"/>
    <w:rsid w:val="00C60EE2"/>
    <w:rsid w:val="00C60F05"/>
    <w:rsid w:val="00C61055"/>
    <w:rsid w:val="00C6183C"/>
    <w:rsid w:val="00C61F29"/>
    <w:rsid w:val="00C62254"/>
    <w:rsid w:val="00C627D3"/>
    <w:rsid w:val="00C62BA1"/>
    <w:rsid w:val="00C63177"/>
    <w:rsid w:val="00C635B2"/>
    <w:rsid w:val="00C63749"/>
    <w:rsid w:val="00C63ED7"/>
    <w:rsid w:val="00C64128"/>
    <w:rsid w:val="00C65344"/>
    <w:rsid w:val="00C65572"/>
    <w:rsid w:val="00C65659"/>
    <w:rsid w:val="00C6571C"/>
    <w:rsid w:val="00C65958"/>
    <w:rsid w:val="00C66012"/>
    <w:rsid w:val="00C66124"/>
    <w:rsid w:val="00C66182"/>
    <w:rsid w:val="00C661BE"/>
    <w:rsid w:val="00C67065"/>
    <w:rsid w:val="00C700FE"/>
    <w:rsid w:val="00C70386"/>
    <w:rsid w:val="00C7054F"/>
    <w:rsid w:val="00C71995"/>
    <w:rsid w:val="00C71E01"/>
    <w:rsid w:val="00C71FB4"/>
    <w:rsid w:val="00C72C98"/>
    <w:rsid w:val="00C73B7D"/>
    <w:rsid w:val="00C73F57"/>
    <w:rsid w:val="00C740E9"/>
    <w:rsid w:val="00C7450E"/>
    <w:rsid w:val="00C745EA"/>
    <w:rsid w:val="00C74DF5"/>
    <w:rsid w:val="00C7562B"/>
    <w:rsid w:val="00C75850"/>
    <w:rsid w:val="00C75BAD"/>
    <w:rsid w:val="00C763E4"/>
    <w:rsid w:val="00C76B4B"/>
    <w:rsid w:val="00C76C3A"/>
    <w:rsid w:val="00C77768"/>
    <w:rsid w:val="00C77793"/>
    <w:rsid w:val="00C77965"/>
    <w:rsid w:val="00C77A12"/>
    <w:rsid w:val="00C8077D"/>
    <w:rsid w:val="00C81F64"/>
    <w:rsid w:val="00C82AA2"/>
    <w:rsid w:val="00C82BFF"/>
    <w:rsid w:val="00C83136"/>
    <w:rsid w:val="00C83D3A"/>
    <w:rsid w:val="00C8573F"/>
    <w:rsid w:val="00C85BF3"/>
    <w:rsid w:val="00C87F79"/>
    <w:rsid w:val="00C90B8A"/>
    <w:rsid w:val="00C90DC5"/>
    <w:rsid w:val="00C90EB0"/>
    <w:rsid w:val="00C910C3"/>
    <w:rsid w:val="00C91900"/>
    <w:rsid w:val="00C920B1"/>
    <w:rsid w:val="00C92462"/>
    <w:rsid w:val="00C9313B"/>
    <w:rsid w:val="00C931E0"/>
    <w:rsid w:val="00C94C25"/>
    <w:rsid w:val="00C950CC"/>
    <w:rsid w:val="00C95376"/>
    <w:rsid w:val="00C956DB"/>
    <w:rsid w:val="00C967DA"/>
    <w:rsid w:val="00C9690B"/>
    <w:rsid w:val="00C96CD1"/>
    <w:rsid w:val="00C976EC"/>
    <w:rsid w:val="00C97AD5"/>
    <w:rsid w:val="00CA0029"/>
    <w:rsid w:val="00CA0768"/>
    <w:rsid w:val="00CA0C55"/>
    <w:rsid w:val="00CA0D53"/>
    <w:rsid w:val="00CA1465"/>
    <w:rsid w:val="00CA1502"/>
    <w:rsid w:val="00CA1527"/>
    <w:rsid w:val="00CA1C2E"/>
    <w:rsid w:val="00CA2882"/>
    <w:rsid w:val="00CA2B5B"/>
    <w:rsid w:val="00CA346C"/>
    <w:rsid w:val="00CA4419"/>
    <w:rsid w:val="00CA443E"/>
    <w:rsid w:val="00CA4C7B"/>
    <w:rsid w:val="00CA554D"/>
    <w:rsid w:val="00CA57DD"/>
    <w:rsid w:val="00CA5EBE"/>
    <w:rsid w:val="00CA6216"/>
    <w:rsid w:val="00CA675E"/>
    <w:rsid w:val="00CA67B9"/>
    <w:rsid w:val="00CA7151"/>
    <w:rsid w:val="00CA73EA"/>
    <w:rsid w:val="00CA753F"/>
    <w:rsid w:val="00CB03E6"/>
    <w:rsid w:val="00CB03FE"/>
    <w:rsid w:val="00CB07E8"/>
    <w:rsid w:val="00CB0834"/>
    <w:rsid w:val="00CB09CD"/>
    <w:rsid w:val="00CB09FE"/>
    <w:rsid w:val="00CB164F"/>
    <w:rsid w:val="00CB18DC"/>
    <w:rsid w:val="00CB19B0"/>
    <w:rsid w:val="00CB1C5D"/>
    <w:rsid w:val="00CB345D"/>
    <w:rsid w:val="00CB3A02"/>
    <w:rsid w:val="00CB4280"/>
    <w:rsid w:val="00CB56BF"/>
    <w:rsid w:val="00CB5A1B"/>
    <w:rsid w:val="00CB5BDE"/>
    <w:rsid w:val="00CB5F26"/>
    <w:rsid w:val="00CB6551"/>
    <w:rsid w:val="00CB6A32"/>
    <w:rsid w:val="00CB6AEF"/>
    <w:rsid w:val="00CB7290"/>
    <w:rsid w:val="00CB75A2"/>
    <w:rsid w:val="00CB7B97"/>
    <w:rsid w:val="00CB7CD2"/>
    <w:rsid w:val="00CC01B8"/>
    <w:rsid w:val="00CC0ABA"/>
    <w:rsid w:val="00CC184F"/>
    <w:rsid w:val="00CC1D3B"/>
    <w:rsid w:val="00CC1FC8"/>
    <w:rsid w:val="00CC2160"/>
    <w:rsid w:val="00CC2378"/>
    <w:rsid w:val="00CC25B8"/>
    <w:rsid w:val="00CC298F"/>
    <w:rsid w:val="00CC3D65"/>
    <w:rsid w:val="00CC453B"/>
    <w:rsid w:val="00CC4901"/>
    <w:rsid w:val="00CC507C"/>
    <w:rsid w:val="00CC509B"/>
    <w:rsid w:val="00CC56BC"/>
    <w:rsid w:val="00CC593A"/>
    <w:rsid w:val="00CC6107"/>
    <w:rsid w:val="00CC6209"/>
    <w:rsid w:val="00CC6379"/>
    <w:rsid w:val="00CC6975"/>
    <w:rsid w:val="00CC6A24"/>
    <w:rsid w:val="00CC6C0F"/>
    <w:rsid w:val="00CC6C14"/>
    <w:rsid w:val="00CC6D21"/>
    <w:rsid w:val="00CC7B97"/>
    <w:rsid w:val="00CC7E8A"/>
    <w:rsid w:val="00CD005A"/>
    <w:rsid w:val="00CD0939"/>
    <w:rsid w:val="00CD0FFF"/>
    <w:rsid w:val="00CD1455"/>
    <w:rsid w:val="00CD18F1"/>
    <w:rsid w:val="00CD1ED4"/>
    <w:rsid w:val="00CD214E"/>
    <w:rsid w:val="00CD2675"/>
    <w:rsid w:val="00CD2A55"/>
    <w:rsid w:val="00CD2AF7"/>
    <w:rsid w:val="00CD2FC8"/>
    <w:rsid w:val="00CD37C1"/>
    <w:rsid w:val="00CD3BBB"/>
    <w:rsid w:val="00CD4137"/>
    <w:rsid w:val="00CD4528"/>
    <w:rsid w:val="00CD4ED7"/>
    <w:rsid w:val="00CD5054"/>
    <w:rsid w:val="00CD551B"/>
    <w:rsid w:val="00CD566F"/>
    <w:rsid w:val="00CD602C"/>
    <w:rsid w:val="00CD65CA"/>
    <w:rsid w:val="00CD7C1E"/>
    <w:rsid w:val="00CE0234"/>
    <w:rsid w:val="00CE048E"/>
    <w:rsid w:val="00CE04B0"/>
    <w:rsid w:val="00CE0913"/>
    <w:rsid w:val="00CE1459"/>
    <w:rsid w:val="00CE1C72"/>
    <w:rsid w:val="00CE200B"/>
    <w:rsid w:val="00CE32E2"/>
    <w:rsid w:val="00CE335F"/>
    <w:rsid w:val="00CE3451"/>
    <w:rsid w:val="00CE3B46"/>
    <w:rsid w:val="00CE4207"/>
    <w:rsid w:val="00CE4358"/>
    <w:rsid w:val="00CE4C4D"/>
    <w:rsid w:val="00CE4E8B"/>
    <w:rsid w:val="00CE636B"/>
    <w:rsid w:val="00CE72C4"/>
    <w:rsid w:val="00CE78DF"/>
    <w:rsid w:val="00CE7EC0"/>
    <w:rsid w:val="00CF0119"/>
    <w:rsid w:val="00CF1A43"/>
    <w:rsid w:val="00CF2DDB"/>
    <w:rsid w:val="00CF31A8"/>
    <w:rsid w:val="00CF320C"/>
    <w:rsid w:val="00CF332C"/>
    <w:rsid w:val="00CF353E"/>
    <w:rsid w:val="00CF3899"/>
    <w:rsid w:val="00CF3A64"/>
    <w:rsid w:val="00CF3FD3"/>
    <w:rsid w:val="00CF402F"/>
    <w:rsid w:val="00CF4922"/>
    <w:rsid w:val="00CF4DCD"/>
    <w:rsid w:val="00CF4F20"/>
    <w:rsid w:val="00CF5648"/>
    <w:rsid w:val="00CF56F6"/>
    <w:rsid w:val="00CF6761"/>
    <w:rsid w:val="00CF6B92"/>
    <w:rsid w:val="00CF732A"/>
    <w:rsid w:val="00CF779B"/>
    <w:rsid w:val="00CF7CD1"/>
    <w:rsid w:val="00D002F2"/>
    <w:rsid w:val="00D00DB3"/>
    <w:rsid w:val="00D015E3"/>
    <w:rsid w:val="00D01963"/>
    <w:rsid w:val="00D02894"/>
    <w:rsid w:val="00D02E80"/>
    <w:rsid w:val="00D02F1E"/>
    <w:rsid w:val="00D0394F"/>
    <w:rsid w:val="00D03A09"/>
    <w:rsid w:val="00D046BD"/>
    <w:rsid w:val="00D04D1A"/>
    <w:rsid w:val="00D0505F"/>
    <w:rsid w:val="00D05D7D"/>
    <w:rsid w:val="00D0660D"/>
    <w:rsid w:val="00D078F5"/>
    <w:rsid w:val="00D105D4"/>
    <w:rsid w:val="00D10CA1"/>
    <w:rsid w:val="00D117A9"/>
    <w:rsid w:val="00D11993"/>
    <w:rsid w:val="00D11ACB"/>
    <w:rsid w:val="00D1238A"/>
    <w:rsid w:val="00D12F04"/>
    <w:rsid w:val="00D12F7A"/>
    <w:rsid w:val="00D13058"/>
    <w:rsid w:val="00D13693"/>
    <w:rsid w:val="00D138B5"/>
    <w:rsid w:val="00D14C8B"/>
    <w:rsid w:val="00D14F8E"/>
    <w:rsid w:val="00D16E21"/>
    <w:rsid w:val="00D17DB0"/>
    <w:rsid w:val="00D17F11"/>
    <w:rsid w:val="00D2043F"/>
    <w:rsid w:val="00D2186C"/>
    <w:rsid w:val="00D22CA4"/>
    <w:rsid w:val="00D22E80"/>
    <w:rsid w:val="00D237F0"/>
    <w:rsid w:val="00D23C2B"/>
    <w:rsid w:val="00D23EA4"/>
    <w:rsid w:val="00D24947"/>
    <w:rsid w:val="00D25A08"/>
    <w:rsid w:val="00D25F14"/>
    <w:rsid w:val="00D267CA"/>
    <w:rsid w:val="00D267F6"/>
    <w:rsid w:val="00D26949"/>
    <w:rsid w:val="00D27C70"/>
    <w:rsid w:val="00D27E46"/>
    <w:rsid w:val="00D30660"/>
    <w:rsid w:val="00D31710"/>
    <w:rsid w:val="00D318E1"/>
    <w:rsid w:val="00D31D1D"/>
    <w:rsid w:val="00D31E13"/>
    <w:rsid w:val="00D32677"/>
    <w:rsid w:val="00D3293A"/>
    <w:rsid w:val="00D330C3"/>
    <w:rsid w:val="00D33545"/>
    <w:rsid w:val="00D33779"/>
    <w:rsid w:val="00D33BB1"/>
    <w:rsid w:val="00D343B8"/>
    <w:rsid w:val="00D34EFD"/>
    <w:rsid w:val="00D35CAB"/>
    <w:rsid w:val="00D371ED"/>
    <w:rsid w:val="00D373C2"/>
    <w:rsid w:val="00D37C6E"/>
    <w:rsid w:val="00D40128"/>
    <w:rsid w:val="00D405CC"/>
    <w:rsid w:val="00D40B3D"/>
    <w:rsid w:val="00D40DA8"/>
    <w:rsid w:val="00D4136F"/>
    <w:rsid w:val="00D41A08"/>
    <w:rsid w:val="00D42A42"/>
    <w:rsid w:val="00D42CDC"/>
    <w:rsid w:val="00D42D49"/>
    <w:rsid w:val="00D43D7B"/>
    <w:rsid w:val="00D4467A"/>
    <w:rsid w:val="00D448B6"/>
    <w:rsid w:val="00D45116"/>
    <w:rsid w:val="00D455E3"/>
    <w:rsid w:val="00D46478"/>
    <w:rsid w:val="00D4650E"/>
    <w:rsid w:val="00D46DEE"/>
    <w:rsid w:val="00D4711E"/>
    <w:rsid w:val="00D47E6D"/>
    <w:rsid w:val="00D47E7E"/>
    <w:rsid w:val="00D51BA5"/>
    <w:rsid w:val="00D52A19"/>
    <w:rsid w:val="00D5378B"/>
    <w:rsid w:val="00D5380D"/>
    <w:rsid w:val="00D53952"/>
    <w:rsid w:val="00D53E35"/>
    <w:rsid w:val="00D54291"/>
    <w:rsid w:val="00D5467C"/>
    <w:rsid w:val="00D54DDC"/>
    <w:rsid w:val="00D562F1"/>
    <w:rsid w:val="00D57065"/>
    <w:rsid w:val="00D571F1"/>
    <w:rsid w:val="00D57C60"/>
    <w:rsid w:val="00D605BB"/>
    <w:rsid w:val="00D61D1B"/>
    <w:rsid w:val="00D621E8"/>
    <w:rsid w:val="00D62CF9"/>
    <w:rsid w:val="00D63532"/>
    <w:rsid w:val="00D635DA"/>
    <w:rsid w:val="00D63607"/>
    <w:rsid w:val="00D638EC"/>
    <w:rsid w:val="00D6463E"/>
    <w:rsid w:val="00D64B51"/>
    <w:rsid w:val="00D64D14"/>
    <w:rsid w:val="00D64D73"/>
    <w:rsid w:val="00D64F52"/>
    <w:rsid w:val="00D6552E"/>
    <w:rsid w:val="00D71703"/>
    <w:rsid w:val="00D71885"/>
    <w:rsid w:val="00D71F91"/>
    <w:rsid w:val="00D7275B"/>
    <w:rsid w:val="00D731FD"/>
    <w:rsid w:val="00D74F66"/>
    <w:rsid w:val="00D7521E"/>
    <w:rsid w:val="00D7528A"/>
    <w:rsid w:val="00D7535F"/>
    <w:rsid w:val="00D75446"/>
    <w:rsid w:val="00D75C49"/>
    <w:rsid w:val="00D763FD"/>
    <w:rsid w:val="00D76AC6"/>
    <w:rsid w:val="00D76F32"/>
    <w:rsid w:val="00D773A0"/>
    <w:rsid w:val="00D777B3"/>
    <w:rsid w:val="00D77BE6"/>
    <w:rsid w:val="00D80243"/>
    <w:rsid w:val="00D8095B"/>
    <w:rsid w:val="00D80B35"/>
    <w:rsid w:val="00D80B62"/>
    <w:rsid w:val="00D8123A"/>
    <w:rsid w:val="00D8284C"/>
    <w:rsid w:val="00D82C2E"/>
    <w:rsid w:val="00D82F8D"/>
    <w:rsid w:val="00D83381"/>
    <w:rsid w:val="00D83665"/>
    <w:rsid w:val="00D84069"/>
    <w:rsid w:val="00D85035"/>
    <w:rsid w:val="00D85333"/>
    <w:rsid w:val="00D85D52"/>
    <w:rsid w:val="00D8613B"/>
    <w:rsid w:val="00D861DC"/>
    <w:rsid w:val="00D864CB"/>
    <w:rsid w:val="00D86692"/>
    <w:rsid w:val="00D866E9"/>
    <w:rsid w:val="00D86CE2"/>
    <w:rsid w:val="00D86E04"/>
    <w:rsid w:val="00D8709B"/>
    <w:rsid w:val="00D8715C"/>
    <w:rsid w:val="00D875EA"/>
    <w:rsid w:val="00D875EF"/>
    <w:rsid w:val="00D87964"/>
    <w:rsid w:val="00D90129"/>
    <w:rsid w:val="00D905C2"/>
    <w:rsid w:val="00D90AF4"/>
    <w:rsid w:val="00D90EA9"/>
    <w:rsid w:val="00D910D9"/>
    <w:rsid w:val="00D916AE"/>
    <w:rsid w:val="00D91C86"/>
    <w:rsid w:val="00D91DE5"/>
    <w:rsid w:val="00D9231C"/>
    <w:rsid w:val="00D9235A"/>
    <w:rsid w:val="00D931AA"/>
    <w:rsid w:val="00D9362C"/>
    <w:rsid w:val="00D9470F"/>
    <w:rsid w:val="00D9558B"/>
    <w:rsid w:val="00D9593E"/>
    <w:rsid w:val="00D95BD6"/>
    <w:rsid w:val="00D9619F"/>
    <w:rsid w:val="00DA0B1D"/>
    <w:rsid w:val="00DA0BF4"/>
    <w:rsid w:val="00DA104B"/>
    <w:rsid w:val="00DA1690"/>
    <w:rsid w:val="00DA1E3D"/>
    <w:rsid w:val="00DA2710"/>
    <w:rsid w:val="00DA33BB"/>
    <w:rsid w:val="00DA398B"/>
    <w:rsid w:val="00DA39B4"/>
    <w:rsid w:val="00DA3DAF"/>
    <w:rsid w:val="00DA41EE"/>
    <w:rsid w:val="00DA4AAA"/>
    <w:rsid w:val="00DA59D0"/>
    <w:rsid w:val="00DA5CAF"/>
    <w:rsid w:val="00DA6774"/>
    <w:rsid w:val="00DA6869"/>
    <w:rsid w:val="00DA6996"/>
    <w:rsid w:val="00DA6EF2"/>
    <w:rsid w:val="00DA705C"/>
    <w:rsid w:val="00DA71A9"/>
    <w:rsid w:val="00DA738D"/>
    <w:rsid w:val="00DA73C6"/>
    <w:rsid w:val="00DA7600"/>
    <w:rsid w:val="00DA79D7"/>
    <w:rsid w:val="00DB01AB"/>
    <w:rsid w:val="00DB0626"/>
    <w:rsid w:val="00DB08BD"/>
    <w:rsid w:val="00DB0BAE"/>
    <w:rsid w:val="00DB0E9D"/>
    <w:rsid w:val="00DB1981"/>
    <w:rsid w:val="00DB1DAD"/>
    <w:rsid w:val="00DB31B3"/>
    <w:rsid w:val="00DB37D6"/>
    <w:rsid w:val="00DB3ADE"/>
    <w:rsid w:val="00DB4005"/>
    <w:rsid w:val="00DB40DB"/>
    <w:rsid w:val="00DB4AF3"/>
    <w:rsid w:val="00DB4C6A"/>
    <w:rsid w:val="00DB5CB9"/>
    <w:rsid w:val="00DB5D4B"/>
    <w:rsid w:val="00DB659D"/>
    <w:rsid w:val="00DB702F"/>
    <w:rsid w:val="00DB7490"/>
    <w:rsid w:val="00DB75E8"/>
    <w:rsid w:val="00DB7A98"/>
    <w:rsid w:val="00DB7BD0"/>
    <w:rsid w:val="00DC0B46"/>
    <w:rsid w:val="00DC1705"/>
    <w:rsid w:val="00DC1D66"/>
    <w:rsid w:val="00DC1E41"/>
    <w:rsid w:val="00DC1F8C"/>
    <w:rsid w:val="00DC249B"/>
    <w:rsid w:val="00DC2721"/>
    <w:rsid w:val="00DC2A53"/>
    <w:rsid w:val="00DC310C"/>
    <w:rsid w:val="00DC3BCB"/>
    <w:rsid w:val="00DC431F"/>
    <w:rsid w:val="00DC4BA4"/>
    <w:rsid w:val="00DC535D"/>
    <w:rsid w:val="00DC55E5"/>
    <w:rsid w:val="00DC6E92"/>
    <w:rsid w:val="00DD017C"/>
    <w:rsid w:val="00DD0AAF"/>
    <w:rsid w:val="00DD0DB9"/>
    <w:rsid w:val="00DD0EBF"/>
    <w:rsid w:val="00DD15F6"/>
    <w:rsid w:val="00DD294A"/>
    <w:rsid w:val="00DD2E61"/>
    <w:rsid w:val="00DD31F2"/>
    <w:rsid w:val="00DD32EB"/>
    <w:rsid w:val="00DD479E"/>
    <w:rsid w:val="00DD4920"/>
    <w:rsid w:val="00DD4978"/>
    <w:rsid w:val="00DD53AB"/>
    <w:rsid w:val="00DD5662"/>
    <w:rsid w:val="00DD610A"/>
    <w:rsid w:val="00DD67A7"/>
    <w:rsid w:val="00DD7B54"/>
    <w:rsid w:val="00DD7E5B"/>
    <w:rsid w:val="00DE0178"/>
    <w:rsid w:val="00DE0A00"/>
    <w:rsid w:val="00DE0EC9"/>
    <w:rsid w:val="00DE0F89"/>
    <w:rsid w:val="00DE10B3"/>
    <w:rsid w:val="00DE215F"/>
    <w:rsid w:val="00DE38B0"/>
    <w:rsid w:val="00DE4E24"/>
    <w:rsid w:val="00DE5547"/>
    <w:rsid w:val="00DE5C20"/>
    <w:rsid w:val="00DE6102"/>
    <w:rsid w:val="00DE6ABD"/>
    <w:rsid w:val="00DE74E6"/>
    <w:rsid w:val="00DF153A"/>
    <w:rsid w:val="00DF1B75"/>
    <w:rsid w:val="00DF2557"/>
    <w:rsid w:val="00DF31BB"/>
    <w:rsid w:val="00DF3366"/>
    <w:rsid w:val="00DF39B4"/>
    <w:rsid w:val="00DF3D31"/>
    <w:rsid w:val="00DF47A1"/>
    <w:rsid w:val="00DF4F67"/>
    <w:rsid w:val="00DF5125"/>
    <w:rsid w:val="00DF592C"/>
    <w:rsid w:val="00DF67F5"/>
    <w:rsid w:val="00E00199"/>
    <w:rsid w:val="00E001E2"/>
    <w:rsid w:val="00E01249"/>
    <w:rsid w:val="00E012D6"/>
    <w:rsid w:val="00E01D4B"/>
    <w:rsid w:val="00E020B8"/>
    <w:rsid w:val="00E03675"/>
    <w:rsid w:val="00E038D1"/>
    <w:rsid w:val="00E03AB8"/>
    <w:rsid w:val="00E03B6E"/>
    <w:rsid w:val="00E04630"/>
    <w:rsid w:val="00E058A2"/>
    <w:rsid w:val="00E05D8F"/>
    <w:rsid w:val="00E06438"/>
    <w:rsid w:val="00E071AC"/>
    <w:rsid w:val="00E078A7"/>
    <w:rsid w:val="00E10456"/>
    <w:rsid w:val="00E107D2"/>
    <w:rsid w:val="00E10A5F"/>
    <w:rsid w:val="00E1131E"/>
    <w:rsid w:val="00E12346"/>
    <w:rsid w:val="00E127DD"/>
    <w:rsid w:val="00E12B6E"/>
    <w:rsid w:val="00E13A62"/>
    <w:rsid w:val="00E1443F"/>
    <w:rsid w:val="00E14A76"/>
    <w:rsid w:val="00E15074"/>
    <w:rsid w:val="00E1582A"/>
    <w:rsid w:val="00E172CF"/>
    <w:rsid w:val="00E178A2"/>
    <w:rsid w:val="00E178AC"/>
    <w:rsid w:val="00E20122"/>
    <w:rsid w:val="00E20961"/>
    <w:rsid w:val="00E20B2E"/>
    <w:rsid w:val="00E20D0A"/>
    <w:rsid w:val="00E212CF"/>
    <w:rsid w:val="00E21507"/>
    <w:rsid w:val="00E21BA5"/>
    <w:rsid w:val="00E21C58"/>
    <w:rsid w:val="00E2241E"/>
    <w:rsid w:val="00E226CB"/>
    <w:rsid w:val="00E22BBD"/>
    <w:rsid w:val="00E22F8E"/>
    <w:rsid w:val="00E236C2"/>
    <w:rsid w:val="00E239A2"/>
    <w:rsid w:val="00E23EEF"/>
    <w:rsid w:val="00E23FA9"/>
    <w:rsid w:val="00E2598E"/>
    <w:rsid w:val="00E25A92"/>
    <w:rsid w:val="00E26BFA"/>
    <w:rsid w:val="00E27215"/>
    <w:rsid w:val="00E275EF"/>
    <w:rsid w:val="00E278E5"/>
    <w:rsid w:val="00E3057D"/>
    <w:rsid w:val="00E31BC6"/>
    <w:rsid w:val="00E31D11"/>
    <w:rsid w:val="00E31D22"/>
    <w:rsid w:val="00E32A24"/>
    <w:rsid w:val="00E32CB3"/>
    <w:rsid w:val="00E34980"/>
    <w:rsid w:val="00E35CBE"/>
    <w:rsid w:val="00E3630C"/>
    <w:rsid w:val="00E37FB8"/>
    <w:rsid w:val="00E40490"/>
    <w:rsid w:val="00E408BD"/>
    <w:rsid w:val="00E42D5A"/>
    <w:rsid w:val="00E42D67"/>
    <w:rsid w:val="00E43641"/>
    <w:rsid w:val="00E43986"/>
    <w:rsid w:val="00E44513"/>
    <w:rsid w:val="00E45C86"/>
    <w:rsid w:val="00E466F1"/>
    <w:rsid w:val="00E47A3E"/>
    <w:rsid w:val="00E47FF5"/>
    <w:rsid w:val="00E5089D"/>
    <w:rsid w:val="00E512B9"/>
    <w:rsid w:val="00E5134E"/>
    <w:rsid w:val="00E517F3"/>
    <w:rsid w:val="00E51AB0"/>
    <w:rsid w:val="00E51D8D"/>
    <w:rsid w:val="00E52130"/>
    <w:rsid w:val="00E52D5B"/>
    <w:rsid w:val="00E53170"/>
    <w:rsid w:val="00E5398E"/>
    <w:rsid w:val="00E54B7A"/>
    <w:rsid w:val="00E551F3"/>
    <w:rsid w:val="00E55615"/>
    <w:rsid w:val="00E55A20"/>
    <w:rsid w:val="00E56AB3"/>
    <w:rsid w:val="00E56E45"/>
    <w:rsid w:val="00E57545"/>
    <w:rsid w:val="00E57841"/>
    <w:rsid w:val="00E57ABE"/>
    <w:rsid w:val="00E601AC"/>
    <w:rsid w:val="00E60409"/>
    <w:rsid w:val="00E6044B"/>
    <w:rsid w:val="00E60622"/>
    <w:rsid w:val="00E61162"/>
    <w:rsid w:val="00E61997"/>
    <w:rsid w:val="00E61F8D"/>
    <w:rsid w:val="00E627BD"/>
    <w:rsid w:val="00E63105"/>
    <w:rsid w:val="00E63108"/>
    <w:rsid w:val="00E64881"/>
    <w:rsid w:val="00E64ABD"/>
    <w:rsid w:val="00E64D44"/>
    <w:rsid w:val="00E6541E"/>
    <w:rsid w:val="00E662F8"/>
    <w:rsid w:val="00E669C5"/>
    <w:rsid w:val="00E6767E"/>
    <w:rsid w:val="00E7245C"/>
    <w:rsid w:val="00E72A24"/>
    <w:rsid w:val="00E72C54"/>
    <w:rsid w:val="00E72D09"/>
    <w:rsid w:val="00E75BE6"/>
    <w:rsid w:val="00E7690B"/>
    <w:rsid w:val="00E7695C"/>
    <w:rsid w:val="00E76CA8"/>
    <w:rsid w:val="00E770FE"/>
    <w:rsid w:val="00E77EA3"/>
    <w:rsid w:val="00E80AAD"/>
    <w:rsid w:val="00E81665"/>
    <w:rsid w:val="00E81F03"/>
    <w:rsid w:val="00E820BB"/>
    <w:rsid w:val="00E82405"/>
    <w:rsid w:val="00E82807"/>
    <w:rsid w:val="00E8285D"/>
    <w:rsid w:val="00E82987"/>
    <w:rsid w:val="00E831C7"/>
    <w:rsid w:val="00E83EA4"/>
    <w:rsid w:val="00E84E88"/>
    <w:rsid w:val="00E85DF1"/>
    <w:rsid w:val="00E85FF9"/>
    <w:rsid w:val="00E868FB"/>
    <w:rsid w:val="00E877B9"/>
    <w:rsid w:val="00E87ED9"/>
    <w:rsid w:val="00E903F7"/>
    <w:rsid w:val="00E92487"/>
    <w:rsid w:val="00E92648"/>
    <w:rsid w:val="00E934B4"/>
    <w:rsid w:val="00E93DFB"/>
    <w:rsid w:val="00E94C76"/>
    <w:rsid w:val="00E956B1"/>
    <w:rsid w:val="00E95E1A"/>
    <w:rsid w:val="00E9666F"/>
    <w:rsid w:val="00E9735F"/>
    <w:rsid w:val="00E97511"/>
    <w:rsid w:val="00EA01CD"/>
    <w:rsid w:val="00EA0243"/>
    <w:rsid w:val="00EA09F0"/>
    <w:rsid w:val="00EA198F"/>
    <w:rsid w:val="00EA24C6"/>
    <w:rsid w:val="00EA24FF"/>
    <w:rsid w:val="00EA2866"/>
    <w:rsid w:val="00EA3651"/>
    <w:rsid w:val="00EA4356"/>
    <w:rsid w:val="00EA59A2"/>
    <w:rsid w:val="00EA630E"/>
    <w:rsid w:val="00EA654B"/>
    <w:rsid w:val="00EA69C5"/>
    <w:rsid w:val="00EA70B4"/>
    <w:rsid w:val="00EA7AF7"/>
    <w:rsid w:val="00EB1DDC"/>
    <w:rsid w:val="00EB2132"/>
    <w:rsid w:val="00EB23AD"/>
    <w:rsid w:val="00EB2505"/>
    <w:rsid w:val="00EB2CD7"/>
    <w:rsid w:val="00EB2F8C"/>
    <w:rsid w:val="00EB5432"/>
    <w:rsid w:val="00EB594A"/>
    <w:rsid w:val="00EB5BBE"/>
    <w:rsid w:val="00EB6FFF"/>
    <w:rsid w:val="00EB7155"/>
    <w:rsid w:val="00EB7991"/>
    <w:rsid w:val="00EB7F23"/>
    <w:rsid w:val="00EC0443"/>
    <w:rsid w:val="00EC066F"/>
    <w:rsid w:val="00EC0C6C"/>
    <w:rsid w:val="00EC0ECB"/>
    <w:rsid w:val="00EC1825"/>
    <w:rsid w:val="00EC18E3"/>
    <w:rsid w:val="00EC1986"/>
    <w:rsid w:val="00EC1E3D"/>
    <w:rsid w:val="00EC2648"/>
    <w:rsid w:val="00EC2B96"/>
    <w:rsid w:val="00EC2C8D"/>
    <w:rsid w:val="00EC2E08"/>
    <w:rsid w:val="00EC3530"/>
    <w:rsid w:val="00EC4EA9"/>
    <w:rsid w:val="00EC5712"/>
    <w:rsid w:val="00EC6A30"/>
    <w:rsid w:val="00EC7EF3"/>
    <w:rsid w:val="00ED02E7"/>
    <w:rsid w:val="00ED04B6"/>
    <w:rsid w:val="00ED0FFA"/>
    <w:rsid w:val="00ED1E0C"/>
    <w:rsid w:val="00ED21A5"/>
    <w:rsid w:val="00ED2864"/>
    <w:rsid w:val="00ED3063"/>
    <w:rsid w:val="00ED4028"/>
    <w:rsid w:val="00ED435F"/>
    <w:rsid w:val="00ED4C98"/>
    <w:rsid w:val="00ED4CAF"/>
    <w:rsid w:val="00ED4E80"/>
    <w:rsid w:val="00ED58F3"/>
    <w:rsid w:val="00ED5BED"/>
    <w:rsid w:val="00ED5DFF"/>
    <w:rsid w:val="00ED6821"/>
    <w:rsid w:val="00ED690E"/>
    <w:rsid w:val="00ED6A1E"/>
    <w:rsid w:val="00ED730E"/>
    <w:rsid w:val="00ED7C5F"/>
    <w:rsid w:val="00ED7FA6"/>
    <w:rsid w:val="00EE0B36"/>
    <w:rsid w:val="00EE0FD1"/>
    <w:rsid w:val="00EE1113"/>
    <w:rsid w:val="00EE11BB"/>
    <w:rsid w:val="00EE1E25"/>
    <w:rsid w:val="00EE1E5D"/>
    <w:rsid w:val="00EE2F5B"/>
    <w:rsid w:val="00EE2FF1"/>
    <w:rsid w:val="00EE3D93"/>
    <w:rsid w:val="00EE3E38"/>
    <w:rsid w:val="00EE4021"/>
    <w:rsid w:val="00EE4FFA"/>
    <w:rsid w:val="00EE53BA"/>
    <w:rsid w:val="00EE6238"/>
    <w:rsid w:val="00EE6CA2"/>
    <w:rsid w:val="00EE77A0"/>
    <w:rsid w:val="00EE7E76"/>
    <w:rsid w:val="00EF0ECB"/>
    <w:rsid w:val="00EF10ED"/>
    <w:rsid w:val="00EF15C6"/>
    <w:rsid w:val="00EF1F18"/>
    <w:rsid w:val="00EF34CF"/>
    <w:rsid w:val="00EF35F5"/>
    <w:rsid w:val="00EF371F"/>
    <w:rsid w:val="00EF3AB0"/>
    <w:rsid w:val="00EF3FB1"/>
    <w:rsid w:val="00EF3FD9"/>
    <w:rsid w:val="00EF42F0"/>
    <w:rsid w:val="00EF4924"/>
    <w:rsid w:val="00EF4A3C"/>
    <w:rsid w:val="00EF5060"/>
    <w:rsid w:val="00EF557C"/>
    <w:rsid w:val="00EF55D5"/>
    <w:rsid w:val="00EF5FE5"/>
    <w:rsid w:val="00EF638A"/>
    <w:rsid w:val="00EF65FB"/>
    <w:rsid w:val="00EF68A1"/>
    <w:rsid w:val="00EF68F6"/>
    <w:rsid w:val="00EF7C0B"/>
    <w:rsid w:val="00EF7E09"/>
    <w:rsid w:val="00F00073"/>
    <w:rsid w:val="00F004D1"/>
    <w:rsid w:val="00F0113D"/>
    <w:rsid w:val="00F013A9"/>
    <w:rsid w:val="00F01B78"/>
    <w:rsid w:val="00F01B8F"/>
    <w:rsid w:val="00F01DF5"/>
    <w:rsid w:val="00F02B5D"/>
    <w:rsid w:val="00F02C8F"/>
    <w:rsid w:val="00F03965"/>
    <w:rsid w:val="00F04161"/>
    <w:rsid w:val="00F058BC"/>
    <w:rsid w:val="00F07137"/>
    <w:rsid w:val="00F0768A"/>
    <w:rsid w:val="00F076B9"/>
    <w:rsid w:val="00F103E6"/>
    <w:rsid w:val="00F1121B"/>
    <w:rsid w:val="00F133CE"/>
    <w:rsid w:val="00F13A94"/>
    <w:rsid w:val="00F14CB8"/>
    <w:rsid w:val="00F153BF"/>
    <w:rsid w:val="00F154FC"/>
    <w:rsid w:val="00F15526"/>
    <w:rsid w:val="00F15F74"/>
    <w:rsid w:val="00F20540"/>
    <w:rsid w:val="00F20EAC"/>
    <w:rsid w:val="00F2134F"/>
    <w:rsid w:val="00F21C1E"/>
    <w:rsid w:val="00F22DBD"/>
    <w:rsid w:val="00F230B3"/>
    <w:rsid w:val="00F23BDB"/>
    <w:rsid w:val="00F23EA4"/>
    <w:rsid w:val="00F2531B"/>
    <w:rsid w:val="00F2547B"/>
    <w:rsid w:val="00F25BFB"/>
    <w:rsid w:val="00F269A2"/>
    <w:rsid w:val="00F27145"/>
    <w:rsid w:val="00F302D4"/>
    <w:rsid w:val="00F30BF1"/>
    <w:rsid w:val="00F30E85"/>
    <w:rsid w:val="00F31528"/>
    <w:rsid w:val="00F32872"/>
    <w:rsid w:val="00F3298A"/>
    <w:rsid w:val="00F32F9A"/>
    <w:rsid w:val="00F33DA0"/>
    <w:rsid w:val="00F34236"/>
    <w:rsid w:val="00F344FE"/>
    <w:rsid w:val="00F3497F"/>
    <w:rsid w:val="00F34ADD"/>
    <w:rsid w:val="00F34B72"/>
    <w:rsid w:val="00F34C7B"/>
    <w:rsid w:val="00F357B2"/>
    <w:rsid w:val="00F35C45"/>
    <w:rsid w:val="00F36533"/>
    <w:rsid w:val="00F366F5"/>
    <w:rsid w:val="00F3703C"/>
    <w:rsid w:val="00F373C8"/>
    <w:rsid w:val="00F37725"/>
    <w:rsid w:val="00F3773D"/>
    <w:rsid w:val="00F37A03"/>
    <w:rsid w:val="00F37D08"/>
    <w:rsid w:val="00F402F2"/>
    <w:rsid w:val="00F411A4"/>
    <w:rsid w:val="00F41A2C"/>
    <w:rsid w:val="00F41B07"/>
    <w:rsid w:val="00F43067"/>
    <w:rsid w:val="00F4343E"/>
    <w:rsid w:val="00F435A4"/>
    <w:rsid w:val="00F43BDD"/>
    <w:rsid w:val="00F4439E"/>
    <w:rsid w:val="00F44691"/>
    <w:rsid w:val="00F44924"/>
    <w:rsid w:val="00F44A23"/>
    <w:rsid w:val="00F44B5A"/>
    <w:rsid w:val="00F4657E"/>
    <w:rsid w:val="00F46C86"/>
    <w:rsid w:val="00F47033"/>
    <w:rsid w:val="00F47128"/>
    <w:rsid w:val="00F47755"/>
    <w:rsid w:val="00F47BB3"/>
    <w:rsid w:val="00F47D59"/>
    <w:rsid w:val="00F47E4F"/>
    <w:rsid w:val="00F509E9"/>
    <w:rsid w:val="00F51B2F"/>
    <w:rsid w:val="00F51B53"/>
    <w:rsid w:val="00F522F5"/>
    <w:rsid w:val="00F52868"/>
    <w:rsid w:val="00F53335"/>
    <w:rsid w:val="00F53478"/>
    <w:rsid w:val="00F548F6"/>
    <w:rsid w:val="00F54A72"/>
    <w:rsid w:val="00F55E36"/>
    <w:rsid w:val="00F5643A"/>
    <w:rsid w:val="00F56B8E"/>
    <w:rsid w:val="00F572EF"/>
    <w:rsid w:val="00F57496"/>
    <w:rsid w:val="00F57A12"/>
    <w:rsid w:val="00F612F1"/>
    <w:rsid w:val="00F61317"/>
    <w:rsid w:val="00F62376"/>
    <w:rsid w:val="00F62997"/>
    <w:rsid w:val="00F63006"/>
    <w:rsid w:val="00F6323B"/>
    <w:rsid w:val="00F63E5F"/>
    <w:rsid w:val="00F643F7"/>
    <w:rsid w:val="00F65103"/>
    <w:rsid w:val="00F661BB"/>
    <w:rsid w:val="00F663D8"/>
    <w:rsid w:val="00F6645A"/>
    <w:rsid w:val="00F66FB9"/>
    <w:rsid w:val="00F67567"/>
    <w:rsid w:val="00F679AE"/>
    <w:rsid w:val="00F67A94"/>
    <w:rsid w:val="00F67C10"/>
    <w:rsid w:val="00F67D36"/>
    <w:rsid w:val="00F67F51"/>
    <w:rsid w:val="00F702B5"/>
    <w:rsid w:val="00F702F4"/>
    <w:rsid w:val="00F70936"/>
    <w:rsid w:val="00F70B4A"/>
    <w:rsid w:val="00F7101E"/>
    <w:rsid w:val="00F725A4"/>
    <w:rsid w:val="00F726DD"/>
    <w:rsid w:val="00F72756"/>
    <w:rsid w:val="00F72D2A"/>
    <w:rsid w:val="00F733BE"/>
    <w:rsid w:val="00F73B50"/>
    <w:rsid w:val="00F7521F"/>
    <w:rsid w:val="00F753D7"/>
    <w:rsid w:val="00F7550B"/>
    <w:rsid w:val="00F757DF"/>
    <w:rsid w:val="00F763BE"/>
    <w:rsid w:val="00F764D6"/>
    <w:rsid w:val="00F808EF"/>
    <w:rsid w:val="00F80A9A"/>
    <w:rsid w:val="00F80F2C"/>
    <w:rsid w:val="00F81253"/>
    <w:rsid w:val="00F81403"/>
    <w:rsid w:val="00F814A5"/>
    <w:rsid w:val="00F81F2C"/>
    <w:rsid w:val="00F821C8"/>
    <w:rsid w:val="00F835F1"/>
    <w:rsid w:val="00F83D3B"/>
    <w:rsid w:val="00F83D74"/>
    <w:rsid w:val="00F8585F"/>
    <w:rsid w:val="00F859F5"/>
    <w:rsid w:val="00F85BA1"/>
    <w:rsid w:val="00F85D26"/>
    <w:rsid w:val="00F862D1"/>
    <w:rsid w:val="00F86351"/>
    <w:rsid w:val="00F863F7"/>
    <w:rsid w:val="00F86A58"/>
    <w:rsid w:val="00F86DBB"/>
    <w:rsid w:val="00F872C0"/>
    <w:rsid w:val="00F87BBC"/>
    <w:rsid w:val="00F905C5"/>
    <w:rsid w:val="00F90B5B"/>
    <w:rsid w:val="00F9132E"/>
    <w:rsid w:val="00F9197E"/>
    <w:rsid w:val="00F92532"/>
    <w:rsid w:val="00F92850"/>
    <w:rsid w:val="00F93C02"/>
    <w:rsid w:val="00F9432C"/>
    <w:rsid w:val="00F947DF"/>
    <w:rsid w:val="00F9486D"/>
    <w:rsid w:val="00F94C7A"/>
    <w:rsid w:val="00F9509E"/>
    <w:rsid w:val="00F951DC"/>
    <w:rsid w:val="00F954CD"/>
    <w:rsid w:val="00F959E8"/>
    <w:rsid w:val="00F95F5D"/>
    <w:rsid w:val="00F96181"/>
    <w:rsid w:val="00F96202"/>
    <w:rsid w:val="00F964A1"/>
    <w:rsid w:val="00F96783"/>
    <w:rsid w:val="00F96D36"/>
    <w:rsid w:val="00F97D36"/>
    <w:rsid w:val="00F97E63"/>
    <w:rsid w:val="00FA0319"/>
    <w:rsid w:val="00FA049F"/>
    <w:rsid w:val="00FA0C9E"/>
    <w:rsid w:val="00FA0DD4"/>
    <w:rsid w:val="00FA13B9"/>
    <w:rsid w:val="00FA1783"/>
    <w:rsid w:val="00FA1D43"/>
    <w:rsid w:val="00FA1E01"/>
    <w:rsid w:val="00FA232B"/>
    <w:rsid w:val="00FA2607"/>
    <w:rsid w:val="00FA2B42"/>
    <w:rsid w:val="00FA30A8"/>
    <w:rsid w:val="00FA3565"/>
    <w:rsid w:val="00FA3B5C"/>
    <w:rsid w:val="00FA3CEE"/>
    <w:rsid w:val="00FA4085"/>
    <w:rsid w:val="00FA5BBF"/>
    <w:rsid w:val="00FA5C67"/>
    <w:rsid w:val="00FA665C"/>
    <w:rsid w:val="00FA710B"/>
    <w:rsid w:val="00FA7284"/>
    <w:rsid w:val="00FA729A"/>
    <w:rsid w:val="00FA76A3"/>
    <w:rsid w:val="00FA7D04"/>
    <w:rsid w:val="00FB0EE2"/>
    <w:rsid w:val="00FB1095"/>
    <w:rsid w:val="00FB129B"/>
    <w:rsid w:val="00FB2526"/>
    <w:rsid w:val="00FB3265"/>
    <w:rsid w:val="00FB3310"/>
    <w:rsid w:val="00FB33E3"/>
    <w:rsid w:val="00FB3668"/>
    <w:rsid w:val="00FB3879"/>
    <w:rsid w:val="00FB3E0D"/>
    <w:rsid w:val="00FB4129"/>
    <w:rsid w:val="00FB46DB"/>
    <w:rsid w:val="00FB4B99"/>
    <w:rsid w:val="00FB4F8D"/>
    <w:rsid w:val="00FB5287"/>
    <w:rsid w:val="00FB5500"/>
    <w:rsid w:val="00FB5F49"/>
    <w:rsid w:val="00FB616A"/>
    <w:rsid w:val="00FB6ABA"/>
    <w:rsid w:val="00FB7279"/>
    <w:rsid w:val="00FB7EA7"/>
    <w:rsid w:val="00FB7ED2"/>
    <w:rsid w:val="00FC05CD"/>
    <w:rsid w:val="00FC0DDE"/>
    <w:rsid w:val="00FC1299"/>
    <w:rsid w:val="00FC1464"/>
    <w:rsid w:val="00FC1AB3"/>
    <w:rsid w:val="00FC1E50"/>
    <w:rsid w:val="00FC2A34"/>
    <w:rsid w:val="00FC3236"/>
    <w:rsid w:val="00FC3DE9"/>
    <w:rsid w:val="00FC4481"/>
    <w:rsid w:val="00FC472E"/>
    <w:rsid w:val="00FC4920"/>
    <w:rsid w:val="00FC4E9C"/>
    <w:rsid w:val="00FC4ECD"/>
    <w:rsid w:val="00FC536E"/>
    <w:rsid w:val="00FC5E67"/>
    <w:rsid w:val="00FC600C"/>
    <w:rsid w:val="00FC6919"/>
    <w:rsid w:val="00FC76BF"/>
    <w:rsid w:val="00FC79AE"/>
    <w:rsid w:val="00FC7DE2"/>
    <w:rsid w:val="00FC7DE5"/>
    <w:rsid w:val="00FC7E41"/>
    <w:rsid w:val="00FC7E71"/>
    <w:rsid w:val="00FD044A"/>
    <w:rsid w:val="00FD04F0"/>
    <w:rsid w:val="00FD0E76"/>
    <w:rsid w:val="00FD126F"/>
    <w:rsid w:val="00FD1742"/>
    <w:rsid w:val="00FD204E"/>
    <w:rsid w:val="00FD2779"/>
    <w:rsid w:val="00FD2996"/>
    <w:rsid w:val="00FD2C48"/>
    <w:rsid w:val="00FD3DDD"/>
    <w:rsid w:val="00FD41F2"/>
    <w:rsid w:val="00FD44F8"/>
    <w:rsid w:val="00FD569F"/>
    <w:rsid w:val="00FD6945"/>
    <w:rsid w:val="00FD6E16"/>
    <w:rsid w:val="00FD7348"/>
    <w:rsid w:val="00FD76A1"/>
    <w:rsid w:val="00FE01EE"/>
    <w:rsid w:val="00FE03E4"/>
    <w:rsid w:val="00FE07BA"/>
    <w:rsid w:val="00FE0C08"/>
    <w:rsid w:val="00FE10B1"/>
    <w:rsid w:val="00FE1365"/>
    <w:rsid w:val="00FE189B"/>
    <w:rsid w:val="00FE2209"/>
    <w:rsid w:val="00FE2EDD"/>
    <w:rsid w:val="00FE2F36"/>
    <w:rsid w:val="00FE41EB"/>
    <w:rsid w:val="00FE497E"/>
    <w:rsid w:val="00FE60B0"/>
    <w:rsid w:val="00FE78F9"/>
    <w:rsid w:val="00FE7944"/>
    <w:rsid w:val="00FF0E16"/>
    <w:rsid w:val="00FF0F35"/>
    <w:rsid w:val="00FF1870"/>
    <w:rsid w:val="00FF32C6"/>
    <w:rsid w:val="00FF382B"/>
    <w:rsid w:val="00FF3A91"/>
    <w:rsid w:val="00FF43F9"/>
    <w:rsid w:val="00FF5347"/>
    <w:rsid w:val="00FF5419"/>
    <w:rsid w:val="00FF553E"/>
    <w:rsid w:val="00FF5595"/>
    <w:rsid w:val="00FF5C47"/>
    <w:rsid w:val="00FF5C7C"/>
    <w:rsid w:val="00FF6173"/>
    <w:rsid w:val="00FF6D8C"/>
    <w:rsid w:val="00FF6DBE"/>
    <w:rsid w:val="00FF7097"/>
    <w:rsid w:val="00FF7C66"/>
  </w:rsids>
  <m:mathPr>
    <m:mathFont m:val="Cambria Math"/>
    <m:brkBin m:val="before"/>
    <m:brkBinSub m:val="--"/>
    <m:smallFrac/>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3615A82-8006-49F3-88B4-7D1A9BD407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pt-PT" w:eastAsia="pt-PT"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Cabealho1">
    <w:name w:val="heading 1"/>
    <w:basedOn w:val="Normal"/>
    <w:next w:val="Normal"/>
    <w:link w:val="Heading1Char"/>
    <w:uiPriority w:val="9"/>
    <w:qFormat/>
    <w:rsid w:val="005037B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Cabealho2">
    <w:name w:val="heading 2"/>
    <w:basedOn w:val="Normal"/>
    <w:next w:val="Normal"/>
    <w:link w:val="Heading2Char"/>
    <w:uiPriority w:val="9"/>
    <w:semiHidden/>
    <w:unhideWhenUsed/>
    <w:qFormat/>
    <w:rsid w:val="0049275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Cabealho3">
    <w:name w:val="heading 3"/>
    <w:basedOn w:val="Normal"/>
    <w:next w:val="Normal"/>
    <w:link w:val="Heading3Char"/>
    <w:uiPriority w:val="9"/>
    <w:semiHidden/>
    <w:unhideWhenUsed/>
    <w:qFormat/>
    <w:rsid w:val="0094093A"/>
    <w:pPr>
      <w:keepNext/>
      <w:keepLines/>
      <w:spacing w:before="200" w:after="0"/>
      <w:outlineLvl w:val="2"/>
    </w:pPr>
    <w:rPr>
      <w:rFonts w:asciiTheme="majorHAnsi" w:eastAsiaTheme="majorEastAsia" w:hAnsiTheme="majorHAnsi" w:cstheme="majorBidi"/>
      <w:b/>
      <w:bCs/>
      <w:color w:val="4F81BD" w:themeColor="accent1"/>
    </w:rPr>
  </w:style>
  <w:style w:type="paragraph" w:styleId="Cabealho4">
    <w:name w:val="heading 4"/>
    <w:basedOn w:val="Normal"/>
    <w:link w:val="Heading4Char"/>
    <w:uiPriority w:val="9"/>
    <w:qFormat/>
    <w:rsid w:val="00803A00"/>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styleId="Tabelacomgrelha">
    <w:name w:val="Table Grid"/>
    <w:basedOn w:val="Tabelanormal"/>
    <w:uiPriority w:val="59"/>
    <w:rsid w:val="008572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rio">
    <w:name w:val="annotation reference"/>
    <w:basedOn w:val="Tipodeletrapredefinidodopargrafo"/>
    <w:uiPriority w:val="99"/>
    <w:semiHidden/>
    <w:unhideWhenUsed/>
    <w:rsid w:val="008B4F84"/>
    <w:rPr>
      <w:sz w:val="16"/>
      <w:szCs w:val="16"/>
    </w:rPr>
  </w:style>
  <w:style w:type="paragraph" w:styleId="Textodecomentrio">
    <w:name w:val="annotation text"/>
    <w:basedOn w:val="Normal"/>
    <w:link w:val="CommentTextChar"/>
    <w:uiPriority w:val="99"/>
    <w:unhideWhenUsed/>
    <w:rsid w:val="008B4F84"/>
    <w:pPr>
      <w:spacing w:line="240" w:lineRule="auto"/>
    </w:pPr>
    <w:rPr>
      <w:sz w:val="20"/>
      <w:szCs w:val="20"/>
    </w:rPr>
  </w:style>
  <w:style w:type="character" w:customStyle="1" w:styleId="CommentTextChar">
    <w:name w:val="Comment Text Char"/>
    <w:basedOn w:val="Tipodeletrapredefinidodopargrafo"/>
    <w:link w:val="Textodecomentrio"/>
    <w:uiPriority w:val="99"/>
    <w:rsid w:val="008B4F84"/>
    <w:rPr>
      <w:sz w:val="20"/>
      <w:szCs w:val="20"/>
    </w:rPr>
  </w:style>
  <w:style w:type="paragraph" w:styleId="Assuntodecomentrio">
    <w:name w:val="annotation subject"/>
    <w:basedOn w:val="Textodecomentrio"/>
    <w:next w:val="Textodecomentrio"/>
    <w:link w:val="CommentSubjectChar"/>
    <w:uiPriority w:val="99"/>
    <w:semiHidden/>
    <w:unhideWhenUsed/>
    <w:rsid w:val="008B4F84"/>
    <w:rPr>
      <w:b/>
      <w:bCs/>
    </w:rPr>
  </w:style>
  <w:style w:type="character" w:customStyle="1" w:styleId="CommentSubjectChar">
    <w:name w:val="Comment Subject Char"/>
    <w:basedOn w:val="CommentTextChar"/>
    <w:link w:val="Assuntodecomentrio"/>
    <w:uiPriority w:val="99"/>
    <w:semiHidden/>
    <w:rsid w:val="008B4F84"/>
    <w:rPr>
      <w:b/>
      <w:bCs/>
      <w:sz w:val="20"/>
      <w:szCs w:val="20"/>
    </w:rPr>
  </w:style>
  <w:style w:type="paragraph" w:styleId="Textodebalo">
    <w:name w:val="Balloon Text"/>
    <w:basedOn w:val="Normal"/>
    <w:link w:val="BalloonTextChar"/>
    <w:uiPriority w:val="99"/>
    <w:semiHidden/>
    <w:unhideWhenUsed/>
    <w:rsid w:val="008B4F84"/>
    <w:pPr>
      <w:spacing w:after="0" w:line="240" w:lineRule="auto"/>
    </w:pPr>
    <w:rPr>
      <w:rFonts w:ascii="Tahoma" w:hAnsi="Tahoma" w:cs="Tahoma"/>
      <w:sz w:val="16"/>
      <w:szCs w:val="16"/>
    </w:rPr>
  </w:style>
  <w:style w:type="character" w:customStyle="1" w:styleId="BalloonTextChar">
    <w:name w:val="Balloon Text Char"/>
    <w:basedOn w:val="Tipodeletrapredefinidodopargrafo"/>
    <w:link w:val="Textodebalo"/>
    <w:uiPriority w:val="99"/>
    <w:semiHidden/>
    <w:rsid w:val="008B4F84"/>
    <w:rPr>
      <w:rFonts w:ascii="Tahoma" w:hAnsi="Tahoma" w:cs="Tahoma"/>
      <w:sz w:val="16"/>
      <w:szCs w:val="16"/>
    </w:rPr>
  </w:style>
  <w:style w:type="paragraph" w:styleId="Reviso">
    <w:name w:val="Revision"/>
    <w:hidden/>
    <w:uiPriority w:val="99"/>
    <w:semiHidden/>
    <w:rsid w:val="004315A3"/>
    <w:pPr>
      <w:spacing w:after="0" w:line="240" w:lineRule="auto"/>
    </w:pPr>
  </w:style>
  <w:style w:type="character" w:styleId="Hiperligao">
    <w:name w:val="Hyperlink"/>
    <w:basedOn w:val="Tipodeletrapredefinidodopargrafo"/>
    <w:uiPriority w:val="99"/>
    <w:unhideWhenUsed/>
    <w:rsid w:val="00DB0E9D"/>
    <w:rPr>
      <w:color w:val="0000FF"/>
      <w:u w:val="single"/>
    </w:rPr>
  </w:style>
  <w:style w:type="paragraph" w:styleId="NormalWeb">
    <w:name w:val="Normal (Web)"/>
    <w:basedOn w:val="Normal"/>
    <w:uiPriority w:val="99"/>
    <w:unhideWhenUsed/>
    <w:rsid w:val="00981746"/>
    <w:pPr>
      <w:spacing w:before="100" w:beforeAutospacing="1" w:after="100" w:afterAutospacing="1" w:line="240" w:lineRule="auto"/>
    </w:pPr>
    <w:rPr>
      <w:rFonts w:ascii="Times New Roman" w:eastAsia="Times New Roman" w:hAnsi="Times New Roman" w:cs="Times New Roman"/>
      <w:sz w:val="24"/>
      <w:szCs w:val="24"/>
    </w:rPr>
  </w:style>
  <w:style w:type="character" w:styleId="nfase">
    <w:name w:val="Emphasis"/>
    <w:basedOn w:val="Tipodeletrapredefinidodopargrafo"/>
    <w:uiPriority w:val="20"/>
    <w:qFormat/>
    <w:rsid w:val="00981746"/>
    <w:rPr>
      <w:i/>
      <w:iCs/>
    </w:rPr>
  </w:style>
  <w:style w:type="character" w:customStyle="1" w:styleId="apple-converted-space">
    <w:name w:val="apple-converted-space"/>
    <w:basedOn w:val="Tipodeletrapredefinidodopargrafo"/>
    <w:rsid w:val="00981746"/>
  </w:style>
  <w:style w:type="character" w:styleId="Forte">
    <w:name w:val="Strong"/>
    <w:basedOn w:val="Tipodeletrapredefinidodopargrafo"/>
    <w:uiPriority w:val="22"/>
    <w:qFormat/>
    <w:rsid w:val="00981746"/>
    <w:rPr>
      <w:b/>
      <w:bCs/>
    </w:rPr>
  </w:style>
  <w:style w:type="character" w:customStyle="1" w:styleId="SC2523">
    <w:name w:val="SC2523"/>
    <w:uiPriority w:val="99"/>
    <w:rsid w:val="00946A19"/>
    <w:rPr>
      <w:color w:val="000000"/>
      <w:sz w:val="22"/>
    </w:rPr>
  </w:style>
  <w:style w:type="character" w:customStyle="1" w:styleId="disease">
    <w:name w:val="disease"/>
    <w:uiPriority w:val="99"/>
    <w:rsid w:val="00946A19"/>
    <w:rPr>
      <w:rFonts w:cs="Times New Roman"/>
    </w:rPr>
  </w:style>
  <w:style w:type="character" w:customStyle="1" w:styleId="Heading4Char">
    <w:name w:val="Heading 4 Char"/>
    <w:basedOn w:val="Tipodeletrapredefinidodopargrafo"/>
    <w:link w:val="Cabealho4"/>
    <w:uiPriority w:val="9"/>
    <w:rsid w:val="00803A00"/>
    <w:rPr>
      <w:rFonts w:ascii="Times New Roman" w:eastAsia="Times New Roman" w:hAnsi="Times New Roman" w:cs="Times New Roman"/>
      <w:b/>
      <w:bCs/>
      <w:sz w:val="24"/>
      <w:szCs w:val="24"/>
      <w:lang w:eastAsia="pt-PT"/>
    </w:rPr>
  </w:style>
  <w:style w:type="character" w:customStyle="1" w:styleId="Quote1">
    <w:name w:val="Quote1"/>
    <w:basedOn w:val="Tipodeletrapredefinidodopargrafo"/>
    <w:rsid w:val="00D25A08"/>
  </w:style>
  <w:style w:type="paragraph" w:styleId="Cabealho">
    <w:name w:val="header"/>
    <w:basedOn w:val="Normal"/>
    <w:link w:val="HeaderChar"/>
    <w:uiPriority w:val="99"/>
    <w:semiHidden/>
    <w:unhideWhenUsed/>
    <w:rsid w:val="00745447"/>
    <w:pPr>
      <w:tabs>
        <w:tab w:val="center" w:pos="4252"/>
        <w:tab w:val="right" w:pos="8504"/>
      </w:tabs>
      <w:spacing w:after="0" w:line="240" w:lineRule="auto"/>
    </w:pPr>
  </w:style>
  <w:style w:type="character" w:customStyle="1" w:styleId="HeaderChar">
    <w:name w:val="Header Char"/>
    <w:basedOn w:val="Tipodeletrapredefinidodopargrafo"/>
    <w:link w:val="Cabealho"/>
    <w:uiPriority w:val="99"/>
    <w:semiHidden/>
    <w:rsid w:val="00745447"/>
  </w:style>
  <w:style w:type="paragraph" w:styleId="Rodap">
    <w:name w:val="footer"/>
    <w:basedOn w:val="Normal"/>
    <w:link w:val="FooterChar"/>
    <w:uiPriority w:val="99"/>
    <w:unhideWhenUsed/>
    <w:rsid w:val="00745447"/>
    <w:pPr>
      <w:tabs>
        <w:tab w:val="center" w:pos="4252"/>
        <w:tab w:val="right" w:pos="8504"/>
      </w:tabs>
      <w:spacing w:after="0" w:line="240" w:lineRule="auto"/>
    </w:pPr>
  </w:style>
  <w:style w:type="character" w:customStyle="1" w:styleId="FooterChar">
    <w:name w:val="Footer Char"/>
    <w:basedOn w:val="Tipodeletrapredefinidodopargrafo"/>
    <w:link w:val="Rodap"/>
    <w:uiPriority w:val="99"/>
    <w:rsid w:val="00745447"/>
  </w:style>
  <w:style w:type="character" w:customStyle="1" w:styleId="st">
    <w:name w:val="st"/>
    <w:basedOn w:val="Tipodeletrapredefinidodopargrafo"/>
    <w:rsid w:val="0000402C"/>
  </w:style>
  <w:style w:type="character" w:styleId="TextodoMarcadordePosio">
    <w:name w:val="Placeholder Text"/>
    <w:basedOn w:val="Tipodeletrapredefinidodopargrafo"/>
    <w:uiPriority w:val="99"/>
    <w:semiHidden/>
    <w:rsid w:val="00157FF7"/>
    <w:rPr>
      <w:color w:val="808080"/>
    </w:rPr>
  </w:style>
  <w:style w:type="character" w:customStyle="1" w:styleId="Heading2Char">
    <w:name w:val="Heading 2 Char"/>
    <w:basedOn w:val="Tipodeletrapredefinidodopargrafo"/>
    <w:link w:val="Cabealho2"/>
    <w:uiPriority w:val="9"/>
    <w:semiHidden/>
    <w:rsid w:val="00492752"/>
    <w:rPr>
      <w:rFonts w:asciiTheme="majorHAnsi" w:eastAsiaTheme="majorEastAsia" w:hAnsiTheme="majorHAnsi" w:cstheme="majorBidi"/>
      <w:b/>
      <w:bCs/>
      <w:color w:val="4F81BD" w:themeColor="accent1"/>
      <w:sz w:val="26"/>
      <w:szCs w:val="26"/>
    </w:rPr>
  </w:style>
  <w:style w:type="paragraph" w:styleId="PargrafodaLista">
    <w:name w:val="List Paragraph"/>
    <w:basedOn w:val="Normal"/>
    <w:uiPriority w:val="34"/>
    <w:qFormat/>
    <w:rsid w:val="005D3B03"/>
    <w:pPr>
      <w:ind w:left="720"/>
      <w:contextualSpacing/>
    </w:pPr>
  </w:style>
  <w:style w:type="character" w:customStyle="1" w:styleId="Heading1Char">
    <w:name w:val="Heading 1 Char"/>
    <w:basedOn w:val="Tipodeletrapredefinidodopargrafo"/>
    <w:link w:val="Cabealho1"/>
    <w:uiPriority w:val="9"/>
    <w:rsid w:val="005037B7"/>
    <w:rPr>
      <w:rFonts w:asciiTheme="majorHAnsi" w:eastAsiaTheme="majorEastAsia" w:hAnsiTheme="majorHAnsi" w:cstheme="majorBidi"/>
      <w:b/>
      <w:bCs/>
      <w:color w:val="365F91" w:themeColor="accent1" w:themeShade="BF"/>
      <w:sz w:val="28"/>
      <w:szCs w:val="28"/>
    </w:rPr>
  </w:style>
  <w:style w:type="table" w:customStyle="1" w:styleId="SombreadoClaro1">
    <w:name w:val="Sombreado Claro1"/>
    <w:basedOn w:val="Tabelanormal"/>
    <w:uiPriority w:val="60"/>
    <w:rsid w:val="004626D3"/>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staMdia11">
    <w:name w:val="Lista Média 11"/>
    <w:basedOn w:val="Tabelanormal"/>
    <w:uiPriority w:val="65"/>
    <w:rsid w:val="00064CD7"/>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SombreadoMdio2-Cor6">
    <w:name w:val="Medium Shading 2 Accent 6"/>
    <w:basedOn w:val="Tabelanormal"/>
    <w:uiPriority w:val="64"/>
    <w:rsid w:val="00064CD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ListaMdia21">
    <w:name w:val="Lista Média 21"/>
    <w:basedOn w:val="SombreadoClaro1"/>
    <w:uiPriority w:val="66"/>
    <w:rsid w:val="00064CD7"/>
    <w:rPr>
      <w:rFonts w:asciiTheme="majorHAnsi" w:eastAsiaTheme="majorEastAsia" w:hAnsiTheme="majorHAnsi" w:cstheme="majorBidi"/>
      <w:color w:val="000000" w:themeColor="text1"/>
    </w:rPr>
    <w:tblPr>
      <w:tblBorders>
        <w:top w:val="none" w:sz="0" w:space="0" w:color="auto"/>
        <w:left w:val="single" w:sz="8" w:space="0" w:color="000000" w:themeColor="text1"/>
        <w:bottom w:val="none" w:sz="0" w:space="0" w:color="auto"/>
        <w:right w:val="single" w:sz="8" w:space="0" w:color="000000" w:themeColor="text1"/>
      </w:tblBorders>
    </w:tblPr>
    <w:tblStylePr w:type="firstRow">
      <w:pPr>
        <w:spacing w:before="0" w:after="0" w:line="240" w:lineRule="auto"/>
      </w:pPr>
      <w:rPr>
        <w:b/>
        <w:bCs/>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pPr>
        <w:spacing w:before="0" w:after="0" w:line="240" w:lineRule="auto"/>
      </w:pPr>
      <w:rPr>
        <w:b/>
        <w:bCs/>
      </w:rPr>
      <w:tblPr/>
      <w:tcPr>
        <w:tcBorders>
          <w:top w:val="single" w:sz="8" w:space="0" w:color="000000" w:themeColor="text1"/>
          <w:left w:val="nil"/>
          <w:bottom w:val="nil"/>
          <w:right w:val="nil"/>
          <w:insideH w:val="nil"/>
          <w:insideV w:val="nil"/>
        </w:tcBorders>
        <w:shd w:val="clear" w:color="auto" w:fill="FFFFFF" w:themeFill="background1"/>
      </w:tcPr>
    </w:tblStylePr>
    <w:tblStylePr w:type="firstCol">
      <w:rPr>
        <w:b/>
        <w:bCs/>
      </w:rPr>
      <w:tblPr/>
      <w:tcPr>
        <w:tcBorders>
          <w:top w:val="nil"/>
          <w:left w:val="nil"/>
          <w:bottom w:val="nil"/>
          <w:right w:val="single" w:sz="8" w:space="0" w:color="000000" w:themeColor="text1"/>
          <w:insideH w:val="nil"/>
          <w:insideV w:val="nil"/>
        </w:tcBorders>
        <w:shd w:val="clear" w:color="auto" w:fill="FFFFFF" w:themeFill="background1"/>
      </w:tcPr>
    </w:tblStylePr>
    <w:tblStylePr w:type="lastCol">
      <w:rPr>
        <w:b/>
        <w:bCs/>
      </w:rPr>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left w:val="nil"/>
          <w:bottom w:val="nil"/>
          <w:right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Estilo1">
    <w:name w:val="Estilo1"/>
    <w:basedOn w:val="Tabelasimples1"/>
    <w:uiPriority w:val="99"/>
    <w:qFormat/>
    <w:rsid w:val="00064CD7"/>
    <w:pPr>
      <w:spacing w:after="0" w:line="240" w:lineRule="auto"/>
    </w:pP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SombreadoClaro-Cor3">
    <w:name w:val="Light Shading Accent 3"/>
    <w:basedOn w:val="Tabelanormal"/>
    <w:uiPriority w:val="60"/>
    <w:rsid w:val="000D4ABD"/>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Tabelasimples1">
    <w:name w:val="Table Simple 1"/>
    <w:basedOn w:val="Tabelanormal"/>
    <w:uiPriority w:val="99"/>
    <w:semiHidden/>
    <w:unhideWhenUsed/>
    <w:rsid w:val="00064CD7"/>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ListaMdia1-Cor3">
    <w:name w:val="Medium List 1 Accent 3"/>
    <w:basedOn w:val="Tabelanormal"/>
    <w:uiPriority w:val="65"/>
    <w:rsid w:val="000C05DD"/>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paragraph" w:customStyle="1" w:styleId="rubrik-3-m-m-jrm">
    <w:name w:val="rubrik-3-m-m-jrm"/>
    <w:basedOn w:val="Normal"/>
    <w:rsid w:val="002B38FC"/>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m-efter-rubrik-jrm">
    <w:name w:val="m-m-efter-rubrik-jrm"/>
    <w:basedOn w:val="Normal"/>
    <w:rsid w:val="002B38F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upph-jt">
    <w:name w:val="upph-jt"/>
    <w:basedOn w:val="Tipodeletrapredefinidodopargrafo"/>
    <w:rsid w:val="002B38FC"/>
  </w:style>
  <w:style w:type="paragraph" w:customStyle="1" w:styleId="m-m-indrag-jrm">
    <w:name w:val="m-m-indrag-jrm"/>
    <w:basedOn w:val="Normal"/>
    <w:rsid w:val="002B38F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Tipodeletrapredefinidodopargrafo"/>
    <w:link w:val="Cabealho3"/>
    <w:uiPriority w:val="9"/>
    <w:semiHidden/>
    <w:rsid w:val="0094093A"/>
    <w:rPr>
      <w:rFonts w:asciiTheme="majorHAnsi" w:eastAsiaTheme="majorEastAsia" w:hAnsiTheme="majorHAnsi" w:cstheme="majorBidi"/>
      <w:b/>
      <w:bCs/>
      <w:color w:val="4F81BD" w:themeColor="accent1"/>
    </w:rPr>
  </w:style>
  <w:style w:type="paragraph" w:customStyle="1" w:styleId="svarticle">
    <w:name w:val="svarticle"/>
    <w:basedOn w:val="Normal"/>
    <w:rsid w:val="00CF353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d0l4d1">
    <w:name w:val="d0l4d1"/>
    <w:basedOn w:val="Tipodeletrapredefinidodopargrafo"/>
    <w:rsid w:val="00807A0A"/>
    <w:rPr>
      <w:b w:val="0"/>
      <w:bCs w:val="0"/>
      <w:vanish w:val="0"/>
      <w:webHidden w:val="0"/>
      <w:color w:val="0000FF"/>
      <w:u w:val="single"/>
      <w:specVanish w:val="0"/>
    </w:rPr>
  </w:style>
  <w:style w:type="character" w:styleId="Nmerodelinha">
    <w:name w:val="line number"/>
    <w:basedOn w:val="Tipodeletrapredefinidodopargrafo"/>
    <w:uiPriority w:val="99"/>
    <w:semiHidden/>
    <w:unhideWhenUsed/>
    <w:rsid w:val="00B024FB"/>
  </w:style>
  <w:style w:type="paragraph" w:styleId="Textosimples">
    <w:name w:val="Plain Text"/>
    <w:basedOn w:val="Normal"/>
    <w:link w:val="PlainTextChar"/>
    <w:uiPriority w:val="99"/>
    <w:unhideWhenUsed/>
    <w:rsid w:val="005160B4"/>
    <w:pPr>
      <w:spacing w:after="0" w:line="240" w:lineRule="auto"/>
    </w:pPr>
    <w:rPr>
      <w:rFonts w:ascii="Consolas" w:eastAsiaTheme="minorHAnsi" w:hAnsi="Consolas"/>
      <w:sz w:val="21"/>
      <w:szCs w:val="21"/>
      <w:lang w:eastAsia="en-US"/>
    </w:rPr>
  </w:style>
  <w:style w:type="character" w:customStyle="1" w:styleId="PlainTextChar">
    <w:name w:val="Plain Text Char"/>
    <w:basedOn w:val="Tipodeletrapredefinidodopargrafo"/>
    <w:link w:val="Textosimples"/>
    <w:uiPriority w:val="99"/>
    <w:rsid w:val="005160B4"/>
    <w:rPr>
      <w:rFonts w:ascii="Consolas" w:eastAsiaTheme="minorHAnsi" w:hAnsi="Consolas"/>
      <w:sz w:val="21"/>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59295">
      <w:bodyDiv w:val="1"/>
      <w:marLeft w:val="0"/>
      <w:marRight w:val="0"/>
      <w:marTop w:val="0"/>
      <w:marBottom w:val="0"/>
      <w:divBdr>
        <w:top w:val="none" w:sz="0" w:space="0" w:color="auto"/>
        <w:left w:val="none" w:sz="0" w:space="0" w:color="auto"/>
        <w:bottom w:val="none" w:sz="0" w:space="0" w:color="auto"/>
        <w:right w:val="none" w:sz="0" w:space="0" w:color="auto"/>
      </w:divBdr>
    </w:div>
    <w:div w:id="12344874">
      <w:bodyDiv w:val="1"/>
      <w:marLeft w:val="0"/>
      <w:marRight w:val="0"/>
      <w:marTop w:val="0"/>
      <w:marBottom w:val="0"/>
      <w:divBdr>
        <w:top w:val="none" w:sz="0" w:space="0" w:color="auto"/>
        <w:left w:val="none" w:sz="0" w:space="0" w:color="auto"/>
        <w:bottom w:val="none" w:sz="0" w:space="0" w:color="auto"/>
        <w:right w:val="none" w:sz="0" w:space="0" w:color="auto"/>
      </w:divBdr>
    </w:div>
    <w:div w:id="119954555">
      <w:bodyDiv w:val="1"/>
      <w:marLeft w:val="0"/>
      <w:marRight w:val="0"/>
      <w:marTop w:val="0"/>
      <w:marBottom w:val="0"/>
      <w:divBdr>
        <w:top w:val="none" w:sz="0" w:space="0" w:color="auto"/>
        <w:left w:val="none" w:sz="0" w:space="0" w:color="auto"/>
        <w:bottom w:val="none" w:sz="0" w:space="0" w:color="auto"/>
        <w:right w:val="none" w:sz="0" w:space="0" w:color="auto"/>
      </w:divBdr>
      <w:divsChild>
        <w:div w:id="1453666938">
          <w:marLeft w:val="547"/>
          <w:marRight w:val="0"/>
          <w:marTop w:val="0"/>
          <w:marBottom w:val="0"/>
          <w:divBdr>
            <w:top w:val="none" w:sz="0" w:space="0" w:color="auto"/>
            <w:left w:val="none" w:sz="0" w:space="0" w:color="auto"/>
            <w:bottom w:val="none" w:sz="0" w:space="0" w:color="auto"/>
            <w:right w:val="none" w:sz="0" w:space="0" w:color="auto"/>
          </w:divBdr>
        </w:div>
      </w:divsChild>
    </w:div>
    <w:div w:id="139081655">
      <w:bodyDiv w:val="1"/>
      <w:marLeft w:val="0"/>
      <w:marRight w:val="0"/>
      <w:marTop w:val="0"/>
      <w:marBottom w:val="0"/>
      <w:divBdr>
        <w:top w:val="none" w:sz="0" w:space="0" w:color="auto"/>
        <w:left w:val="none" w:sz="0" w:space="0" w:color="auto"/>
        <w:bottom w:val="none" w:sz="0" w:space="0" w:color="auto"/>
        <w:right w:val="none" w:sz="0" w:space="0" w:color="auto"/>
      </w:divBdr>
    </w:div>
    <w:div w:id="165747980">
      <w:bodyDiv w:val="1"/>
      <w:marLeft w:val="0"/>
      <w:marRight w:val="0"/>
      <w:marTop w:val="0"/>
      <w:marBottom w:val="0"/>
      <w:divBdr>
        <w:top w:val="none" w:sz="0" w:space="0" w:color="auto"/>
        <w:left w:val="none" w:sz="0" w:space="0" w:color="auto"/>
        <w:bottom w:val="none" w:sz="0" w:space="0" w:color="auto"/>
        <w:right w:val="none" w:sz="0" w:space="0" w:color="auto"/>
      </w:divBdr>
    </w:div>
    <w:div w:id="290596913">
      <w:bodyDiv w:val="1"/>
      <w:marLeft w:val="0"/>
      <w:marRight w:val="0"/>
      <w:marTop w:val="0"/>
      <w:marBottom w:val="0"/>
      <w:divBdr>
        <w:top w:val="none" w:sz="0" w:space="0" w:color="auto"/>
        <w:left w:val="none" w:sz="0" w:space="0" w:color="auto"/>
        <w:bottom w:val="none" w:sz="0" w:space="0" w:color="auto"/>
        <w:right w:val="none" w:sz="0" w:space="0" w:color="auto"/>
      </w:divBdr>
    </w:div>
    <w:div w:id="306470070">
      <w:bodyDiv w:val="1"/>
      <w:marLeft w:val="0"/>
      <w:marRight w:val="0"/>
      <w:marTop w:val="0"/>
      <w:marBottom w:val="0"/>
      <w:divBdr>
        <w:top w:val="none" w:sz="0" w:space="0" w:color="auto"/>
        <w:left w:val="none" w:sz="0" w:space="0" w:color="auto"/>
        <w:bottom w:val="none" w:sz="0" w:space="0" w:color="auto"/>
        <w:right w:val="none" w:sz="0" w:space="0" w:color="auto"/>
      </w:divBdr>
    </w:div>
    <w:div w:id="434399613">
      <w:bodyDiv w:val="1"/>
      <w:marLeft w:val="0"/>
      <w:marRight w:val="0"/>
      <w:marTop w:val="0"/>
      <w:marBottom w:val="0"/>
      <w:divBdr>
        <w:top w:val="none" w:sz="0" w:space="0" w:color="auto"/>
        <w:left w:val="none" w:sz="0" w:space="0" w:color="auto"/>
        <w:bottom w:val="none" w:sz="0" w:space="0" w:color="auto"/>
        <w:right w:val="none" w:sz="0" w:space="0" w:color="auto"/>
      </w:divBdr>
      <w:divsChild>
        <w:div w:id="874539753">
          <w:marLeft w:val="0"/>
          <w:marRight w:val="0"/>
          <w:marTop w:val="150"/>
          <w:marBottom w:val="0"/>
          <w:divBdr>
            <w:top w:val="none" w:sz="0" w:space="0" w:color="auto"/>
            <w:left w:val="none" w:sz="0" w:space="0" w:color="auto"/>
            <w:bottom w:val="none" w:sz="0" w:space="0" w:color="auto"/>
            <w:right w:val="none" w:sz="0" w:space="0" w:color="auto"/>
          </w:divBdr>
        </w:div>
      </w:divsChild>
    </w:div>
    <w:div w:id="435247715">
      <w:bodyDiv w:val="1"/>
      <w:marLeft w:val="0"/>
      <w:marRight w:val="0"/>
      <w:marTop w:val="0"/>
      <w:marBottom w:val="0"/>
      <w:divBdr>
        <w:top w:val="none" w:sz="0" w:space="0" w:color="auto"/>
        <w:left w:val="none" w:sz="0" w:space="0" w:color="auto"/>
        <w:bottom w:val="none" w:sz="0" w:space="0" w:color="auto"/>
        <w:right w:val="none" w:sz="0" w:space="0" w:color="auto"/>
      </w:divBdr>
    </w:div>
    <w:div w:id="472599882">
      <w:bodyDiv w:val="1"/>
      <w:marLeft w:val="0"/>
      <w:marRight w:val="0"/>
      <w:marTop w:val="0"/>
      <w:marBottom w:val="0"/>
      <w:divBdr>
        <w:top w:val="none" w:sz="0" w:space="0" w:color="auto"/>
        <w:left w:val="none" w:sz="0" w:space="0" w:color="auto"/>
        <w:bottom w:val="none" w:sz="0" w:space="0" w:color="auto"/>
        <w:right w:val="none" w:sz="0" w:space="0" w:color="auto"/>
      </w:divBdr>
    </w:div>
    <w:div w:id="511337390">
      <w:bodyDiv w:val="1"/>
      <w:marLeft w:val="0"/>
      <w:marRight w:val="0"/>
      <w:marTop w:val="0"/>
      <w:marBottom w:val="0"/>
      <w:divBdr>
        <w:top w:val="none" w:sz="0" w:space="0" w:color="auto"/>
        <w:left w:val="none" w:sz="0" w:space="0" w:color="auto"/>
        <w:bottom w:val="none" w:sz="0" w:space="0" w:color="auto"/>
        <w:right w:val="none" w:sz="0" w:space="0" w:color="auto"/>
      </w:divBdr>
    </w:div>
    <w:div w:id="598415354">
      <w:bodyDiv w:val="1"/>
      <w:marLeft w:val="0"/>
      <w:marRight w:val="0"/>
      <w:marTop w:val="0"/>
      <w:marBottom w:val="0"/>
      <w:divBdr>
        <w:top w:val="none" w:sz="0" w:space="0" w:color="auto"/>
        <w:left w:val="none" w:sz="0" w:space="0" w:color="auto"/>
        <w:bottom w:val="none" w:sz="0" w:space="0" w:color="auto"/>
        <w:right w:val="none" w:sz="0" w:space="0" w:color="auto"/>
      </w:divBdr>
    </w:div>
    <w:div w:id="650212857">
      <w:bodyDiv w:val="1"/>
      <w:marLeft w:val="0"/>
      <w:marRight w:val="0"/>
      <w:marTop w:val="0"/>
      <w:marBottom w:val="0"/>
      <w:divBdr>
        <w:top w:val="none" w:sz="0" w:space="0" w:color="auto"/>
        <w:left w:val="none" w:sz="0" w:space="0" w:color="auto"/>
        <w:bottom w:val="none" w:sz="0" w:space="0" w:color="auto"/>
        <w:right w:val="none" w:sz="0" w:space="0" w:color="auto"/>
      </w:divBdr>
      <w:divsChild>
        <w:div w:id="1961107269">
          <w:marLeft w:val="0"/>
          <w:marRight w:val="0"/>
          <w:marTop w:val="150"/>
          <w:marBottom w:val="0"/>
          <w:divBdr>
            <w:top w:val="none" w:sz="0" w:space="0" w:color="auto"/>
            <w:left w:val="none" w:sz="0" w:space="0" w:color="auto"/>
            <w:bottom w:val="none" w:sz="0" w:space="0" w:color="auto"/>
            <w:right w:val="none" w:sz="0" w:space="0" w:color="auto"/>
          </w:divBdr>
        </w:div>
      </w:divsChild>
    </w:div>
    <w:div w:id="654529550">
      <w:bodyDiv w:val="1"/>
      <w:marLeft w:val="0"/>
      <w:marRight w:val="0"/>
      <w:marTop w:val="0"/>
      <w:marBottom w:val="0"/>
      <w:divBdr>
        <w:top w:val="none" w:sz="0" w:space="0" w:color="auto"/>
        <w:left w:val="none" w:sz="0" w:space="0" w:color="auto"/>
        <w:bottom w:val="none" w:sz="0" w:space="0" w:color="auto"/>
        <w:right w:val="none" w:sz="0" w:space="0" w:color="auto"/>
      </w:divBdr>
    </w:div>
    <w:div w:id="748618138">
      <w:bodyDiv w:val="1"/>
      <w:marLeft w:val="0"/>
      <w:marRight w:val="0"/>
      <w:marTop w:val="0"/>
      <w:marBottom w:val="0"/>
      <w:divBdr>
        <w:top w:val="none" w:sz="0" w:space="0" w:color="auto"/>
        <w:left w:val="none" w:sz="0" w:space="0" w:color="auto"/>
        <w:bottom w:val="none" w:sz="0" w:space="0" w:color="auto"/>
        <w:right w:val="none" w:sz="0" w:space="0" w:color="auto"/>
      </w:divBdr>
      <w:divsChild>
        <w:div w:id="1893534675">
          <w:marLeft w:val="547"/>
          <w:marRight w:val="0"/>
          <w:marTop w:val="0"/>
          <w:marBottom w:val="0"/>
          <w:divBdr>
            <w:top w:val="none" w:sz="0" w:space="0" w:color="auto"/>
            <w:left w:val="none" w:sz="0" w:space="0" w:color="auto"/>
            <w:bottom w:val="none" w:sz="0" w:space="0" w:color="auto"/>
            <w:right w:val="none" w:sz="0" w:space="0" w:color="auto"/>
          </w:divBdr>
        </w:div>
      </w:divsChild>
    </w:div>
    <w:div w:id="770781291">
      <w:bodyDiv w:val="1"/>
      <w:marLeft w:val="0"/>
      <w:marRight w:val="0"/>
      <w:marTop w:val="0"/>
      <w:marBottom w:val="0"/>
      <w:divBdr>
        <w:top w:val="none" w:sz="0" w:space="0" w:color="auto"/>
        <w:left w:val="none" w:sz="0" w:space="0" w:color="auto"/>
        <w:bottom w:val="none" w:sz="0" w:space="0" w:color="auto"/>
        <w:right w:val="none" w:sz="0" w:space="0" w:color="auto"/>
      </w:divBdr>
    </w:div>
    <w:div w:id="882641554">
      <w:bodyDiv w:val="1"/>
      <w:marLeft w:val="0"/>
      <w:marRight w:val="0"/>
      <w:marTop w:val="0"/>
      <w:marBottom w:val="0"/>
      <w:divBdr>
        <w:top w:val="none" w:sz="0" w:space="0" w:color="auto"/>
        <w:left w:val="none" w:sz="0" w:space="0" w:color="auto"/>
        <w:bottom w:val="none" w:sz="0" w:space="0" w:color="auto"/>
        <w:right w:val="none" w:sz="0" w:space="0" w:color="auto"/>
      </w:divBdr>
      <w:divsChild>
        <w:div w:id="181749486">
          <w:marLeft w:val="0"/>
          <w:marRight w:val="1"/>
          <w:marTop w:val="0"/>
          <w:marBottom w:val="0"/>
          <w:divBdr>
            <w:top w:val="none" w:sz="0" w:space="0" w:color="auto"/>
            <w:left w:val="none" w:sz="0" w:space="0" w:color="auto"/>
            <w:bottom w:val="none" w:sz="0" w:space="0" w:color="auto"/>
            <w:right w:val="none" w:sz="0" w:space="0" w:color="auto"/>
          </w:divBdr>
          <w:divsChild>
            <w:div w:id="415057421">
              <w:marLeft w:val="0"/>
              <w:marRight w:val="0"/>
              <w:marTop w:val="0"/>
              <w:marBottom w:val="0"/>
              <w:divBdr>
                <w:top w:val="none" w:sz="0" w:space="0" w:color="auto"/>
                <w:left w:val="none" w:sz="0" w:space="0" w:color="auto"/>
                <w:bottom w:val="none" w:sz="0" w:space="0" w:color="auto"/>
                <w:right w:val="none" w:sz="0" w:space="0" w:color="auto"/>
              </w:divBdr>
              <w:divsChild>
                <w:div w:id="998071620">
                  <w:marLeft w:val="0"/>
                  <w:marRight w:val="1"/>
                  <w:marTop w:val="0"/>
                  <w:marBottom w:val="0"/>
                  <w:divBdr>
                    <w:top w:val="none" w:sz="0" w:space="0" w:color="auto"/>
                    <w:left w:val="none" w:sz="0" w:space="0" w:color="auto"/>
                    <w:bottom w:val="none" w:sz="0" w:space="0" w:color="auto"/>
                    <w:right w:val="none" w:sz="0" w:space="0" w:color="auto"/>
                  </w:divBdr>
                  <w:divsChild>
                    <w:div w:id="1444231303">
                      <w:marLeft w:val="0"/>
                      <w:marRight w:val="0"/>
                      <w:marTop w:val="0"/>
                      <w:marBottom w:val="0"/>
                      <w:divBdr>
                        <w:top w:val="none" w:sz="0" w:space="0" w:color="auto"/>
                        <w:left w:val="none" w:sz="0" w:space="0" w:color="auto"/>
                        <w:bottom w:val="none" w:sz="0" w:space="0" w:color="auto"/>
                        <w:right w:val="none" w:sz="0" w:space="0" w:color="auto"/>
                      </w:divBdr>
                      <w:divsChild>
                        <w:div w:id="1750612264">
                          <w:marLeft w:val="0"/>
                          <w:marRight w:val="0"/>
                          <w:marTop w:val="0"/>
                          <w:marBottom w:val="0"/>
                          <w:divBdr>
                            <w:top w:val="none" w:sz="0" w:space="0" w:color="auto"/>
                            <w:left w:val="none" w:sz="0" w:space="0" w:color="auto"/>
                            <w:bottom w:val="none" w:sz="0" w:space="0" w:color="auto"/>
                            <w:right w:val="none" w:sz="0" w:space="0" w:color="auto"/>
                          </w:divBdr>
                          <w:divsChild>
                            <w:div w:id="2048485669">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34246954">
      <w:bodyDiv w:val="1"/>
      <w:marLeft w:val="0"/>
      <w:marRight w:val="0"/>
      <w:marTop w:val="0"/>
      <w:marBottom w:val="0"/>
      <w:divBdr>
        <w:top w:val="none" w:sz="0" w:space="0" w:color="auto"/>
        <w:left w:val="none" w:sz="0" w:space="0" w:color="auto"/>
        <w:bottom w:val="none" w:sz="0" w:space="0" w:color="auto"/>
        <w:right w:val="none" w:sz="0" w:space="0" w:color="auto"/>
      </w:divBdr>
    </w:div>
    <w:div w:id="946620961">
      <w:bodyDiv w:val="1"/>
      <w:marLeft w:val="0"/>
      <w:marRight w:val="0"/>
      <w:marTop w:val="0"/>
      <w:marBottom w:val="0"/>
      <w:divBdr>
        <w:top w:val="none" w:sz="0" w:space="0" w:color="auto"/>
        <w:left w:val="none" w:sz="0" w:space="0" w:color="auto"/>
        <w:bottom w:val="none" w:sz="0" w:space="0" w:color="auto"/>
        <w:right w:val="none" w:sz="0" w:space="0" w:color="auto"/>
      </w:divBdr>
    </w:div>
    <w:div w:id="1011954108">
      <w:bodyDiv w:val="1"/>
      <w:marLeft w:val="0"/>
      <w:marRight w:val="0"/>
      <w:marTop w:val="0"/>
      <w:marBottom w:val="0"/>
      <w:divBdr>
        <w:top w:val="none" w:sz="0" w:space="0" w:color="auto"/>
        <w:left w:val="none" w:sz="0" w:space="0" w:color="auto"/>
        <w:bottom w:val="none" w:sz="0" w:space="0" w:color="auto"/>
        <w:right w:val="none" w:sz="0" w:space="0" w:color="auto"/>
      </w:divBdr>
    </w:div>
    <w:div w:id="1091661157">
      <w:bodyDiv w:val="1"/>
      <w:marLeft w:val="0"/>
      <w:marRight w:val="0"/>
      <w:marTop w:val="0"/>
      <w:marBottom w:val="0"/>
      <w:divBdr>
        <w:top w:val="none" w:sz="0" w:space="0" w:color="auto"/>
        <w:left w:val="none" w:sz="0" w:space="0" w:color="auto"/>
        <w:bottom w:val="none" w:sz="0" w:space="0" w:color="auto"/>
        <w:right w:val="none" w:sz="0" w:space="0" w:color="auto"/>
      </w:divBdr>
    </w:div>
    <w:div w:id="1092317368">
      <w:bodyDiv w:val="1"/>
      <w:marLeft w:val="0"/>
      <w:marRight w:val="0"/>
      <w:marTop w:val="0"/>
      <w:marBottom w:val="0"/>
      <w:divBdr>
        <w:top w:val="none" w:sz="0" w:space="0" w:color="auto"/>
        <w:left w:val="none" w:sz="0" w:space="0" w:color="auto"/>
        <w:bottom w:val="none" w:sz="0" w:space="0" w:color="auto"/>
        <w:right w:val="none" w:sz="0" w:space="0" w:color="auto"/>
      </w:divBdr>
    </w:div>
    <w:div w:id="1183285098">
      <w:bodyDiv w:val="1"/>
      <w:marLeft w:val="0"/>
      <w:marRight w:val="0"/>
      <w:marTop w:val="0"/>
      <w:marBottom w:val="0"/>
      <w:divBdr>
        <w:top w:val="none" w:sz="0" w:space="0" w:color="auto"/>
        <w:left w:val="none" w:sz="0" w:space="0" w:color="auto"/>
        <w:bottom w:val="none" w:sz="0" w:space="0" w:color="auto"/>
        <w:right w:val="none" w:sz="0" w:space="0" w:color="auto"/>
      </w:divBdr>
    </w:div>
    <w:div w:id="1304195523">
      <w:bodyDiv w:val="1"/>
      <w:marLeft w:val="0"/>
      <w:marRight w:val="0"/>
      <w:marTop w:val="0"/>
      <w:marBottom w:val="0"/>
      <w:divBdr>
        <w:top w:val="none" w:sz="0" w:space="0" w:color="auto"/>
        <w:left w:val="none" w:sz="0" w:space="0" w:color="auto"/>
        <w:bottom w:val="none" w:sz="0" w:space="0" w:color="auto"/>
        <w:right w:val="none" w:sz="0" w:space="0" w:color="auto"/>
      </w:divBdr>
    </w:div>
    <w:div w:id="1328678776">
      <w:bodyDiv w:val="1"/>
      <w:marLeft w:val="0"/>
      <w:marRight w:val="0"/>
      <w:marTop w:val="0"/>
      <w:marBottom w:val="0"/>
      <w:divBdr>
        <w:top w:val="none" w:sz="0" w:space="0" w:color="auto"/>
        <w:left w:val="none" w:sz="0" w:space="0" w:color="auto"/>
        <w:bottom w:val="none" w:sz="0" w:space="0" w:color="auto"/>
        <w:right w:val="none" w:sz="0" w:space="0" w:color="auto"/>
      </w:divBdr>
    </w:div>
    <w:div w:id="1330257841">
      <w:bodyDiv w:val="1"/>
      <w:marLeft w:val="0"/>
      <w:marRight w:val="0"/>
      <w:marTop w:val="0"/>
      <w:marBottom w:val="0"/>
      <w:divBdr>
        <w:top w:val="none" w:sz="0" w:space="0" w:color="auto"/>
        <w:left w:val="none" w:sz="0" w:space="0" w:color="auto"/>
        <w:bottom w:val="none" w:sz="0" w:space="0" w:color="auto"/>
        <w:right w:val="none" w:sz="0" w:space="0" w:color="auto"/>
      </w:divBdr>
      <w:divsChild>
        <w:div w:id="1351032035">
          <w:marLeft w:val="547"/>
          <w:marRight w:val="0"/>
          <w:marTop w:val="0"/>
          <w:marBottom w:val="0"/>
          <w:divBdr>
            <w:top w:val="none" w:sz="0" w:space="0" w:color="auto"/>
            <w:left w:val="none" w:sz="0" w:space="0" w:color="auto"/>
            <w:bottom w:val="none" w:sz="0" w:space="0" w:color="auto"/>
            <w:right w:val="none" w:sz="0" w:space="0" w:color="auto"/>
          </w:divBdr>
        </w:div>
      </w:divsChild>
    </w:div>
    <w:div w:id="1365253698">
      <w:bodyDiv w:val="1"/>
      <w:marLeft w:val="0"/>
      <w:marRight w:val="0"/>
      <w:marTop w:val="0"/>
      <w:marBottom w:val="0"/>
      <w:divBdr>
        <w:top w:val="none" w:sz="0" w:space="0" w:color="auto"/>
        <w:left w:val="none" w:sz="0" w:space="0" w:color="auto"/>
        <w:bottom w:val="none" w:sz="0" w:space="0" w:color="auto"/>
        <w:right w:val="none" w:sz="0" w:space="0" w:color="auto"/>
      </w:divBdr>
    </w:div>
    <w:div w:id="1433629456">
      <w:bodyDiv w:val="1"/>
      <w:marLeft w:val="0"/>
      <w:marRight w:val="0"/>
      <w:marTop w:val="0"/>
      <w:marBottom w:val="0"/>
      <w:divBdr>
        <w:top w:val="none" w:sz="0" w:space="0" w:color="auto"/>
        <w:left w:val="none" w:sz="0" w:space="0" w:color="auto"/>
        <w:bottom w:val="none" w:sz="0" w:space="0" w:color="auto"/>
        <w:right w:val="none" w:sz="0" w:space="0" w:color="auto"/>
      </w:divBdr>
    </w:div>
    <w:div w:id="1453940306">
      <w:bodyDiv w:val="1"/>
      <w:marLeft w:val="0"/>
      <w:marRight w:val="0"/>
      <w:marTop w:val="0"/>
      <w:marBottom w:val="0"/>
      <w:divBdr>
        <w:top w:val="none" w:sz="0" w:space="0" w:color="auto"/>
        <w:left w:val="none" w:sz="0" w:space="0" w:color="auto"/>
        <w:bottom w:val="none" w:sz="0" w:space="0" w:color="auto"/>
        <w:right w:val="none" w:sz="0" w:space="0" w:color="auto"/>
      </w:divBdr>
    </w:div>
    <w:div w:id="1700468401">
      <w:bodyDiv w:val="1"/>
      <w:marLeft w:val="0"/>
      <w:marRight w:val="0"/>
      <w:marTop w:val="0"/>
      <w:marBottom w:val="0"/>
      <w:divBdr>
        <w:top w:val="none" w:sz="0" w:space="0" w:color="auto"/>
        <w:left w:val="none" w:sz="0" w:space="0" w:color="auto"/>
        <w:bottom w:val="none" w:sz="0" w:space="0" w:color="auto"/>
        <w:right w:val="none" w:sz="0" w:space="0" w:color="auto"/>
      </w:divBdr>
    </w:div>
    <w:div w:id="1731027890">
      <w:bodyDiv w:val="1"/>
      <w:marLeft w:val="0"/>
      <w:marRight w:val="0"/>
      <w:marTop w:val="0"/>
      <w:marBottom w:val="0"/>
      <w:divBdr>
        <w:top w:val="none" w:sz="0" w:space="0" w:color="auto"/>
        <w:left w:val="none" w:sz="0" w:space="0" w:color="auto"/>
        <w:bottom w:val="none" w:sz="0" w:space="0" w:color="auto"/>
        <w:right w:val="none" w:sz="0" w:space="0" w:color="auto"/>
      </w:divBdr>
      <w:divsChild>
        <w:div w:id="170686585">
          <w:marLeft w:val="547"/>
          <w:marRight w:val="0"/>
          <w:marTop w:val="0"/>
          <w:marBottom w:val="0"/>
          <w:divBdr>
            <w:top w:val="none" w:sz="0" w:space="0" w:color="auto"/>
            <w:left w:val="none" w:sz="0" w:space="0" w:color="auto"/>
            <w:bottom w:val="none" w:sz="0" w:space="0" w:color="auto"/>
            <w:right w:val="none" w:sz="0" w:space="0" w:color="auto"/>
          </w:divBdr>
        </w:div>
      </w:divsChild>
    </w:div>
    <w:div w:id="1848402190">
      <w:bodyDiv w:val="1"/>
      <w:marLeft w:val="0"/>
      <w:marRight w:val="0"/>
      <w:marTop w:val="0"/>
      <w:marBottom w:val="0"/>
      <w:divBdr>
        <w:top w:val="none" w:sz="0" w:space="0" w:color="auto"/>
        <w:left w:val="none" w:sz="0" w:space="0" w:color="auto"/>
        <w:bottom w:val="none" w:sz="0" w:space="0" w:color="auto"/>
        <w:right w:val="none" w:sz="0" w:space="0" w:color="auto"/>
      </w:divBdr>
    </w:div>
    <w:div w:id="1891527939">
      <w:bodyDiv w:val="1"/>
      <w:marLeft w:val="0"/>
      <w:marRight w:val="0"/>
      <w:marTop w:val="0"/>
      <w:marBottom w:val="0"/>
      <w:divBdr>
        <w:top w:val="none" w:sz="0" w:space="0" w:color="auto"/>
        <w:left w:val="none" w:sz="0" w:space="0" w:color="auto"/>
        <w:bottom w:val="none" w:sz="0" w:space="0" w:color="auto"/>
        <w:right w:val="none" w:sz="0" w:space="0" w:color="auto"/>
      </w:divBdr>
    </w:div>
    <w:div w:id="1902710820">
      <w:bodyDiv w:val="1"/>
      <w:marLeft w:val="0"/>
      <w:marRight w:val="0"/>
      <w:marTop w:val="0"/>
      <w:marBottom w:val="0"/>
      <w:divBdr>
        <w:top w:val="none" w:sz="0" w:space="0" w:color="auto"/>
        <w:left w:val="none" w:sz="0" w:space="0" w:color="auto"/>
        <w:bottom w:val="none" w:sz="0" w:space="0" w:color="auto"/>
        <w:right w:val="none" w:sz="0" w:space="0" w:color="auto"/>
      </w:divBdr>
    </w:div>
    <w:div w:id="1908832575">
      <w:bodyDiv w:val="1"/>
      <w:marLeft w:val="0"/>
      <w:marRight w:val="0"/>
      <w:marTop w:val="0"/>
      <w:marBottom w:val="0"/>
      <w:divBdr>
        <w:top w:val="none" w:sz="0" w:space="0" w:color="auto"/>
        <w:left w:val="none" w:sz="0" w:space="0" w:color="auto"/>
        <w:bottom w:val="none" w:sz="0" w:space="0" w:color="auto"/>
        <w:right w:val="none" w:sz="0" w:space="0" w:color="auto"/>
      </w:divBdr>
      <w:divsChild>
        <w:div w:id="1883244010">
          <w:marLeft w:val="0"/>
          <w:marRight w:val="0"/>
          <w:marTop w:val="0"/>
          <w:marBottom w:val="0"/>
          <w:divBdr>
            <w:top w:val="none" w:sz="0" w:space="0" w:color="auto"/>
            <w:left w:val="none" w:sz="0" w:space="0" w:color="auto"/>
            <w:bottom w:val="none" w:sz="0" w:space="0" w:color="auto"/>
            <w:right w:val="none" w:sz="0" w:space="0" w:color="auto"/>
          </w:divBdr>
          <w:divsChild>
            <w:div w:id="988822071">
              <w:marLeft w:val="0"/>
              <w:marRight w:val="0"/>
              <w:marTop w:val="0"/>
              <w:marBottom w:val="0"/>
              <w:divBdr>
                <w:top w:val="none" w:sz="0" w:space="0" w:color="auto"/>
                <w:left w:val="none" w:sz="0" w:space="0" w:color="auto"/>
                <w:bottom w:val="none" w:sz="0" w:space="0" w:color="auto"/>
                <w:right w:val="none" w:sz="0" w:space="0" w:color="auto"/>
              </w:divBdr>
              <w:divsChild>
                <w:div w:id="515340294">
                  <w:marLeft w:val="0"/>
                  <w:marRight w:val="0"/>
                  <w:marTop w:val="0"/>
                  <w:marBottom w:val="0"/>
                  <w:divBdr>
                    <w:top w:val="none" w:sz="0" w:space="0" w:color="auto"/>
                    <w:left w:val="none" w:sz="0" w:space="0" w:color="auto"/>
                    <w:bottom w:val="none" w:sz="0" w:space="0" w:color="auto"/>
                    <w:right w:val="none" w:sz="0" w:space="0" w:color="auto"/>
                  </w:divBdr>
                  <w:divsChild>
                    <w:div w:id="312373220">
                      <w:marLeft w:val="0"/>
                      <w:marRight w:val="0"/>
                      <w:marTop w:val="0"/>
                      <w:marBottom w:val="0"/>
                      <w:divBdr>
                        <w:top w:val="none" w:sz="0" w:space="0" w:color="auto"/>
                        <w:left w:val="none" w:sz="0" w:space="0" w:color="auto"/>
                        <w:bottom w:val="none" w:sz="0" w:space="0" w:color="auto"/>
                        <w:right w:val="none" w:sz="0" w:space="0" w:color="auto"/>
                      </w:divBdr>
                      <w:divsChild>
                        <w:div w:id="39861456">
                          <w:marLeft w:val="0"/>
                          <w:marRight w:val="0"/>
                          <w:marTop w:val="0"/>
                          <w:marBottom w:val="0"/>
                          <w:divBdr>
                            <w:top w:val="none" w:sz="0" w:space="0" w:color="auto"/>
                            <w:left w:val="none" w:sz="0" w:space="0" w:color="auto"/>
                            <w:bottom w:val="none" w:sz="0" w:space="0" w:color="auto"/>
                            <w:right w:val="none" w:sz="0" w:space="0" w:color="auto"/>
                          </w:divBdr>
                          <w:divsChild>
                            <w:div w:id="1583031008">
                              <w:marLeft w:val="0"/>
                              <w:marRight w:val="0"/>
                              <w:marTop w:val="0"/>
                              <w:marBottom w:val="0"/>
                              <w:divBdr>
                                <w:top w:val="none" w:sz="0" w:space="0" w:color="auto"/>
                                <w:left w:val="none" w:sz="0" w:space="0" w:color="auto"/>
                                <w:bottom w:val="none" w:sz="0" w:space="0" w:color="auto"/>
                                <w:right w:val="none" w:sz="0" w:space="0" w:color="auto"/>
                              </w:divBdr>
                              <w:divsChild>
                                <w:div w:id="549726080">
                                  <w:marLeft w:val="0"/>
                                  <w:marRight w:val="0"/>
                                  <w:marTop w:val="0"/>
                                  <w:marBottom w:val="0"/>
                                  <w:divBdr>
                                    <w:top w:val="none" w:sz="0" w:space="0" w:color="auto"/>
                                    <w:left w:val="none" w:sz="0" w:space="0" w:color="auto"/>
                                    <w:bottom w:val="none" w:sz="0" w:space="0" w:color="auto"/>
                                    <w:right w:val="none" w:sz="0" w:space="0" w:color="auto"/>
                                  </w:divBdr>
                                  <w:divsChild>
                                    <w:div w:id="425420988">
                                      <w:marLeft w:val="0"/>
                                      <w:marRight w:val="0"/>
                                      <w:marTop w:val="0"/>
                                      <w:marBottom w:val="0"/>
                                      <w:divBdr>
                                        <w:top w:val="none" w:sz="0" w:space="0" w:color="auto"/>
                                        <w:left w:val="none" w:sz="0" w:space="0" w:color="auto"/>
                                        <w:bottom w:val="none" w:sz="0" w:space="0" w:color="auto"/>
                                        <w:right w:val="none" w:sz="0" w:space="0" w:color="auto"/>
                                      </w:divBdr>
                                    </w:div>
                                    <w:div w:id="550581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222158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9E2305-5DA1-4EF7-9D00-D26C26FBBA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16386</Words>
  <Characters>93404</Characters>
  <Application>Microsoft Office Word</Application>
  <DocSecurity>0</DocSecurity>
  <Lines>778</Lines>
  <Paragraphs>219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Universidade de Aveiro</Company>
  <LinksUpToDate>false</LinksUpToDate>
  <CharactersWithSpaces>109571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João Ricardo Vilhena Delgado de Sousa</cp:lastModifiedBy>
  <cp:revision>2</cp:revision>
  <cp:lastPrinted>2013-10-09T16:04:00Z</cp:lastPrinted>
  <dcterms:created xsi:type="dcterms:W3CDTF">2018-08-10T07:44:00Z</dcterms:created>
  <dcterms:modified xsi:type="dcterms:W3CDTF">2018-08-10T07:44:00Z</dcterms:modified>
</cp:coreProperties>
</file>